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B93F45" w:rsidP="00B93F4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B93F45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সাহাবী</w:t>
      </w:r>
      <w:r w:rsidR="00031C6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গণের</w:t>
      </w:r>
      <w:r w:rsidRPr="00B93F45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93F45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প্রতি</w:t>
      </w:r>
      <w:r w:rsidRPr="00B93F45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93F45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বিদ্বেষ</w:t>
      </w:r>
      <w:r w:rsidR="00C30FBE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 xml:space="preserve"> পোষণ করার 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B93F45" w:rsidP="00B93F4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B93F4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B93F4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93F4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بغض</w:t>
      </w:r>
      <w:r w:rsidRPr="00B93F4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93F4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الصحابة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2B89B392" wp14:editId="5CBAB164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576423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</w:t>
      </w:r>
      <w:r w:rsidRPr="0017011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খ</w:t>
      </w:r>
      <w:r w:rsidRPr="0017011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B93F45" w:rsidRPr="0017011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="00B93F45" w:rsidRPr="0017011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B93F45" w:rsidRPr="0017011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="00B93F45" w:rsidRPr="00170117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="00B93F45" w:rsidRPr="0017011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মুনাজ্জেদ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B93F45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B93F45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B93F45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93F45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B93F45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93F45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B93F45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B93F45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B93F45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B93F45" w:rsidRPr="00B93F45">
        <w:rPr>
          <w:rFonts w:cs="Arial Unicode MS" w:hint="cs"/>
          <w:cs/>
          <w:lang w:bidi="bn-IN"/>
        </w:rPr>
        <w:t xml:space="preserve"> </w:t>
      </w:r>
      <w:r w:rsidR="00B93F45" w:rsidRPr="00B93F4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জাকেরুল্লাহ</w:t>
      </w:r>
      <w:r w:rsidR="00B93F45" w:rsidRPr="00B93F4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93F45" w:rsidRPr="00B93F4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আবুল</w:t>
      </w:r>
      <w:r w:rsidR="00B93F45" w:rsidRPr="00B93F4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93F45" w:rsidRPr="00B93F4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খায়ের</w:t>
      </w:r>
      <w:r w:rsidR="00A03054" w:rsidRPr="00B93F45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B93F45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B93F45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B93F45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B93F45" w:rsidRPr="00B93F45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 </w:t>
      </w:r>
      <w:r w:rsidR="00B93F45" w:rsidRPr="00170117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ড</w:t>
      </w:r>
      <w:r w:rsidR="00B93F45" w:rsidRPr="00170117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. </w:t>
      </w:r>
      <w:r w:rsidR="00B93F45" w:rsidRPr="00170117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আবু</w:t>
      </w:r>
      <w:r w:rsidR="00B93F45" w:rsidRPr="00170117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B93F45" w:rsidRPr="00170117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বকর</w:t>
      </w:r>
      <w:r w:rsidR="00B93F45" w:rsidRPr="00170117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B93F45" w:rsidRPr="00170117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মুহাম্মাদ</w:t>
      </w:r>
      <w:r w:rsidR="00B93F45" w:rsidRPr="00170117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B93F45" w:rsidRPr="00170117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B93F45" w:rsidRPr="00B93F4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B93F45" w:rsidRPr="00B93F4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93F45" w:rsidRPr="00B93F4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B93F45" w:rsidRPr="00B93F4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93F45" w:rsidRPr="00B93F4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B93F45" w:rsidRPr="00B93F4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93F45" w:rsidRPr="00B93F4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B93F45" w:rsidRPr="004712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B93F45" w:rsidRPr="004712E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B93F45" w:rsidRPr="004712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B93F45" w:rsidRPr="004712E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93F45" w:rsidRPr="004712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B93F45" w:rsidRPr="004712E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93F45" w:rsidRPr="004712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B93F45" w:rsidRPr="004712E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93F45" w:rsidRPr="004712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B93F45" w:rsidRDefault="00B93F45" w:rsidP="00D77D26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E288557" wp14:editId="139029CF">
            <wp:simplePos x="0" y="0"/>
            <wp:positionH relativeFrom="margin">
              <wp:posOffset>442595</wp:posOffset>
            </wp:positionH>
            <wp:positionV relativeFrom="paragraph">
              <wp:posOffset>88265</wp:posOffset>
            </wp:positionV>
            <wp:extent cx="4876800" cy="472165"/>
            <wp:effectExtent l="0" t="0" r="0" b="444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7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F4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সাহাবী</w:t>
      </w:r>
      <w:r w:rsidR="00D77D2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 xml:space="preserve">গণের </w:t>
      </w:r>
      <w:r w:rsidRPr="00B93F4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প্রতি</w:t>
      </w:r>
      <w:r w:rsidRPr="00B93F45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B93F4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বিদ্বেষ</w:t>
      </w:r>
      <w:r w:rsidRPr="00B93F45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B93F4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পোষণ</w:t>
      </w:r>
      <w:r w:rsidRPr="00B93F45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B93F4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Pr="00B93F45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B93F4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E942BB" w:rsidRPr="00DF7E4B" w:rsidRDefault="00E942BB" w:rsidP="00C30FBE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306F59" w:rsidRPr="009815AD" w:rsidRDefault="00306F59" w:rsidP="00306F59">
      <w:pPr>
        <w:bidi w:val="0"/>
        <w:spacing w:before="120" w:after="120"/>
        <w:jc w:val="both"/>
        <w:rPr>
          <w:rFonts w:ascii="Kalpurush" w:hAnsi="Kalpurush" w:cs="Kalpurush"/>
          <w:szCs w:val="28"/>
          <w:cs/>
          <w:lang w:bidi="bn-BD"/>
        </w:rPr>
      </w:pPr>
      <w:r w:rsidRPr="009815AD">
        <w:rPr>
          <w:rFonts w:ascii="Kalpurush" w:hAnsi="Kalpurush" w:cs="Kalpurush"/>
          <w:szCs w:val="28"/>
          <w:cs/>
          <w:lang w:bidi="bn-BD"/>
        </w:rPr>
        <w:t xml:space="preserve">প্রশ্ন: </w:t>
      </w:r>
    </w:p>
    <w:p w:rsidR="00306F59" w:rsidRPr="002176E9" w:rsidRDefault="00306F59" w:rsidP="003861D7">
      <w:pPr>
        <w:bidi w:val="0"/>
        <w:spacing w:before="120" w:after="120"/>
        <w:ind w:firstLine="720"/>
        <w:jc w:val="both"/>
        <w:rPr>
          <w:rFonts w:ascii="Kalpurush" w:hAnsi="Kalpurush" w:cs="Times New Roman"/>
          <w:sz w:val="24"/>
          <w:szCs w:val="24"/>
        </w:rPr>
      </w:pPr>
      <w:r w:rsidRPr="009815AD">
        <w:rPr>
          <w:rFonts w:ascii="Kalpurush" w:hAnsi="Kalpurush" w:cs="Kalpurush"/>
          <w:sz w:val="24"/>
          <w:szCs w:val="24"/>
          <w:cs/>
          <w:lang w:bidi="bn-BD"/>
        </w:rPr>
        <w:t>আমি আমার একজন বন্ধুর সাথে সাহাবীদের বিষয়ে আলাপ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-আলোচনা</w:t>
      </w:r>
      <w:r w:rsidRPr="009815AD">
        <w:rPr>
          <w:rFonts w:ascii="Kalpurush" w:hAnsi="Kalpurush" w:cs="Kalpurush"/>
          <w:sz w:val="24"/>
          <w:szCs w:val="24"/>
          <w:cs/>
          <w:lang w:bidi="bn-BD"/>
        </w:rPr>
        <w:t xml:space="preserve"> করছিলাম। তখন সে আমাকে </w:t>
      </w:r>
      <w:r>
        <w:rPr>
          <w:rFonts w:ascii="Kalpurush" w:hAnsi="Kalpurush" w:cs="Kalpurush"/>
          <w:sz w:val="24"/>
          <w:szCs w:val="24"/>
          <w:cs/>
          <w:lang w:bidi="bn-BD"/>
        </w:rPr>
        <w:t>বলল, আমাদের যে</w:t>
      </w:r>
      <w:r w:rsidR="0057642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>
        <w:rPr>
          <w:rFonts w:ascii="Kalpurush" w:hAnsi="Kalpurush" w:cs="Kalpurush"/>
          <w:sz w:val="24"/>
          <w:szCs w:val="24"/>
          <w:cs/>
          <w:lang w:bidi="bn-BD"/>
        </w:rPr>
        <w:t>ব্যক্তি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</w:t>
      </w:r>
      <w:r w:rsidR="00576423"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bookmarkStart w:id="0" w:name="_GoBack"/>
      <w:bookmarkEnd w:id="0"/>
      <w:r w:rsidR="0057642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hAnsi="Kalpurush" w:cs="Kalpurush"/>
          <w:sz w:val="24"/>
          <w:szCs w:val="24"/>
          <w:cs/>
          <w:lang w:bidi="bn-BD"/>
        </w:rPr>
        <w:t>একজন সাহাবীকে ঘৃণা করতে পারে</w:t>
      </w:r>
      <w:r w:rsidRPr="00D77D26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9815AD">
        <w:rPr>
          <w:rFonts w:ascii="Kalpurush" w:hAnsi="Kalpurush" w:cs="Kalpurush"/>
          <w:sz w:val="24"/>
          <w:szCs w:val="24"/>
          <w:cs/>
          <w:lang w:bidi="bn-IN"/>
        </w:rPr>
        <w:t xml:space="preserve">এটি ইসলামের </w:t>
      </w:r>
      <w:r>
        <w:rPr>
          <w:rFonts w:ascii="Kalpurush" w:hAnsi="Kalpurush" w:cs="Kalpurush"/>
          <w:sz w:val="24"/>
          <w:szCs w:val="24"/>
          <w:cs/>
          <w:lang w:bidi="bn-IN"/>
        </w:rPr>
        <w:t>পরিপন্থী</w:t>
      </w:r>
      <w:r w:rsidRPr="009815AD">
        <w:rPr>
          <w:rFonts w:ascii="Kalpurush" w:hAnsi="Kalpurush" w:cs="Kalpurush"/>
          <w:sz w:val="24"/>
          <w:szCs w:val="24"/>
          <w:cs/>
          <w:lang w:bidi="bn-IN"/>
        </w:rPr>
        <w:t xml:space="preserve"> হবে না। তবে তা লোকটিকে ঈমান থেকে বের করে </w:t>
      </w:r>
      <w:r w:rsidR="003861D7">
        <w:rPr>
          <w:rFonts w:ascii="Kalpurush" w:hAnsi="Kalpurush" w:cs="Kalpurush" w:hint="cs"/>
          <w:sz w:val="24"/>
          <w:szCs w:val="24"/>
          <w:cs/>
          <w:lang w:bidi="bn-BD"/>
        </w:rPr>
        <w:t>দিলেও</w:t>
      </w:r>
      <w:r w:rsidRPr="009815AD">
        <w:rPr>
          <w:rFonts w:ascii="Kalpurush" w:hAnsi="Kalpurush" w:cs="Kalpurush"/>
          <w:sz w:val="24"/>
          <w:szCs w:val="24"/>
          <w:cs/>
          <w:lang w:bidi="bn-IN"/>
        </w:rPr>
        <w:t xml:space="preserve"> ইসলাম </w:t>
      </w:r>
      <w:r>
        <w:rPr>
          <w:rFonts w:ascii="Kalpurush" w:hAnsi="Kalpurush" w:cs="Kalpurush"/>
          <w:sz w:val="24"/>
          <w:szCs w:val="24"/>
          <w:cs/>
          <w:lang w:bidi="bn-IN"/>
        </w:rPr>
        <w:t>থেকে বের করবে না। আপনার কা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ছে</w:t>
      </w:r>
      <w:r w:rsidRPr="009815AD">
        <w:rPr>
          <w:rFonts w:ascii="Kalpurush" w:hAnsi="Kalpurush" w:cs="Kalpurush"/>
          <w:sz w:val="24"/>
          <w:szCs w:val="24"/>
          <w:cs/>
          <w:lang w:bidi="bn-IN"/>
        </w:rPr>
        <w:t xml:space="preserve"> বিষয়টি </w:t>
      </w:r>
      <w:r>
        <w:rPr>
          <w:rFonts w:ascii="Kalpurush" w:hAnsi="Kalpurush" w:cs="Kalpurush"/>
          <w:sz w:val="24"/>
          <w:szCs w:val="24"/>
          <w:cs/>
          <w:lang w:bidi="bn-IN"/>
        </w:rPr>
        <w:t>পরিষ্কার</w:t>
      </w:r>
      <w:r w:rsidRPr="009815AD">
        <w:rPr>
          <w:rFonts w:ascii="Kalpurush" w:hAnsi="Kalpurush" w:cs="Kalpurush"/>
          <w:sz w:val="24"/>
          <w:szCs w:val="24"/>
          <w:cs/>
          <w:lang w:bidi="bn-IN"/>
        </w:rPr>
        <w:t xml:space="preserve"> করে জানতে চাই।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06F59" w:rsidRPr="002176E9" w:rsidRDefault="00306F59" w:rsidP="00306F59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/>
          <w:sz w:val="24"/>
          <w:szCs w:val="24"/>
          <w:rtl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উত্তর: </w:t>
      </w:r>
    </w:p>
    <w:p w:rsidR="00306F59" w:rsidRPr="009815AD" w:rsidRDefault="00306F59" w:rsidP="00306F59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আলহামদু লিল্লাহ </w:t>
      </w:r>
    </w:p>
    <w:p w:rsidR="00306F59" w:rsidRPr="009815AD" w:rsidRDefault="00306F59" w:rsidP="00576423">
      <w:pPr>
        <w:shd w:val="clear" w:color="auto" w:fill="FFFFFF"/>
        <w:bidi w:val="0"/>
        <w:spacing w:before="120" w:after="120" w:line="528" w:lineRule="atLeast"/>
        <w:ind w:firstLine="72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নিজের জীবনকে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দীন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দুনিয়ার কল্যাণের কাজে লাগানোর পরিবর্তে নবীদের পর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সর্বোত্তম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মাখ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লূ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সাহাবীদের পিছনে লাগা, তাদের পারস্পরিক মতবিরোধ</w:t>
      </w:r>
      <w:r w:rsid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বিবাদকে কেন্দ্র করে দুর্গন্ধ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ছ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ড়ানো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তাদের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সমালোচনা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করা, তাদের বিষয়ে অরুচিকর মন্তব্য করা, তাদের নিয়ে অহেতুক চিন্তা-গবেষণা করা এবং তাদের দোষ চর্চা করা জঘন্যতম অপরাধ। এর চেয়ে দুর্ভাগ্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য, অধঃপতন, হীনমন্যতা ও অপদস্থ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আর কিছুই হতে পারে না। </w:t>
      </w:r>
    </w:p>
    <w:p w:rsidR="00576423" w:rsidRDefault="003861D7" w:rsidP="00D77D26">
      <w:pPr>
        <w:shd w:val="clear" w:color="auto" w:fill="FFFFFF"/>
        <w:bidi w:val="0"/>
        <w:spacing w:before="120" w:after="120" w:line="528" w:lineRule="atLeast"/>
        <w:ind w:firstLine="72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রাসূলের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গণকে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গালি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দে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ওয়া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তা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দের প্রতি বিদ্ব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েষ পোষণ করা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কোনো কারণ বা সুযোগ কারও জন্যই নেই। কারণ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তাদের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রয়েছে অনেক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ফয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লত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মর্যাদা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,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তারা আমাদের চিন্তা চেতনার অনেক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ঊর্ধ্বে</w:t>
      </w:r>
      <w:r w:rsidR="00306F59"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তারাই 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দীনের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সাহায্যকারী, দ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নের ধারক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ও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বাহক</w:t>
      </w:r>
      <w:r w:rsidR="00306F59"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তারাই </w:t>
      </w:r>
      <w:r w:rsidR="00306F59" w:rsidRPr="003861D7">
        <w:rPr>
          <w:rFonts w:ascii="Kalpurush" w:eastAsia="Times New Roman" w:hAnsi="Kalpurush" w:cs="Kalpurush"/>
          <w:sz w:val="24"/>
          <w:szCs w:val="24"/>
          <w:cs/>
          <w:lang w:bidi="bn-BD"/>
        </w:rPr>
        <w:t>দীন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কে মানুষের মধ্যে তুলে ধরে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ছে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 এবং 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তাদের কাছে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পৌ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ঁ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ছিয়ে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দিয়েছেন</w:t>
      </w:r>
      <w:r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তারাই মুশরিকদের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বিরুদ্ধে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নিজেদের জান-মাল দিয়ে আল্লাহর রাস্তায় জিহাদ করেন। কুরআন ও সুন্নাহের ধারক-বাহক হিসেবে আল্লাহ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তা</w:t>
      </w:r>
      <w:r w:rsidR="00306F59">
        <w:rPr>
          <w:rFonts w:ascii="Kalpurush" w:eastAsia="Times New Roman" w:hAnsi="Kalpurush" w:cs="Kalpurush"/>
          <w:sz w:val="24"/>
          <w:szCs w:val="24"/>
          <w:lang w:bidi="bn-BD"/>
        </w:rPr>
        <w:t>‘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আলা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তাদের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কেই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বা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চাই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করেন</w:t>
      </w:r>
      <w:r w:rsidR="00306F59"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IN"/>
        </w:rPr>
        <w:t>তারা তাদের নিজেদের জ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ান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মাল আল্লাহর রাস্তায় ব্যয় করতে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প্রকার কার্পণ্য করেন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নি</w:t>
      </w:r>
      <w:r w:rsidR="00306F59"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IN"/>
        </w:rPr>
        <w:t>আল্লাহ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তা</w:t>
      </w:r>
      <w:r w:rsidR="00306F59">
        <w:rPr>
          <w:rFonts w:ascii="Kalpurush" w:eastAsia="Times New Roman" w:hAnsi="Kalpurush" w:cs="Kalpurush" w:hint="cs"/>
          <w:sz w:val="24"/>
          <w:szCs w:val="24"/>
          <w:lang w:bidi="bn-BD"/>
        </w:rPr>
        <w:t>‘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আলা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তাদের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ই তা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ঁ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র নবীর সাথী-সঙ্গী হিসেবে কবুল করেছেন</w:t>
      </w:r>
      <w:r w:rsidR="00306F59"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মুনা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ফি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- যারা আল্লাহর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দীন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কে ভালোবাসে না 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এবং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ঁ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র প্রতি বিশ্বাস করে না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তারা ছাড়া আর কেউ সাহাবীদের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ল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দিতে এবং তাদের সাথে </w:t>
      </w:r>
      <w:r w:rsid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শত্রুতা পোষণ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করতে পারে না।</w:t>
      </w:r>
    </w:p>
    <w:p w:rsidR="00306F59" w:rsidRPr="009815AD" w:rsidRDefault="00576423" w:rsidP="00576423">
      <w:pPr>
        <w:shd w:val="clear" w:color="auto" w:fill="FFFFFF"/>
        <w:bidi w:val="0"/>
        <w:spacing w:before="120" w:after="120" w:line="528" w:lineRule="atLeast"/>
        <w:ind w:firstLine="72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বারা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আনহু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বর্ণিত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তিনি বলেন,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ুল্লাহ সাল্লাল্লাহু আলাইহি ওসাল্লাম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কে বলতে শুনেছি, তিনি আনসারী সাহাবীদের বিষয়ে বলেন, </w:t>
      </w:r>
    </w:p>
    <w:p w:rsidR="00306F59" w:rsidRPr="009815AD" w:rsidRDefault="00576423" w:rsidP="00576423">
      <w:pPr>
        <w:shd w:val="clear" w:color="auto" w:fill="FFFFFF"/>
        <w:spacing w:before="120" w:after="120" w:line="528" w:lineRule="atLeast"/>
        <w:jc w:val="both"/>
        <w:rPr>
          <w:rFonts w:ascii="Kalpurush" w:eastAsia="Times New Roman" w:hAnsi="Kalpurush" w:cs="KFGQPC Uthman Taha Naskh"/>
          <w:sz w:val="24"/>
          <w:szCs w:val="24"/>
          <w:cs/>
          <w:lang w:bidi="bn-BD"/>
        </w:rPr>
      </w:pPr>
      <w:r>
        <w:rPr>
          <w:rFonts w:ascii="Kalpurush" w:eastAsia="Times New Roman" w:hAnsi="Kalpurush" w:cs="KFGQPC Uthman Taha Naskh" w:hint="cs"/>
          <w:sz w:val="24"/>
          <w:szCs w:val="24"/>
          <w:rtl/>
        </w:rPr>
        <w:t>«</w:t>
      </w:r>
      <w:r w:rsidR="00D77D26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>الأنصار: لا يحبهم إلا مؤمن</w:t>
      </w:r>
      <w:r w:rsidR="00306F59" w:rsidRPr="00A07AC3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 xml:space="preserve">، ولا يبغضهم </w:t>
      </w:r>
      <w:r w:rsidR="00D77D26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>إلا منافق، فمن أحبهم أحبه الله</w:t>
      </w:r>
      <w:r w:rsidR="00306F59" w:rsidRPr="00A07AC3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>، ومن أبغضهم أبغضه الله</w:t>
      </w:r>
      <w:r>
        <w:rPr>
          <w:rFonts w:ascii="Kalpurush" w:eastAsia="Times New Roman" w:hAnsi="Kalpurush" w:cs="KFGQPC Uthman Taha Naskh" w:hint="cs"/>
          <w:sz w:val="24"/>
          <w:szCs w:val="24"/>
          <w:rtl/>
        </w:rPr>
        <w:t>»</w:t>
      </w:r>
      <w:r w:rsidR="00306F59" w:rsidRPr="009815AD">
        <w:rPr>
          <w:rFonts w:ascii="Kalpurush" w:eastAsia="Times New Roman" w:hAnsi="Kalpurush" w:cs="KFGQPC Uthman Taha Naskh"/>
          <w:sz w:val="24"/>
          <w:szCs w:val="24"/>
          <w:lang w:bidi="bn-BD"/>
        </w:rPr>
        <w:t>.</w:t>
      </w:r>
    </w:p>
    <w:p w:rsidR="00306F59" w:rsidRDefault="00576423" w:rsidP="00D77D26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lastRenderedPageBreak/>
        <w:t>“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আনসার,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মুমিন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গণই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তাদের মহব্বত করে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 এবং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মুনা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করাই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তাদের অপছন্দ 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ঘৃণা করে। যে তাদের মহব্বত করল, আল্লাহ তাকে মহব্বত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লেন</w:t>
      </w:r>
      <w:r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আর যে তা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দের</w:t>
      </w:r>
      <w:r w:rsid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সাথে শত্রুতা পোষণ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করল আল্লাহ তা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দের</w:t>
      </w:r>
      <w:r w:rsid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সাথে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শত্রুতা পোষণ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লেন</w:t>
      </w:r>
      <w:r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সহীহ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বুখার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, হাদ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স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নং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৩৫৭২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সহীহ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মুসলিম, হাদ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স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নং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৭৫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) </w:t>
      </w:r>
    </w:p>
    <w:p w:rsidR="00306F59" w:rsidRPr="009815AD" w:rsidRDefault="00576423" w:rsidP="00D77D26">
      <w:pPr>
        <w:shd w:val="clear" w:color="auto" w:fill="FFFFFF"/>
        <w:bidi w:val="0"/>
        <w:spacing w:before="120" w:after="120" w:line="528" w:lineRule="atLeast"/>
        <w:ind w:firstLine="72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আন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রদের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সাথে </w:t>
      </w:r>
      <w:r w:rsid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শত্রুতা পোষণ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করাতে যদি লোকটির ঈমান না থাকে এবং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মুনা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সাব্যস্ত হয়, তাহলে যে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ব্যক্তি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আনসার, মুহাজিরসহ সকল সাহাবী ও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তাবে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‘ঈ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দেরকে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গালি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দেয়, তাদের অভিশাপ দেয়, তাদের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 আখ্যায়িত করে এবং তাদের যারা মহব্বত করে ও তাদের প্রতি সন্তুষ্ট, তাদের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বলে, যেমন-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রাফে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যী (শিয়া) সম্প্রদায়;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তাদের ঈমান কীভাবে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অক্ষুণ্ণ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থাকবে? বরং তারাই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মুনা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ঈমান থেকে বিচ্যুত হওয়া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অধিক যুক্তিযুক্ত</w:t>
      </w:r>
      <w:r w:rsidR="00306F59"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306F59" w:rsidRPr="009815AD" w:rsidRDefault="00306F59" w:rsidP="003861D7">
      <w:pPr>
        <w:shd w:val="clear" w:color="auto" w:fill="FFFFFF"/>
        <w:bidi w:val="0"/>
        <w:spacing w:before="120" w:after="120" w:line="528" w:lineRule="atLeast"/>
        <w:ind w:firstLine="72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ইমাম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তাহা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ওয়ী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রহ. আহলে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সুন্নত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ওয়াল জামাতের আকীদা সম্পর্কে বলেন-</w:t>
      </w:r>
    </w:p>
    <w:p w:rsidR="00306F59" w:rsidRPr="009815AD" w:rsidRDefault="00306F59" w:rsidP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40"/>
          <w:szCs w:val="40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আমরা রাসূলের সাহাবীদের মহব্বত করব। তাদের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একজনের মহব্বতের বিষয়ে বাড়াবাড়ি করব না এবং তাদের কারও থেকে দায়মুক্ত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িও ঘোষণা করব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না। যারা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সাহাবীগণের সাথে শত্রুতা পোষণ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করে এবং সমালোচনা করে, তাদের সাথে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শত্রুতা পোষণ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করব। আমরা তাদের ভালো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গুণগুলোর আলোচনা করব। তাদের মহব্বত করা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দীন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ঈমান ও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ই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>হসান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, পক্ষান্তরে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তাদের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প্রতি শত্রুতা পোষণ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করা 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কু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, নিফাক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হঠকারিতা</w:t>
      </w:r>
      <w:r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</w:p>
    <w:p w:rsidR="00306F59" w:rsidRPr="009815AD" w:rsidRDefault="00576423" w:rsidP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শাইখ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সালেহ আল-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ফ</w:t>
      </w:r>
      <w:r w:rsidR="00306F5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াওযা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ন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বলেন,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আহলে সুন্নাত ওয়াল জামা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‘আ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হাব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 সাল্লাল্লাহু আলাইহি ওসাল্লাম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এর আহলে বাইতদের মহব্বত করা। </w:t>
      </w:r>
    </w:p>
    <w:p w:rsidR="00306F59" w:rsidRPr="009815AD" w:rsidRDefault="00306F59" w:rsidP="00D77D26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আর নাওয়াসেব: তারা রাসূলের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গণকে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মহব্বত করে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কিন্তু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আহলে বাইতের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সাথে শত্রুতা পোষণ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করে।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(নাওয়াসেব, শব্দটি নাসেবী এর বহুবচন। যার অর্থ, শত্রুতা পোষণকারী)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এ কারণেই তাদের নাওয়াসেব বলা হয়। কারণ, তারা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 সাল্লাল্লাহু আলাইহি ওসাল্লাম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পরিবার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-পরিজনের সাথে শত্রুতা পোষণ করে। </w:t>
      </w:r>
    </w:p>
    <w:p w:rsidR="00306F59" w:rsidRPr="009815AD" w:rsidRDefault="00306F59" w:rsidP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আর রাফেযী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(শিয়া)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রা তাদের সম্পূর্ণ উল্টো। তাদের ধারণা অনুযায়ী তারা আহলে বাইতকে মহব্বত করে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, তারা রাসূলের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গণের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সাথে শত্রুতা পোষণ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করে, তাদের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অভিশাপ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দেয়, তাদের দোষ চর্চা করে এবং তাদের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</w:t>
      </w:r>
      <w:r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</w:p>
    <w:p w:rsidR="00306F59" w:rsidRPr="009815AD" w:rsidRDefault="00306F59" w:rsidP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যে ব্যক্তি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ঘৃণা করে, সে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দীন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কে ঘৃণা করে। কারণ, তারা 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হ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লো,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দীন ও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ইসলামের ধারক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বাহক ও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সূল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অনুসারী। যারা তাদের ঘৃণা করে তারা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মূলত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ইসলামকেই ঘৃণা করে। এটি তাদের অন্তরে ঈমান এবং ইসলামের প্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রতি ভালোবাসা না থাকারই প্রমাণ।</w:t>
      </w:r>
    </w:p>
    <w:p w:rsidR="00306F59" w:rsidRPr="009815AD" w:rsidRDefault="00306F59" w:rsidP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40"/>
          <w:szCs w:val="40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lastRenderedPageBreak/>
        <w:t xml:space="preserve">এটি একটি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মহান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মূলনীতি। প্রতিটি মুসলিমের </w:t>
      </w:r>
      <w:r w:rsidR="00C30FBE">
        <w:rPr>
          <w:rFonts w:ascii="Kalpurush" w:eastAsia="Times New Roman" w:hAnsi="Kalpurush" w:cs="Kalpurush"/>
          <w:sz w:val="24"/>
          <w:szCs w:val="24"/>
          <w:cs/>
          <w:lang w:bidi="bn-BD"/>
        </w:rPr>
        <w:t>ওপর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ফরয হচ্ছে,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বিষয়টি সম্পর্কে জানা ও বুঝা।  সাহাবী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গণকে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মহব্বত করা ও তাদের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প্রতি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সম্মান দেখানো। কারণ, এটিই ঈমান। তাদের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সাথে শত্রুতা পোষণ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করা অথবা তাদের কাউকে ঘৃণা করা কুফর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নিফাক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D77D26">
        <w:rPr>
          <w:rFonts w:ascii="Kalpurush" w:eastAsia="Times New Roman" w:hAnsi="Kalpurush" w:cs="SolaimanLipi"/>
          <w:sz w:val="24"/>
          <w:szCs w:val="24"/>
          <w:cs/>
          <w:lang w:bidi="hi-IN"/>
        </w:rPr>
        <w:t xml:space="preserve">। 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IN"/>
        </w:rPr>
        <w:t>তাদের মহব্বত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করা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রাসূলকেই মহব্বত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করার নামান্তর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আর তাদের ঘৃণা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করা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রাসূলকেই ঘৃণা করা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 অপর নাম</w:t>
      </w:r>
      <w:r w:rsidRPr="00D77D26">
        <w:rPr>
          <w:rFonts w:ascii="Kalpurush" w:eastAsia="Times New Roman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দেখুন: শরহুল আকীদাতু-তাহাবীয়্যাহ</w:t>
      </w:r>
      <w:r w:rsidRPr="009815AD">
        <w:rPr>
          <w:rFonts w:ascii="Kalpurush" w:eastAsia="Times New Roman" w:hAnsi="Kalpurush" w:cs="Kalpurush"/>
          <w:sz w:val="40"/>
          <w:szCs w:val="40"/>
          <w:cs/>
          <w:lang w:bidi="bn-BD"/>
        </w:rPr>
        <w:t xml:space="preserve"> </w:t>
      </w:r>
    </w:p>
    <w:p w:rsidR="00306F59" w:rsidRPr="009815AD" w:rsidRDefault="00306F59" w:rsidP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রাসূলের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গণকে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ঘৃণা করার ব্যাপারে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কোনো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আ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লেম সুন্দর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ব্যাখ্যা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প্রদান করেছেন।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দিয়েছেন। তারা বলেছেন- যদি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দুনিয়াব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বিষয়ে তাদের ঘৃণা করে তাহলে তা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কুফর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ফাক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হিসেবে গণ্য হবে না। আর যদি ঘৃণা করা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দীনি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কারণে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হয়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সূলের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সাহাবী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এ বিবেচনায় তাদের ঘৃণা করে তাহলে তা অবশ্যই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কুফর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ফাক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D77D26">
        <w:rPr>
          <w:rFonts w:ascii="Kalpurush" w:eastAsia="Times New Roman" w:hAnsi="Kalpurush" w:cs="SolaimanLipi"/>
          <w:sz w:val="24"/>
          <w:szCs w:val="24"/>
          <w:cs/>
          <w:lang w:bidi="hi-IN"/>
        </w:rPr>
        <w:t>।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 ব্যাখ্যা খুবই সুন্দর। এটি আমাদের 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উ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ল্লি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খিত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বিষয়টিকে স্পষ্ট করে এবং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তাগীদ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দেয়। </w:t>
      </w:r>
    </w:p>
    <w:p w:rsidR="00306F59" w:rsidRPr="009815AD" w:rsidRDefault="00306F59" w:rsidP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আবু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যুর‘আ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আর-রাযী রহ. বলেন, যখন তুমি দেখবে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লোক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 সাল্লাল্লাহু আলাইহি ও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য়া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সাল্লাম এর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সাহাবীকে খাট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করে দেখ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ছে,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তাহলে মনে রাখবে সে অবশ্যই যিনদিক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(গোপন কাফের)।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306F59" w:rsidRPr="009815AD" w:rsidRDefault="00306F59" w:rsidP="00306F59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ইমাম আহমদ রহ. বলেন, যখন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ব্যক্তি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 সাল্লাল্লাহু আলাইহি ও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য়া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এর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অপবাদ দেয়, সে ইসলামের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পরই অপবাদ দিল। </w:t>
      </w:r>
    </w:p>
    <w:p w:rsidR="00306F59" w:rsidRPr="009815AD" w:rsidRDefault="00306F59" w:rsidP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শাইখুল ইসলাম ইবনে তাইমিয়্যাহ রহ. বলেন,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যারা সাহাবীদের এমন সমালোচনা করে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যা তাদের আদালত বা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দীনদার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কে প্রশ্ন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বিদ্ধ করে না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যেমন বলল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কৃপণ, দুর্বল, স্বল্প জ্ঞানী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ইত্যাদি এ ধররেনর সমালোচনার কারণে লোকটি তা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যীর বা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বিচারকের বিবেচনাপ্রসূত অনির্ধারিত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শাস্তি পাবে</w:t>
      </w:r>
      <w:r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Pr="007C1178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তবে শুধু এ কারণে তাকে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বলা যাবে না। যে সব আ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লেম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সাহাবীদের সমালোচকদের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 না, তাদের কথার অর্থও এটাই।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অর্থাৎ যারা এ ধরনের সমালোচনা করে বা মন্তব্য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করে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তাদের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বলা যাবে না।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306F59" w:rsidRPr="009815AD" w:rsidRDefault="00306F59" w:rsidP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তবে যারা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সাধারণভাবে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সাহাবীদের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লা‘নত করে বা তাদেরকে খারাপ বলে,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এদের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বিধান কী তা নির্ধারণের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ব্যাপারে মত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পা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র্থক্য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রয়েছে।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কারণ এ লা‘নতটি কি রাগ থেকে উত্থিত নাকি তাদের বিশ্বাস থেকেই উদ্ভূত তা নির্ধারণ করা যাচ্ছে না। </w:t>
      </w:r>
    </w:p>
    <w:p w:rsidR="003861D7" w:rsidRDefault="00306F59" w:rsidP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আর যারা এ সীমাটিও অতিক্রম করে এবং এমন কথা বলে যে, সাহাবীরা রাসূলের পর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দশোর্ধ্ব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 সাহাবী ছাড়া বাকীরা মুরতাদ হয়ে গেছে অথবা তাদের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প্রায় সবাই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ফাসেক হয়ে গেছে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যারা এ ধরনের কথা বলবে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তাদের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হওয়ার ব্যাপারে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সন্দেহ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নে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ই।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কারণ, এটি কুরআনের একাধিক স্থানে সাহাবীদের যেসব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প্রশংসা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তাদের প্রতি আল্লাহর সন্তুষ্টির কথা এসেছে, তার সরাসরি অস্বীকার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করা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;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বরং এ ধরনের লোকের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হওয়া বিষয়ে যে সন্দেহ করবে তার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হওয়াও নির্ধারিত। </w:t>
      </w:r>
    </w:p>
    <w:p w:rsidR="003861D7" w:rsidRDefault="00306F59" w:rsidP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কারণ, এ ধরনের কথার অর্থ হল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</w:t>
      </w:r>
    </w:p>
    <w:p w:rsidR="003861D7" w:rsidRDefault="00306F59" w:rsidP="00D77D26">
      <w:pPr>
        <w:pStyle w:val="ListParagraph"/>
        <w:numPr>
          <w:ilvl w:val="0"/>
          <w:numId w:val="1"/>
        </w:num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lastRenderedPageBreak/>
        <w:t xml:space="preserve">কুরআন ও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সন্নাহের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ধারক</w:t>
      </w:r>
      <w:r w:rsidR="00576423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>-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বাহক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যারা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তারা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কাফির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ফাসেক।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3861D7" w:rsidRDefault="00306F59" w:rsidP="00D77D26">
      <w:pPr>
        <w:pStyle w:val="ListParagraph"/>
        <w:numPr>
          <w:ilvl w:val="0"/>
          <w:numId w:val="1"/>
        </w:num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আর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যে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আয়াতে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বলা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হয়েছে</w:t>
      </w:r>
      <w:r w:rsidRPr="00D77D26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="003861D7" w:rsidRPr="00D77D26">
        <w:rPr>
          <w:rFonts w:ascii="Kalpurush" w:eastAsia="Times New Roman" w:hAnsi="Kalpurush" w:cs="Kalpurush" w:hint="eastAsia"/>
          <w:sz w:val="24"/>
          <w:szCs w:val="24"/>
          <w:cs/>
          <w:lang w:bidi="bn-BD"/>
        </w:rPr>
        <w:t>“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তোমরা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উত্তম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উম্মত</w:t>
      </w:r>
      <w:r w:rsidR="003861D7" w:rsidRPr="00D77D26">
        <w:rPr>
          <w:rFonts w:ascii="Kalpurush" w:eastAsia="Times New Roman" w:hAnsi="Kalpurush" w:cs="Kalpurush" w:hint="eastAsia"/>
          <w:sz w:val="24"/>
          <w:szCs w:val="24"/>
          <w:cs/>
          <w:lang w:bidi="bn-BD"/>
        </w:rPr>
        <w:t>”</w:t>
      </w:r>
      <w:r w:rsidR="00576423" w:rsidRPr="00D77D26">
        <w:rPr>
          <w:rFonts w:ascii="Kalpurush" w:eastAsia="Times New Roman" w:hAnsi="Kalpurush" w:cs="Kalpurush"/>
          <w:sz w:val="24"/>
          <w:szCs w:val="24"/>
          <w:lang w:bidi="bn-BD"/>
        </w:rPr>
        <w:t>,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উত্তম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যুগ</w:t>
      </w:r>
      <w:r w:rsidR="00576423" w:rsidRPr="00D77D26">
        <w:rPr>
          <w:rFonts w:ascii="Kalpurush" w:eastAsia="Times New Roman" w:hAnsi="Kalpurush" w:cs="Kalpurush"/>
          <w:sz w:val="24"/>
          <w:szCs w:val="24"/>
          <w:lang w:bidi="bn-BD"/>
        </w:rPr>
        <w:t>,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প্রথম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যুগ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তাদের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সবাই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কাফির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ফাসেক।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3861D7" w:rsidRDefault="003861D7" w:rsidP="00D77D26">
      <w:pPr>
        <w:pStyle w:val="ListParagraph"/>
        <w:numPr>
          <w:ilvl w:val="0"/>
          <w:numId w:val="1"/>
        </w:num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আর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এ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উম্মত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সবচেয়ে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নিকৃষ্ট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উম্মত</w:t>
      </w:r>
      <w:r w:rsidR="00306F59"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আর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এ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উম্মতের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পূর্ব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পুরুষরা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সবাই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নিকৃষ্ট।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306F59" w:rsidRPr="00D77D26" w:rsidRDefault="003861D7" w:rsidP="00D77D26">
      <w:pPr>
        <w:pStyle w:val="ListParagraph"/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বস্তুত: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এ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ধরনের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লোকদের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কাফির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হওয়া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ইসলামের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বিধান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অনুযায়ী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সুস্পষ্ট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06F59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স্বাভাবিক।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306F59" w:rsidRPr="009815AD" w:rsidRDefault="003861D7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40"/>
          <w:szCs w:val="40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আর তাই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এ ধরনের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কথাবার্তা যাদের নিকট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থেকে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প্রকাশ পায়, তাদের অধিকাংশকে তুমি দেখতে পাবে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যে তারা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যিনদিক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(গোপন কাফের বা মুনাফিক)</w:t>
      </w:r>
      <w:r w:rsidR="00306F59"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যিনদিকদের অনেকেই তাদের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মতামত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অন্য কিছুর আড়ালে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গোপন করে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রাখে</w:t>
      </w:r>
      <w:r w:rsidR="00306F59" w:rsidRPr="00D77D26">
        <w:rPr>
          <w:rFonts w:ascii="Kalpurush" w:eastAsia="Times New Roman" w:hAnsi="Kalpurush" w:cs="SolaimanLipi"/>
          <w:sz w:val="24"/>
          <w:szCs w:val="24"/>
          <w:cs/>
          <w:lang w:bidi="hi-IN"/>
        </w:rPr>
        <w:t xml:space="preserve">। </w:t>
      </w:r>
      <w:r w:rsidR="00306F59" w:rsidRPr="00D77D2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কিন্তু তাদের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শাস্তি প্রকাশ হয়েই পড়ে। </w:t>
      </w:r>
    </w:p>
    <w:p w:rsidR="00306F59" w:rsidRPr="009815AD" w:rsidRDefault="00306F59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অসংখ্য বর্ণনা দ্বারা প্রমাণিত তাদের চেহারা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জীবনকালে ও মৃত্যুর সময় শূকরের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চেহারায়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রূপান্তিরিত হয়ে যায়</w:t>
      </w:r>
      <w:r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3861D7" w:rsidRP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এ বিষয়ে আলেমগণের কাছে যা এসেছে তারা তা জমা করেছেন</w:t>
      </w:r>
      <w:r w:rsidR="003861D7" w:rsidRPr="00D77D26">
        <w:rPr>
          <w:rFonts w:ascii="SolaimanLipi" w:eastAsia="Times New Roman" w:hAnsi="SolaimanLipi" w:cs="SolaimanLipi" w:hint="cs"/>
          <w:sz w:val="24"/>
          <w:szCs w:val="24"/>
          <w:cs/>
          <w:lang w:bidi="hi-IN"/>
        </w:rPr>
        <w:t>।</w:t>
      </w:r>
      <w:r w:rsidR="003861D7">
        <w:rPr>
          <w:rFonts w:ascii="SolaimanLipi" w:eastAsia="Times New Roman" w:hAnsi="SolaimanLipi" w:cs="SolaimanLipi" w:hint="cs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তাদের মধ্যে 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হাফে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সালেহ আবু আব্দুল্লাহ 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মুহাম্ম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াদ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ইবন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আব্দুল ওয়াহেদ আল-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মাক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দি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সির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কিতাব-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77D26">
        <w:rPr>
          <w:rFonts w:ascii="Kalpurush" w:eastAsia="Times New Roman" w:hAnsi="Kalpurush" w:cs="KFGQPC Uthman Taha Naskh"/>
          <w:sz w:val="24"/>
          <w:szCs w:val="24"/>
          <w:rtl/>
        </w:rPr>
        <w:t>النهي عن سب الأصحاب ، وما جاء فيه من الإثم والعقاب</w:t>
      </w:r>
      <w:r w:rsidRPr="007C1178">
        <w:rPr>
          <w:rFonts w:ascii="Kalpurush" w:eastAsia="Times New Roman" w:hAnsi="Kalpurush" w:cs="Kalpurush" w:hint="cs"/>
          <w:sz w:val="24"/>
          <w:szCs w:val="30"/>
          <w:cs/>
          <w:lang w:bidi="bn-BD"/>
        </w:rPr>
        <w:t xml:space="preserve"> </w:t>
      </w:r>
      <w:r w:rsidR="00D77D26">
        <w:rPr>
          <w:rFonts w:ascii="Kalpurush" w:eastAsia="Times New Roman" w:hAnsi="Kalpurush" w:cs="Kalpurush"/>
          <w:sz w:val="24"/>
          <w:szCs w:val="24"/>
          <w:cs/>
          <w:lang w:bidi="bn-BD"/>
        </w:rPr>
        <w:t>-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বিশেষভাবে উল্লেখ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যোগ্য। </w:t>
      </w:r>
    </w:p>
    <w:p w:rsidR="00306F59" w:rsidRPr="009815AD" w:rsidRDefault="00306F59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মোটকথা,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গণের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সমালো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চ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নাকারীদের মধ্যে একদল এমন আছে যাদের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কুফ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রি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ব্যাপারে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সন্দেহ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নে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ই। আ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রেক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দল এমন আছে যাদের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বলা যাবে না। আর একদল এমন আছে যাদের কুফর ও ঈমানের ব্যাপারে আল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েমগণ ভিন্ন ভিন্ন মতামত দিয়েছেন।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(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আস-সারিমুল মাসলুল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আলা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শাতিমির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রাসূল’‌: পৃ: ৫৯০-৫৯১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)</w:t>
      </w:r>
    </w:p>
    <w:p w:rsidR="00306F59" w:rsidRPr="009815AD" w:rsidRDefault="00306F59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তকী উদ্দিন আস-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সুবু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কী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বলেন, এ আলোচনার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ফলাফলের </w:t>
      </w:r>
      <w:r w:rsidR="00C30FBE">
        <w:rPr>
          <w:rFonts w:ascii="Kalpurush" w:eastAsia="Times New Roman" w:hAnsi="Kalpurush" w:cs="Kalpurush"/>
          <w:sz w:val="24"/>
          <w:szCs w:val="24"/>
          <w:cs/>
          <w:lang w:bidi="bn-BD"/>
        </w:rPr>
        <w:t>ওপর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কতক সাহাবী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কে গালি দেওয়ার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বিষয়টি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নির্ভরশীল</w:t>
      </w:r>
      <w:r w:rsidRPr="00D77D26">
        <w:rPr>
          <w:rFonts w:ascii="Kalpurush" w:eastAsia="Times New Roman" w:hAnsi="Kalpurush" w:cs="SolaimanLipi"/>
          <w:sz w:val="24"/>
          <w:szCs w:val="24"/>
          <w:cs/>
          <w:lang w:bidi="hi-IN"/>
        </w:rPr>
        <w:t xml:space="preserve">।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কারণ সকল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সাহাবীকে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গালি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দে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ওয়া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অবশ্যই কুফর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D77D26">
        <w:rPr>
          <w:rFonts w:ascii="Kalpurush" w:eastAsia="Times New Roman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অনুরূপভাবে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একজন সাহাবীকে সাহাবী হওয়ার কারণে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গালি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দে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ওয়া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ও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কুফর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D77D26">
        <w:rPr>
          <w:rFonts w:ascii="Kalpurush" w:eastAsia="Times New Roman" w:hAnsi="Kalpurush" w:cs="SolaimanLipi"/>
          <w:sz w:val="24"/>
          <w:szCs w:val="24"/>
          <w:cs/>
          <w:lang w:bidi="hi-IN"/>
        </w:rPr>
        <w:t xml:space="preserve">। 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IN"/>
        </w:rPr>
        <w:t>কারণ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এতে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রসূলে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সাহচর্য গ্রহণকে খাটো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করে দেখা হয়। ফলে যারা সাহাবীদের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গালি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দেয় তারা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 সাল্লাল্লাহু আলাইহি ওসাল্লাম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এর যোগ্যতা ও দক্ষতাকে প্রশ্নবিদ্ধ করে।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সুতরাং সাহাবীগণের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গালি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দাতাদের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হওয়ার ব্যাপারে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কোনো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সন্দেহ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নেই।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ইমাম তাহাবী রহ.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এর কথা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রাসূলের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গণে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সাথে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শত্রুতা পোষণ 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করা কুফর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D77D26">
        <w:rPr>
          <w:rFonts w:ascii="Kalpurush" w:eastAsia="Times New Roman" w:hAnsi="Kalpurush" w:cs="SolaimanLipi"/>
          <w:sz w:val="24"/>
          <w:szCs w:val="24"/>
          <w:cs/>
          <w:lang w:bidi="hi-IN"/>
        </w:rPr>
        <w:t>।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 এ অর্থেই নিতে হবে।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কারণ,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সন্দেহ নেই যে,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সামগ্রিকভাবে সাহাবীদের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প্রতি শত্রুতা পোষণ করা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কুফর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D77D26">
        <w:rPr>
          <w:rFonts w:ascii="Kalpurush" w:eastAsia="Times New Roman" w:hAnsi="Kalpurush" w:cs="SolaimanLipi"/>
          <w:sz w:val="24"/>
          <w:szCs w:val="24"/>
          <w:cs/>
          <w:lang w:bidi="hi-IN"/>
        </w:rPr>
        <w:t xml:space="preserve">। </w:t>
      </w:r>
    </w:p>
    <w:p w:rsidR="00D77D26" w:rsidRDefault="00306F59" w:rsidP="00D77D26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তবে যদি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বিশেষ সাহাবীকে সাহাবী হওয়ার কারণে নয়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;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বরং ঐ সাহাবীর বিশেষ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গুণের কারণে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ল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দেয় এবং ঐ সাহাবী মক্কা বিজয়ের পূর্বে ইসলাম গ্রহণ করেছে,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আর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আমরা তার 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ফ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যী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লত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ও মর্যাদা সম্পর্কে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সঠিকভাবে অবগত</w:t>
      </w:r>
      <w:r w:rsidRPr="00D77D26">
        <w:rPr>
          <w:rFonts w:ascii="Kalpurush" w:eastAsia="Times New Roman" w:hAnsi="Kalpurush" w:cs="SolaimanLipi"/>
          <w:sz w:val="24"/>
          <w:szCs w:val="24"/>
          <w:cs/>
          <w:lang w:bidi="hi-IN"/>
        </w:rPr>
        <w:t xml:space="preserve">। </w:t>
      </w:r>
      <w:r w:rsidRPr="00D77D26">
        <w:rPr>
          <w:rFonts w:ascii="Kalpurush" w:eastAsia="Times New Roman" w:hAnsi="Kalpurush" w:cs="Kalpurush"/>
          <w:sz w:val="24"/>
          <w:szCs w:val="24"/>
          <w:cs/>
          <w:lang w:bidi="bn-IN"/>
        </w:rPr>
        <w:t>যেমন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, রাফেযী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শিয়া) সম্প্রদায়  যারা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আবু বকর ও ওমরা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‘আ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>নহু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গালি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দেয়।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এ ব্যাপারে অর্থাৎ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যারা আবু বকর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 আনহু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এবং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উমার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‘আ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>নহু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গালি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দেয় তাদের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কুফরির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lastRenderedPageBreak/>
        <w:t xml:space="preserve">ব্যাপারে কাযী হুসাইন রহ.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দু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টি </w:t>
      </w:r>
      <w:r w:rsid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মত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উল্লেখ করে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ছে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ন। মতানৈকের কারণ-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নির্দিষ্ট ব্যক্তিকে </w:t>
      </w:r>
      <w:r w:rsidR="00D77D26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অপর ব্যক্তি কখনও কখনও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বিশেষ কারণে গালি দিয়ে থাকে, আবার কখনও কখনও কোনো নির্দিষ্ট ব্যক্তি অপর ব্যক্তিকে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দুনিয়াব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বা এ ধরনের</w:t>
      </w:r>
      <w:r w:rsidR="0057642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কারণে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ঘৃণা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করে থাকে,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এর দ্বারা 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তা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 কাফির বলা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জরুরী হয় না</w:t>
      </w:r>
      <w:r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Pr="007C1178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 xml:space="preserve">তবে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আবুবকর ও উমার এ দু’জনের</w:t>
      </w:r>
      <w:r w:rsidR="003861D7" w:rsidRPr="007C1178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 xml:space="preserve"> </w:t>
      </w:r>
      <w:r w:rsidRPr="007C1178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>যে</w:t>
      </w:r>
      <w:r w:rsidR="00576423" w:rsidRPr="007C1178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 xml:space="preserve"> কোনো </w:t>
      </w:r>
      <w:r w:rsidRPr="007C1178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>একজন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</w:t>
      </w:r>
      <w:r w:rsidRPr="007C1178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 xml:space="preserve"> যদি রাসূলুল্লাহ সাল্লাল্লাহু আলাইহি ওয়াসাল্লামের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সাহাবী হওয়ার কারণে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গালি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দেয়,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তবে নিঃসন্দেহে তা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কুফর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 বলে বিবেচিত হবে।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এমনকি তাদের উভয়ের চেয়ে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কম সাহচর্যের অধিকারী কোনো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IN"/>
        </w:rPr>
        <w:t>সাহাবীকে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 যদি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রাসূলের সাহাবী হওয়ার কারণে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কেউ </w:t>
      </w:r>
      <w:r w:rsidR="0057642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ল</w:t>
      </w:r>
      <w:r w:rsidR="00C94A61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="00576423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দেয়,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তবে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সে 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অকাট্যভাবে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বলে বিবেচিত হবে</w:t>
      </w:r>
      <w:r w:rsidRPr="00D77D26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(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ফত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ওয়া আস-</w:t>
      </w:r>
      <w:r w:rsidR="003861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সুবু</w:t>
      </w:r>
      <w:r w:rsidR="003861D7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কী </w:t>
      </w:r>
      <w:r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৫৭৫/২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)</w:t>
      </w:r>
    </w:p>
    <w:p w:rsidR="005666DC" w:rsidRPr="00D77D26" w:rsidRDefault="007C1178" w:rsidP="00D77D26">
      <w:pPr>
        <w:shd w:val="clear" w:color="auto" w:fill="FFFFFF"/>
        <w:bidi w:val="0"/>
        <w:spacing w:before="120" w:after="120" w:line="528" w:lineRule="atLeast"/>
        <w:jc w:val="both"/>
        <w:rPr>
          <w:rFonts w:ascii="Kalpurush" w:eastAsia="Times New Roman" w:hAnsi="Kalpurush" w:cs="Vrinda"/>
          <w:sz w:val="24"/>
          <w:szCs w:val="45"/>
          <w:rtl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A2EAA20" wp14:editId="2B414DC4">
            <wp:simplePos x="0" y="0"/>
            <wp:positionH relativeFrom="page">
              <wp:posOffset>-17145</wp:posOffset>
            </wp:positionH>
            <wp:positionV relativeFrom="page">
              <wp:posOffset>-61578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F59" w:rsidRPr="009815AD">
        <w:rPr>
          <w:rFonts w:ascii="Kalpurush" w:eastAsia="Times New Roman" w:hAnsi="Kalpurush" w:cs="Kalpurush"/>
          <w:sz w:val="24"/>
          <w:szCs w:val="24"/>
          <w:cs/>
          <w:lang w:bidi="bn-BD"/>
        </w:rPr>
        <w:t>আল্লাহই ভালো জানেন।</w:t>
      </w:r>
    </w:p>
    <w:sectPr w:rsidR="005666DC" w:rsidRPr="00D77D26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52A" w:rsidRDefault="005A052A" w:rsidP="00E32771">
      <w:pPr>
        <w:spacing w:after="0" w:line="240" w:lineRule="auto"/>
      </w:pPr>
      <w:r>
        <w:separator/>
      </w:r>
    </w:p>
  </w:endnote>
  <w:endnote w:type="continuationSeparator" w:id="0">
    <w:p w:rsidR="005A052A" w:rsidRDefault="005A052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B51ADF18-8C79-4648-90C4-1AE0B38D9B2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C637AD20-A8B4-4EF2-84E7-D7BFFEE23978}"/>
    <w:embedBold r:id="rId3" w:fontKey="{5E726BAD-DDDC-4972-95FA-DA7CC8F2E8F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4" w:fontKey="{3EF05670-DFB7-452F-BB43-8DA88C77FE5C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5" w:fontKey="{6ABA924E-429C-4FE6-9C45-97BFAC6D2E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5DB3911-17D8-429A-8F11-42679CF387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51E01D31-2885-4201-AFFF-E873D6C58E23}"/>
    <w:embedBold r:id="rId8" w:fontKey="{DADBF582-7F7C-4A60-81CA-38481AE622D8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9" w:fontKey="{0A96AC68-7921-4E10-9D4A-D5FF31A4A7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0" w:fontKey="{AD8190B1-0404-4545-B9CA-8FE0D1B5346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17FB1B66-D94F-42E0-BD08-05059A12E522}"/>
    <w:embedBold r:id="rId12" w:fontKey="{66650BB4-CF1C-402C-95D7-404662D3E9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3" w:subsetted="1" w:fontKey="{E9FBDA01-7F39-4148-8704-78EF7FB9062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D8547D5F-C61D-49CD-9BA4-7E4719650D60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5" w:fontKey="{9F07D4FF-B1E4-44AD-8F01-D3015B820D3D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6" w:fontKey="{0EB85153-409A-4F31-98DF-25569450C363}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  <w:embedRegular r:id="rId17" w:fontKey="{6A3843F2-195A-4617-926E-A362CA3B0E8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F4AE5F34-D5D9-4FF4-9112-07F3053C58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Pr="00D77D26" w:rsidRDefault="00631E7F" w:rsidP="003861D7">
    <w:pPr>
      <w:pStyle w:val="Footer"/>
      <w:rPr>
        <w:rFonts w:cs="Kalpurush"/>
        <w:szCs w:val="28"/>
        <w:lang w:bidi="bn-BD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78137E3" wp14:editId="6349FFBE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0812E1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52A" w:rsidRDefault="005A052A" w:rsidP="00E32771">
      <w:pPr>
        <w:spacing w:after="0" w:line="240" w:lineRule="auto"/>
      </w:pPr>
      <w:r>
        <w:separator/>
      </w:r>
    </w:p>
  </w:footnote>
  <w:footnote w:type="continuationSeparator" w:id="0">
    <w:p w:rsidR="005A052A" w:rsidRDefault="005A052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D2B9C59" wp14:editId="4D19C578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65723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306F59" w:rsidP="00306F59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সাহাবীদের প্রতি বিদ্বেষ পোষণ করার 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A20AAA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2B9C59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xR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657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306F59" w:rsidP="00306F59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সাহাবীদের প্রতি বিদ্বেষ পোষণ করার 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A20AAA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0B95CD7" wp14:editId="122B928E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6CE1F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DBE916" wp14:editId="7B89D9BD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DBE916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2732550" wp14:editId="466B5F6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8DE4B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78D6E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53D1A"/>
    <w:multiLevelType w:val="hybridMultilevel"/>
    <w:tmpl w:val="503C75D8"/>
    <w:lvl w:ilvl="0" w:tplc="7AEE704A">
      <w:numFmt w:val="bullet"/>
      <w:lvlText w:val=""/>
      <w:lvlJc w:val="left"/>
      <w:pPr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45"/>
    <w:rsid w:val="0000503E"/>
    <w:rsid w:val="0000656E"/>
    <w:rsid w:val="00014A18"/>
    <w:rsid w:val="00031C68"/>
    <w:rsid w:val="00054A51"/>
    <w:rsid w:val="00095476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35C7C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6F59"/>
    <w:rsid w:val="003072B2"/>
    <w:rsid w:val="00317B3C"/>
    <w:rsid w:val="003238D3"/>
    <w:rsid w:val="00347608"/>
    <w:rsid w:val="00355520"/>
    <w:rsid w:val="00365CB9"/>
    <w:rsid w:val="00371452"/>
    <w:rsid w:val="003861D7"/>
    <w:rsid w:val="003947B2"/>
    <w:rsid w:val="00397D33"/>
    <w:rsid w:val="003A526E"/>
    <w:rsid w:val="003E1AC6"/>
    <w:rsid w:val="00437EF4"/>
    <w:rsid w:val="00447B55"/>
    <w:rsid w:val="00451428"/>
    <w:rsid w:val="004554F2"/>
    <w:rsid w:val="00477478"/>
    <w:rsid w:val="004B7C2B"/>
    <w:rsid w:val="004C1156"/>
    <w:rsid w:val="004D08C4"/>
    <w:rsid w:val="004E2AD6"/>
    <w:rsid w:val="004E2DC3"/>
    <w:rsid w:val="004E38A0"/>
    <w:rsid w:val="004E78EF"/>
    <w:rsid w:val="00536D3B"/>
    <w:rsid w:val="005666DC"/>
    <w:rsid w:val="00575281"/>
    <w:rsid w:val="00576423"/>
    <w:rsid w:val="0058544F"/>
    <w:rsid w:val="005A052A"/>
    <w:rsid w:val="005A2707"/>
    <w:rsid w:val="00604920"/>
    <w:rsid w:val="00612832"/>
    <w:rsid w:val="00631E7F"/>
    <w:rsid w:val="00632FB4"/>
    <w:rsid w:val="00656B59"/>
    <w:rsid w:val="00662A2B"/>
    <w:rsid w:val="00670B1C"/>
    <w:rsid w:val="00677AE4"/>
    <w:rsid w:val="006857DC"/>
    <w:rsid w:val="0069533C"/>
    <w:rsid w:val="006C1068"/>
    <w:rsid w:val="006E0420"/>
    <w:rsid w:val="006F4219"/>
    <w:rsid w:val="00717FAE"/>
    <w:rsid w:val="00770B0C"/>
    <w:rsid w:val="0077162A"/>
    <w:rsid w:val="00795BD3"/>
    <w:rsid w:val="007C1178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20AAA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3F45"/>
    <w:rsid w:val="00B962D1"/>
    <w:rsid w:val="00BA456F"/>
    <w:rsid w:val="00BD190F"/>
    <w:rsid w:val="00BE3A50"/>
    <w:rsid w:val="00BF04A9"/>
    <w:rsid w:val="00C03201"/>
    <w:rsid w:val="00C21104"/>
    <w:rsid w:val="00C27B9B"/>
    <w:rsid w:val="00C30FBE"/>
    <w:rsid w:val="00C37C22"/>
    <w:rsid w:val="00C45A48"/>
    <w:rsid w:val="00C50098"/>
    <w:rsid w:val="00C72BD4"/>
    <w:rsid w:val="00C90E54"/>
    <w:rsid w:val="00C94A61"/>
    <w:rsid w:val="00CD4735"/>
    <w:rsid w:val="00D46176"/>
    <w:rsid w:val="00D7109D"/>
    <w:rsid w:val="00D77D26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CE5E9B-FD9D-4CC2-A6D0-0E4B33312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57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4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1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01.363\3%20____%20______%20_____%20__%20______%20__%20_____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73FD5-48F8-4E51-B1B8-1FEA2AAA4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____ ______ _____ __ ______ __ ______</Template>
  <TotalTime>215</TotalTime>
  <Pages>6</Pages>
  <Words>1440</Words>
  <Characters>7318</Characters>
  <Application>Microsoft Office Word</Application>
  <DocSecurity>0</DocSecurity>
  <Lines>140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সাহাবীগণের প্রতি বিদ্বেষ পোষণ করার বিধান</vt:lpstr>
      <vt:lpstr/>
    </vt:vector>
  </TitlesOfParts>
  <Manager/>
  <Company>islamhouse.com</Company>
  <LinksUpToDate>false</LinksUpToDate>
  <CharactersWithSpaces>8704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সাহাবীগণের প্রতি বিদ্বেষ পোষণ করার বিধান</dc:title>
  <dc:subject>সাহাবীগণের প্রতি বিদ্বেষ পোষণ করার বিধান</dc:subject>
  <dc:creator>শাইখ সালেহ আল-মুনাজ্জেদ</dc:creator>
  <cp:keywords>সাহাবীগণের প্রতি বিদ্বেষ পোষণ করার বিধান</cp:keywords>
  <dc:description>সাহাবীগণের প্রতি বিদ্বেষ পোষণ করার বিধান</dc:description>
  <cp:lastModifiedBy>Ahmed Qassem</cp:lastModifiedBy>
  <cp:revision>10</cp:revision>
  <cp:lastPrinted>2015-03-07T18:24:00Z</cp:lastPrinted>
  <dcterms:created xsi:type="dcterms:W3CDTF">2015-07-10T07:03:00Z</dcterms:created>
  <dcterms:modified xsi:type="dcterms:W3CDTF">2015-07-13T19:51:00Z</dcterms:modified>
  <cp:category/>
</cp:coreProperties>
</file>