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054" w:rsidRPr="00E5164C" w:rsidRDefault="00A03054" w:rsidP="00A03054">
      <w:pPr>
        <w:bidi w:val="0"/>
        <w:jc w:val="center"/>
        <w:rPr>
          <w:rFonts w:asciiTheme="majorBidi" w:hAnsiTheme="majorBidi" w:cs="Arial Unicode MS"/>
          <w:sz w:val="72"/>
          <w:szCs w:val="91"/>
          <w:cs/>
          <w:lang w:bidi="bn-BD"/>
        </w:rPr>
      </w:pPr>
    </w:p>
    <w:p w:rsidR="00A03054" w:rsidRPr="009125AE" w:rsidRDefault="00FF1F8D" w:rsidP="00FF1F8D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56"/>
          <w:szCs w:val="56"/>
          <w:lang w:bidi="bn-BD"/>
        </w:rPr>
      </w:pPr>
      <w:r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‘</w:t>
      </w:r>
      <w:r w:rsidR="009125AE" w:rsidRPr="009125AE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জুমু‘আর</w:t>
      </w:r>
      <w:r w:rsidR="009125AE" w:rsidRPr="009125AE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="009125AE" w:rsidRPr="009125AE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দিন</w:t>
      </w:r>
      <w:r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 xml:space="preserve"> ৮০ বার </w:t>
      </w:r>
      <w:r w:rsidR="009125AE" w:rsidRPr="009125AE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দুরূদ</w:t>
      </w:r>
      <w:r w:rsidR="009125AE" w:rsidRPr="009125AE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 xml:space="preserve">পড়লে ৮০ বছরের গুনাহ ক্ষমা হয়ে যাবে’ মর্মে বর্ণিত </w:t>
      </w:r>
      <w:r w:rsidR="009125AE" w:rsidRPr="009125AE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হাদীস</w:t>
      </w:r>
      <w:r w:rsidR="009125AE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 xml:space="preserve"> </w:t>
      </w:r>
      <w:r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কি বিশুদ্ধ?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bn-BD"/>
        </w:rPr>
      </w:pPr>
    </w:p>
    <w:p w:rsidR="00A03054" w:rsidRPr="003E6165" w:rsidRDefault="00FF1F8D" w:rsidP="00FF1F8D">
      <w:pPr>
        <w:spacing w:after="0" w:line="240" w:lineRule="auto"/>
        <w:ind w:firstLine="113"/>
        <w:jc w:val="center"/>
        <w:rPr>
          <w:rFonts w:asciiTheme="majorBidi" w:hAnsiTheme="majorBidi"/>
          <w:sz w:val="40"/>
          <w:szCs w:val="40"/>
          <w:rtl/>
        </w:rPr>
      </w:pP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ما صحة حديث (من صلى علي الجمعة ثمانين مرة غفرت له ذنوب ثمانين سنة)</w:t>
      </w:r>
      <w:r w:rsidR="003E6165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؟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F64FB7" w:rsidRDefault="00F64FB7" w:rsidP="00F64FB7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&lt; بنغالي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- Bengal -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বাঙালি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A03054" w:rsidRPr="00331D42" w:rsidRDefault="00E210FF" w:rsidP="00331D42">
      <w:pPr>
        <w:bidi w:val="0"/>
        <w:jc w:val="center"/>
        <w:rPr>
          <w:rFonts w:asciiTheme="majorBidi" w:hAnsiTheme="majorBidi" w:cstheme="majorBidi"/>
          <w:color w:val="5EA1A5"/>
          <w:sz w:val="84"/>
          <w:szCs w:val="84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242A8318" wp14:editId="0DF4019E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054"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="00A03054"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527185" w:rsidRPr="008378B2" w:rsidRDefault="00527185" w:rsidP="00527185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ইসলাম কিউ.এ</w:t>
      </w:r>
    </w:p>
    <w:p w:rsidR="00527185" w:rsidRPr="00912D68" w:rsidRDefault="00527185" w:rsidP="00527185">
      <w:pPr>
        <w:tabs>
          <w:tab w:val="left" w:pos="4830"/>
        </w:tabs>
        <w:bidi w:val="0"/>
        <w:spacing w:after="0" w:line="240" w:lineRule="auto"/>
        <w:ind w:firstLine="113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  <w:r>
        <w:rPr>
          <w:rFonts w:asciiTheme="majorBidi" w:hAnsiTheme="majorBidi" w:cstheme="majorBidi"/>
          <w:color w:val="205B83"/>
          <w:sz w:val="20"/>
          <w:szCs w:val="20"/>
          <w:lang w:bidi="ar-EG"/>
        </w:rPr>
        <w:tab/>
      </w:r>
    </w:p>
    <w:p w:rsidR="00A03054" w:rsidRPr="00DF7E4B" w:rsidRDefault="00527185" w:rsidP="00527185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  <w:r w:rsidRPr="00C70536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موقع</w:t>
      </w:r>
      <w:r w:rsidRPr="00C70536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C70536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الإسلام</w:t>
      </w:r>
      <w:r w:rsidRPr="00C70536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C70536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سؤال</w:t>
      </w:r>
      <w:r w:rsidRPr="00C70536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C70536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وجواب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bn-IN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: </w:t>
      </w:r>
      <w:r w:rsidR="009125AE" w:rsidRPr="009125AE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জাকের</w:t>
      </w:r>
      <w:r w:rsidR="009125AE" w:rsidRPr="009125AE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9125AE" w:rsidRPr="009125AE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উল্লাহ</w:t>
      </w:r>
      <w:r w:rsidR="009125AE" w:rsidRPr="009125AE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9125AE" w:rsidRPr="009125AE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আবুল</w:t>
      </w:r>
      <w:r w:rsidR="009125AE" w:rsidRPr="009125AE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9125AE" w:rsidRPr="009125AE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খায়ের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D12355">
        <w:rPr>
          <w:rFonts w:cs="Vrinda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9125AE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Arial Unicode MS"/>
          <w:sz w:val="32"/>
          <w:szCs w:val="40"/>
          <w:cs/>
          <w:lang w:bidi="bn-BD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9125AE" w:rsidRPr="009125AE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‌ذاكرالله</w:t>
      </w:r>
      <w:r w:rsidR="009125AE" w:rsidRPr="009125AE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9125AE" w:rsidRPr="009125AE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EB76FC">
        <w:rPr>
          <w:rFonts w:asciiTheme="majorBidi" w:hAnsiTheme="majorBidi" w:cs="KFGQPC Uthman Taha Naskh"/>
          <w:b/>
          <w:bCs/>
          <w:sz w:val="32"/>
          <w:szCs w:val="32"/>
          <w:lang w:bidi="ar-EG"/>
        </w:rPr>
        <w:t xml:space="preserve"> </w:t>
      </w:r>
      <w:r w:rsidR="009125AE" w:rsidRPr="009125AE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الخير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2D7E0F" w:rsidRDefault="00E942BB" w:rsidP="002D7E0F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cs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4445A68" wp14:editId="5D4D2777">
            <wp:simplePos x="0" y="0"/>
            <wp:positionH relativeFrom="margin">
              <wp:posOffset>1252855</wp:posOffset>
            </wp:positionH>
            <wp:positionV relativeFrom="paragraph">
              <wp:posOffset>508190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5AE" w:rsidRPr="009125AE">
        <w:rPr>
          <w:rFonts w:cs="Arial Unicode MS" w:hint="cs"/>
          <w:cs/>
          <w:lang w:bidi="bn-IN"/>
        </w:rPr>
        <w:t xml:space="preserve"> </w:t>
      </w:r>
      <w:r w:rsidR="002D7E0F" w:rsidRPr="002D7E0F">
        <w:rPr>
          <w:rFonts w:ascii="Kalpurush" w:hAnsi="Kalpurush" w:cs="Kalpurush" w:hint="cs"/>
          <w:noProof/>
          <w:color w:val="205B83"/>
          <w:sz w:val="32"/>
          <w:szCs w:val="32"/>
          <w:cs/>
          <w:lang w:bidi="bn-IN"/>
        </w:rPr>
        <w:t>জুমু</w:t>
      </w:r>
      <w:r w:rsidR="002D7E0F">
        <w:rPr>
          <w:rFonts w:ascii="Kalpurush" w:hAnsi="Kalpurush" w:cs="Kalpurush" w:hint="cs"/>
          <w:noProof/>
          <w:color w:val="205B83"/>
          <w:sz w:val="32"/>
          <w:szCs w:val="32"/>
          <w:cs/>
          <w:lang w:bidi="bn-BD"/>
        </w:rPr>
        <w:t>‘</w:t>
      </w:r>
      <w:r w:rsidR="002D7E0F" w:rsidRPr="002D7E0F">
        <w:rPr>
          <w:rFonts w:ascii="Kalpurush" w:hAnsi="Kalpurush" w:cs="Kalpurush" w:hint="cs"/>
          <w:noProof/>
          <w:color w:val="205B83"/>
          <w:sz w:val="32"/>
          <w:szCs w:val="32"/>
          <w:cs/>
          <w:lang w:bidi="bn-IN"/>
        </w:rPr>
        <w:t>আর</w:t>
      </w:r>
      <w:r w:rsidR="002D7E0F" w:rsidRPr="002D7E0F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 xml:space="preserve"> </w:t>
      </w:r>
      <w:r w:rsidR="002D7E0F" w:rsidRPr="002D7E0F">
        <w:rPr>
          <w:rFonts w:ascii="Kalpurush" w:hAnsi="Kalpurush" w:cs="Kalpurush" w:hint="cs"/>
          <w:noProof/>
          <w:color w:val="205B83"/>
          <w:sz w:val="32"/>
          <w:szCs w:val="32"/>
          <w:cs/>
          <w:lang w:bidi="bn-IN"/>
        </w:rPr>
        <w:t>দিন</w:t>
      </w:r>
      <w:r w:rsidR="002D7E0F" w:rsidRPr="002D7E0F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 xml:space="preserve"> </w:t>
      </w:r>
      <w:r w:rsidR="002D7E0F" w:rsidRPr="002D7E0F">
        <w:rPr>
          <w:rFonts w:ascii="Kalpurush" w:hAnsi="Kalpurush" w:cs="Kalpurush" w:hint="cs"/>
          <w:noProof/>
          <w:color w:val="205B83"/>
          <w:sz w:val="32"/>
          <w:szCs w:val="32"/>
          <w:cs/>
          <w:lang w:bidi="bn-IN"/>
        </w:rPr>
        <w:t>৮০</w:t>
      </w:r>
      <w:r w:rsidR="002D7E0F" w:rsidRPr="002D7E0F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 xml:space="preserve"> </w:t>
      </w:r>
      <w:r w:rsidR="002D7E0F" w:rsidRPr="002D7E0F">
        <w:rPr>
          <w:rFonts w:ascii="Kalpurush" w:hAnsi="Kalpurush" w:cs="Kalpurush" w:hint="cs"/>
          <w:noProof/>
          <w:color w:val="205B83"/>
          <w:sz w:val="32"/>
          <w:szCs w:val="32"/>
          <w:cs/>
          <w:lang w:bidi="bn-IN"/>
        </w:rPr>
        <w:t>বার</w:t>
      </w:r>
      <w:r w:rsidR="002D7E0F" w:rsidRPr="002D7E0F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 xml:space="preserve"> </w:t>
      </w:r>
      <w:r w:rsidR="002D7E0F" w:rsidRPr="002D7E0F">
        <w:rPr>
          <w:rFonts w:ascii="Kalpurush" w:hAnsi="Kalpurush" w:cs="Kalpurush" w:hint="cs"/>
          <w:noProof/>
          <w:color w:val="205B83"/>
          <w:sz w:val="32"/>
          <w:szCs w:val="32"/>
          <w:cs/>
          <w:lang w:bidi="bn-IN"/>
        </w:rPr>
        <w:t>দুরূদ</w:t>
      </w:r>
      <w:r w:rsidR="002D7E0F" w:rsidRPr="002D7E0F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 xml:space="preserve"> </w:t>
      </w:r>
      <w:r w:rsidR="002D7E0F" w:rsidRPr="002D7E0F">
        <w:rPr>
          <w:rFonts w:ascii="Kalpurush" w:hAnsi="Kalpurush" w:cs="Kalpurush" w:hint="cs"/>
          <w:noProof/>
          <w:color w:val="205B83"/>
          <w:sz w:val="32"/>
          <w:szCs w:val="32"/>
          <w:cs/>
          <w:lang w:bidi="bn-IN"/>
        </w:rPr>
        <w:t>পড়লে</w:t>
      </w:r>
      <w:r w:rsidR="002D7E0F" w:rsidRPr="002D7E0F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 xml:space="preserve"> </w:t>
      </w:r>
      <w:r w:rsidR="002D7E0F" w:rsidRPr="002D7E0F">
        <w:rPr>
          <w:rFonts w:ascii="Kalpurush" w:hAnsi="Kalpurush" w:cs="Kalpurush" w:hint="cs"/>
          <w:noProof/>
          <w:color w:val="205B83"/>
          <w:sz w:val="32"/>
          <w:szCs w:val="32"/>
          <w:cs/>
          <w:lang w:bidi="bn-IN"/>
        </w:rPr>
        <w:t>৮০</w:t>
      </w:r>
      <w:r w:rsidR="002D7E0F" w:rsidRPr="002D7E0F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 xml:space="preserve"> </w:t>
      </w:r>
      <w:r w:rsidR="002D7E0F" w:rsidRPr="002D7E0F">
        <w:rPr>
          <w:rFonts w:ascii="Kalpurush" w:hAnsi="Kalpurush" w:cs="Kalpurush" w:hint="cs"/>
          <w:noProof/>
          <w:color w:val="205B83"/>
          <w:sz w:val="32"/>
          <w:szCs w:val="32"/>
          <w:cs/>
          <w:lang w:bidi="bn-IN"/>
        </w:rPr>
        <w:t>বছরের</w:t>
      </w:r>
      <w:r w:rsidR="002D7E0F" w:rsidRPr="002D7E0F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 xml:space="preserve"> </w:t>
      </w:r>
      <w:r w:rsidR="002D7E0F" w:rsidRPr="002D7E0F">
        <w:rPr>
          <w:rFonts w:ascii="Kalpurush" w:hAnsi="Kalpurush" w:cs="Kalpurush" w:hint="cs"/>
          <w:noProof/>
          <w:color w:val="205B83"/>
          <w:sz w:val="32"/>
          <w:szCs w:val="32"/>
          <w:cs/>
          <w:lang w:bidi="bn-IN"/>
        </w:rPr>
        <w:t>গুনাহ</w:t>
      </w:r>
      <w:r w:rsidR="002D7E0F" w:rsidRPr="002D7E0F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 xml:space="preserve"> </w:t>
      </w:r>
      <w:r w:rsidR="002D7E0F" w:rsidRPr="002D7E0F">
        <w:rPr>
          <w:rFonts w:ascii="Kalpurush" w:hAnsi="Kalpurush" w:cs="Kalpurush" w:hint="cs"/>
          <w:noProof/>
          <w:color w:val="205B83"/>
          <w:sz w:val="32"/>
          <w:szCs w:val="32"/>
          <w:cs/>
          <w:lang w:bidi="bn-IN"/>
        </w:rPr>
        <w:t>ক্ষমা</w:t>
      </w:r>
      <w:r w:rsidR="002D7E0F" w:rsidRPr="002D7E0F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 xml:space="preserve"> </w:t>
      </w:r>
      <w:r w:rsidR="002D7E0F" w:rsidRPr="002D7E0F">
        <w:rPr>
          <w:rFonts w:ascii="Kalpurush" w:hAnsi="Kalpurush" w:cs="Kalpurush" w:hint="cs"/>
          <w:noProof/>
          <w:color w:val="205B83"/>
          <w:sz w:val="32"/>
          <w:szCs w:val="32"/>
          <w:cs/>
          <w:lang w:bidi="bn-IN"/>
        </w:rPr>
        <w:t>হয়ে</w:t>
      </w:r>
      <w:r w:rsidR="002D7E0F" w:rsidRPr="002D7E0F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 xml:space="preserve"> </w:t>
      </w:r>
      <w:r w:rsidR="002D7E0F" w:rsidRPr="002D7E0F">
        <w:rPr>
          <w:rFonts w:ascii="Kalpurush" w:hAnsi="Kalpurush" w:cs="Kalpurush" w:hint="cs"/>
          <w:noProof/>
          <w:color w:val="205B83"/>
          <w:sz w:val="32"/>
          <w:szCs w:val="32"/>
          <w:cs/>
          <w:lang w:bidi="bn-IN"/>
        </w:rPr>
        <w:t>যাবে</w:t>
      </w:r>
      <w:r w:rsidR="002D7E0F">
        <w:rPr>
          <w:rFonts w:ascii="Kalpurush" w:hAnsi="Kalpurush" w:cs="Kalpurush" w:hint="cs"/>
          <w:noProof/>
          <w:color w:val="205B83"/>
          <w:sz w:val="32"/>
          <w:szCs w:val="32"/>
          <w:cs/>
          <w:lang w:bidi="bn-BD"/>
        </w:rPr>
        <w:t>’</w:t>
      </w:r>
      <w:r w:rsidR="002D7E0F" w:rsidRPr="002D7E0F">
        <w:rPr>
          <w:rFonts w:ascii="Kalpurush" w:hAnsi="Kalpurush" w:cs="Kalpurush"/>
          <w:noProof/>
          <w:color w:val="205B83"/>
          <w:sz w:val="32"/>
          <w:szCs w:val="32"/>
          <w:lang w:bidi="bn-IN"/>
        </w:rPr>
        <w:t xml:space="preserve"> </w:t>
      </w:r>
      <w:r w:rsidR="002D7E0F" w:rsidRPr="002D7E0F">
        <w:rPr>
          <w:rFonts w:ascii="Kalpurush" w:hAnsi="Kalpurush" w:cs="Kalpurush" w:hint="cs"/>
          <w:noProof/>
          <w:color w:val="205B83"/>
          <w:sz w:val="32"/>
          <w:szCs w:val="32"/>
          <w:cs/>
          <w:lang w:bidi="bn-IN"/>
        </w:rPr>
        <w:t>মর্মে</w:t>
      </w:r>
      <w:r w:rsidR="002D7E0F" w:rsidRPr="002D7E0F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 xml:space="preserve"> </w:t>
      </w:r>
      <w:r w:rsidR="002D7E0F" w:rsidRPr="002D7E0F">
        <w:rPr>
          <w:rFonts w:ascii="Kalpurush" w:hAnsi="Kalpurush" w:cs="Kalpurush" w:hint="cs"/>
          <w:noProof/>
          <w:color w:val="205B83"/>
          <w:sz w:val="32"/>
          <w:szCs w:val="32"/>
          <w:cs/>
          <w:lang w:bidi="bn-IN"/>
        </w:rPr>
        <w:t>বর্ণিত</w:t>
      </w:r>
      <w:r w:rsidR="002D7E0F" w:rsidRPr="002D7E0F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 xml:space="preserve"> </w:t>
      </w:r>
      <w:r w:rsidR="002D7E0F" w:rsidRPr="002D7E0F">
        <w:rPr>
          <w:rFonts w:ascii="Kalpurush" w:hAnsi="Kalpurush" w:cs="Kalpurush" w:hint="cs"/>
          <w:noProof/>
          <w:color w:val="205B83"/>
          <w:sz w:val="32"/>
          <w:szCs w:val="32"/>
          <w:cs/>
          <w:lang w:bidi="bn-IN"/>
        </w:rPr>
        <w:t>হাদীস</w:t>
      </w:r>
      <w:r w:rsidR="002D7E0F" w:rsidRPr="002D7E0F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 xml:space="preserve"> </w:t>
      </w:r>
      <w:r w:rsidR="002D7E0F" w:rsidRPr="002D7E0F">
        <w:rPr>
          <w:rFonts w:ascii="Kalpurush" w:hAnsi="Kalpurush" w:cs="Kalpurush" w:hint="cs"/>
          <w:noProof/>
          <w:color w:val="205B83"/>
          <w:sz w:val="32"/>
          <w:szCs w:val="32"/>
          <w:cs/>
          <w:lang w:bidi="bn-IN"/>
        </w:rPr>
        <w:t>কি</w:t>
      </w:r>
      <w:r w:rsidR="002D7E0F" w:rsidRPr="002D7E0F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 xml:space="preserve"> </w:t>
      </w:r>
      <w:r w:rsidR="002D7E0F" w:rsidRPr="002D7E0F">
        <w:rPr>
          <w:rFonts w:ascii="Kalpurush" w:hAnsi="Kalpurush" w:cs="Kalpurush" w:hint="cs"/>
          <w:noProof/>
          <w:color w:val="205B83"/>
          <w:sz w:val="32"/>
          <w:szCs w:val="32"/>
          <w:cs/>
          <w:lang w:bidi="bn-IN"/>
        </w:rPr>
        <w:t>বিশুদ্ধ</w:t>
      </w:r>
      <w:r w:rsidR="002D7E0F" w:rsidRPr="002D7E0F">
        <w:rPr>
          <w:rFonts w:ascii="Kalpurush" w:hAnsi="Kalpurush" w:cs="Kalpurush"/>
          <w:noProof/>
          <w:color w:val="205B83"/>
          <w:sz w:val="32"/>
          <w:szCs w:val="32"/>
          <w:lang w:bidi="bn-IN"/>
        </w:rPr>
        <w:t>?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9125AE" w:rsidRPr="009125AE" w:rsidRDefault="009125AE" w:rsidP="009125AE">
      <w:pPr>
        <w:bidi w:val="0"/>
        <w:spacing w:after="140"/>
        <w:jc w:val="both"/>
        <w:rPr>
          <w:rFonts w:ascii="Kalpurush" w:eastAsia="Times New Roman" w:hAnsi="Kalpurush" w:cs="Kalpurush"/>
          <w:b/>
          <w:bCs/>
          <w:sz w:val="24"/>
          <w:szCs w:val="24"/>
          <w:cs/>
          <w:lang w:bidi="bn-BD"/>
        </w:rPr>
      </w:pPr>
      <w:r w:rsidRPr="009125AE">
        <w:rPr>
          <w:rFonts w:ascii="Kalpurush" w:eastAsia="Times New Roman" w:hAnsi="Kalpurush" w:cs="Kalpurush" w:hint="cs"/>
          <w:b/>
          <w:bCs/>
          <w:sz w:val="24"/>
          <w:szCs w:val="24"/>
          <w:cs/>
          <w:lang w:bidi="bn-BD"/>
        </w:rPr>
        <w:t xml:space="preserve">প্রশ্ন: </w:t>
      </w:r>
      <w:r w:rsidRPr="009125AE">
        <w:rPr>
          <w:rFonts w:ascii="Kalpurush" w:eastAsia="Times New Roman" w:hAnsi="Kalpurush" w:cs="Kalpurush"/>
          <w:b/>
          <w:bCs/>
          <w:sz w:val="24"/>
          <w:szCs w:val="24"/>
          <w:cs/>
          <w:lang w:bidi="bn-BD"/>
        </w:rPr>
        <w:t>একটি</w:t>
      </w:r>
      <w:r>
        <w:rPr>
          <w:rFonts w:ascii="Kalpurush" w:eastAsia="Times New Roman" w:hAnsi="Kalpurush" w:cs="Kalpurush"/>
          <w:b/>
          <w:bCs/>
          <w:sz w:val="24"/>
          <w:szCs w:val="24"/>
          <w:cs/>
          <w:lang w:bidi="bn-BD"/>
        </w:rPr>
        <w:t xml:space="preserve"> হাদীস</w:t>
      </w:r>
      <w:r w:rsidRPr="009125AE">
        <w:rPr>
          <w:rFonts w:ascii="Kalpurush" w:eastAsia="Times New Roman" w:hAnsi="Kalpurush" w:cs="Kalpurush"/>
          <w:b/>
          <w:bCs/>
          <w:sz w:val="24"/>
          <w:szCs w:val="24"/>
          <w:cs/>
          <w:lang w:bidi="bn-BD"/>
        </w:rPr>
        <w:t xml:space="preserve"> সম্পর্কে আমার জিজ্ঞাসা, তা হল আবু হুরা</w:t>
      </w:r>
      <w:r>
        <w:rPr>
          <w:rFonts w:ascii="Kalpurush" w:eastAsia="Times New Roman" w:hAnsi="Kalpurush" w:cs="Kalpurush" w:hint="cs"/>
          <w:b/>
          <w:bCs/>
          <w:sz w:val="24"/>
          <w:szCs w:val="24"/>
          <w:cs/>
          <w:lang w:bidi="bn-BD"/>
        </w:rPr>
        <w:t>য়</w:t>
      </w:r>
      <w:r w:rsidRPr="009125AE">
        <w:rPr>
          <w:rFonts w:ascii="Kalpurush" w:eastAsia="Times New Roman" w:hAnsi="Kalpurush" w:cs="Kalpurush"/>
          <w:b/>
          <w:bCs/>
          <w:sz w:val="24"/>
          <w:szCs w:val="24"/>
          <w:cs/>
          <w:lang w:bidi="bn-BD"/>
        </w:rPr>
        <w:t xml:space="preserve">রা </w:t>
      </w:r>
      <w:r>
        <w:rPr>
          <w:rFonts w:ascii="Kalpurush" w:eastAsia="Times New Roman" w:hAnsi="Kalpurush" w:cs="Kalpurush"/>
          <w:b/>
          <w:bCs/>
          <w:sz w:val="24"/>
          <w:szCs w:val="24"/>
          <w:cs/>
          <w:lang w:bidi="bn-BD"/>
        </w:rPr>
        <w:t>রাদিয়াল্লাহু ‘আনহু</w:t>
      </w:r>
      <w:r w:rsidRPr="009125AE">
        <w:rPr>
          <w:rFonts w:ascii="Kalpurush" w:eastAsia="Times New Roman" w:hAnsi="Kalpurush" w:cs="Kalpurush"/>
          <w:b/>
          <w:bCs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 w:hint="cs"/>
          <w:b/>
          <w:bCs/>
          <w:sz w:val="24"/>
          <w:szCs w:val="24"/>
          <w:cs/>
          <w:lang w:bidi="bn-BD"/>
        </w:rPr>
        <w:t>থেকে</w:t>
      </w:r>
      <w:r>
        <w:rPr>
          <w:rFonts w:ascii="Kalpurush" w:eastAsia="Times New Roman" w:hAnsi="Kalpurush" w:cs="Kalpurush"/>
          <w:b/>
          <w:bCs/>
          <w:sz w:val="24"/>
          <w:szCs w:val="24"/>
          <w:cs/>
          <w:lang w:bidi="bn-BD"/>
        </w:rPr>
        <w:t xml:space="preserve"> বর্ণিত, তিনি বলেন, জুম</w:t>
      </w:r>
      <w:r>
        <w:rPr>
          <w:rFonts w:ascii="Kalpurush" w:eastAsia="Times New Roman" w:hAnsi="Kalpurush" w:cs="Kalpurush" w:hint="cs"/>
          <w:b/>
          <w:bCs/>
          <w:sz w:val="24"/>
          <w:szCs w:val="24"/>
          <w:cs/>
          <w:lang w:bidi="bn-BD"/>
        </w:rPr>
        <w:t>ু‘আ</w:t>
      </w:r>
      <w:r w:rsidRPr="009125AE">
        <w:rPr>
          <w:rFonts w:ascii="Kalpurush" w:eastAsia="Times New Roman" w:hAnsi="Kalpurush" w:cs="Kalpurush"/>
          <w:b/>
          <w:bCs/>
          <w:sz w:val="24"/>
          <w:szCs w:val="24"/>
          <w:cs/>
          <w:lang w:bidi="bn-BD"/>
        </w:rPr>
        <w:t>র দিন আ</w:t>
      </w:r>
      <w:r>
        <w:rPr>
          <w:rFonts w:ascii="Kalpurush" w:eastAsia="Times New Roman" w:hAnsi="Kalpurush" w:cs="Kalpurush" w:hint="cs"/>
          <w:b/>
          <w:bCs/>
          <w:sz w:val="24"/>
          <w:szCs w:val="24"/>
          <w:cs/>
          <w:lang w:bidi="bn-BD"/>
        </w:rPr>
        <w:t>স</w:t>
      </w:r>
      <w:r w:rsidRPr="009125AE">
        <w:rPr>
          <w:rFonts w:ascii="Kalpurush" w:eastAsia="Times New Roman" w:hAnsi="Kalpurush" w:cs="Kalpurush"/>
          <w:b/>
          <w:bCs/>
          <w:sz w:val="24"/>
          <w:szCs w:val="24"/>
          <w:cs/>
          <w:lang w:bidi="bn-BD"/>
        </w:rPr>
        <w:t xml:space="preserve">রের সালাতের পর </w:t>
      </w:r>
      <w:r>
        <w:rPr>
          <w:rFonts w:ascii="Kalpurush" w:eastAsia="Times New Roman" w:hAnsi="Kalpurush" w:cs="Kalpurush" w:hint="cs"/>
          <w:b/>
          <w:bCs/>
          <w:sz w:val="24"/>
          <w:szCs w:val="24"/>
          <w:cs/>
          <w:lang w:bidi="bn-BD"/>
        </w:rPr>
        <w:t>জা</w:t>
      </w:r>
      <w:r w:rsidRPr="009125AE">
        <w:rPr>
          <w:rFonts w:ascii="Kalpurush" w:eastAsia="Times New Roman" w:hAnsi="Kalpurush" w:cs="Kalpurush"/>
          <w:b/>
          <w:bCs/>
          <w:sz w:val="24"/>
          <w:szCs w:val="24"/>
          <w:cs/>
          <w:lang w:bidi="bn-BD"/>
        </w:rPr>
        <w:t xml:space="preserve">য়গা থেকে </w:t>
      </w:r>
      <w:r>
        <w:rPr>
          <w:rFonts w:ascii="Kalpurush" w:eastAsia="Times New Roman" w:hAnsi="Kalpurush" w:cs="Kalpurush" w:hint="cs"/>
          <w:b/>
          <w:bCs/>
          <w:sz w:val="24"/>
          <w:szCs w:val="24"/>
          <w:cs/>
          <w:lang w:bidi="bn-BD"/>
        </w:rPr>
        <w:t>উ</w:t>
      </w:r>
      <w:r w:rsidRPr="009125AE">
        <w:rPr>
          <w:rFonts w:ascii="Kalpurush" w:eastAsia="Times New Roman" w:hAnsi="Kalpurush" w:cs="Kalpurush"/>
          <w:b/>
          <w:bCs/>
          <w:sz w:val="24"/>
          <w:szCs w:val="24"/>
          <w:cs/>
          <w:lang w:bidi="bn-BD"/>
        </w:rPr>
        <w:t xml:space="preserve">ঠার পূর্বে যে ব্যক্তি </w:t>
      </w:r>
      <w:r>
        <w:rPr>
          <w:rFonts w:ascii="Kalpurush" w:eastAsia="Times New Roman" w:hAnsi="Kalpurush" w:cs="Kalpurush" w:hint="cs"/>
          <w:b/>
          <w:bCs/>
          <w:sz w:val="24"/>
          <w:szCs w:val="24"/>
          <w:cs/>
          <w:lang w:bidi="bn-BD"/>
        </w:rPr>
        <w:t>৮০</w:t>
      </w:r>
      <w:r w:rsidRPr="009125AE">
        <w:rPr>
          <w:rFonts w:ascii="Kalpurush" w:eastAsia="Times New Roman" w:hAnsi="Kalpurush" w:cs="Kalpurush" w:hint="cs"/>
          <w:b/>
          <w:bCs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/>
          <w:b/>
          <w:bCs/>
          <w:sz w:val="24"/>
          <w:szCs w:val="24"/>
          <w:cs/>
          <w:lang w:bidi="bn-BD"/>
        </w:rPr>
        <w:t>বার নিম্</w:t>
      </w:r>
      <w:r>
        <w:rPr>
          <w:rFonts w:ascii="Kalpurush" w:eastAsia="Times New Roman" w:hAnsi="Kalpurush" w:cs="Kalpurush" w:hint="cs"/>
          <w:b/>
          <w:bCs/>
          <w:sz w:val="24"/>
          <w:szCs w:val="24"/>
          <w:cs/>
          <w:lang w:bidi="bn-BD"/>
        </w:rPr>
        <w:t>ন</w:t>
      </w:r>
      <w:r w:rsidRPr="009125AE">
        <w:rPr>
          <w:rFonts w:ascii="Kalpurush" w:eastAsia="Times New Roman" w:hAnsi="Kalpurush" w:cs="Kalpurush"/>
          <w:b/>
          <w:bCs/>
          <w:sz w:val="24"/>
          <w:szCs w:val="24"/>
          <w:cs/>
          <w:lang w:bidi="bn-BD"/>
        </w:rPr>
        <w:t xml:space="preserve"> বর্ণিত দ</w:t>
      </w:r>
      <w:r>
        <w:rPr>
          <w:rFonts w:ascii="Kalpurush" w:eastAsia="Times New Roman" w:hAnsi="Kalpurush" w:cs="Kalpurush" w:hint="cs"/>
          <w:b/>
          <w:bCs/>
          <w:sz w:val="24"/>
          <w:szCs w:val="24"/>
          <w:cs/>
          <w:lang w:bidi="bn-BD"/>
        </w:rPr>
        <w:t>ু</w:t>
      </w:r>
      <w:r w:rsidRPr="009125AE">
        <w:rPr>
          <w:rFonts w:ascii="Kalpurush" w:eastAsia="Times New Roman" w:hAnsi="Kalpurush" w:cs="Kalpurush"/>
          <w:b/>
          <w:bCs/>
          <w:sz w:val="24"/>
          <w:szCs w:val="24"/>
          <w:cs/>
          <w:lang w:bidi="bn-BD"/>
        </w:rPr>
        <w:t xml:space="preserve">রূদটি পড়বে, আল্লাহ </w:t>
      </w:r>
      <w:r>
        <w:rPr>
          <w:rFonts w:ascii="Kalpurush" w:eastAsia="Times New Roman" w:hAnsi="Kalpurush" w:cs="Kalpurush"/>
          <w:b/>
          <w:bCs/>
          <w:sz w:val="24"/>
          <w:szCs w:val="24"/>
          <w:cs/>
          <w:lang w:bidi="bn-BD"/>
        </w:rPr>
        <w:t>তা</w:t>
      </w:r>
      <w:r>
        <w:rPr>
          <w:rFonts w:ascii="Kalpurush" w:eastAsia="Times New Roman" w:hAnsi="Kalpurush" w:cs="Kalpurush" w:hint="cs"/>
          <w:b/>
          <w:bCs/>
          <w:sz w:val="24"/>
          <w:szCs w:val="24"/>
          <w:cs/>
          <w:lang w:bidi="bn-BD"/>
        </w:rPr>
        <w:t>‘</w:t>
      </w:r>
      <w:r w:rsidRPr="009125AE">
        <w:rPr>
          <w:rFonts w:ascii="Kalpurush" w:eastAsia="Times New Roman" w:hAnsi="Kalpurush" w:cs="Kalpurush"/>
          <w:b/>
          <w:bCs/>
          <w:sz w:val="24"/>
          <w:szCs w:val="24"/>
          <w:cs/>
          <w:lang w:bidi="bn-BD"/>
        </w:rPr>
        <w:t xml:space="preserve">আলা তার </w:t>
      </w:r>
      <w:r>
        <w:rPr>
          <w:rFonts w:ascii="Kalpurush" w:eastAsia="Times New Roman" w:hAnsi="Kalpurush" w:cs="Kalpurush" w:hint="cs"/>
          <w:b/>
          <w:bCs/>
          <w:sz w:val="24"/>
          <w:szCs w:val="24"/>
          <w:cs/>
          <w:lang w:bidi="bn-BD"/>
        </w:rPr>
        <w:t>৮০</w:t>
      </w:r>
      <w:r w:rsidRPr="009125AE">
        <w:rPr>
          <w:rFonts w:ascii="Kalpurush" w:eastAsia="Times New Roman" w:hAnsi="Kalpurush" w:cs="Kalpurush"/>
          <w:b/>
          <w:bCs/>
          <w:sz w:val="24"/>
          <w:szCs w:val="24"/>
          <w:cs/>
          <w:lang w:bidi="bn-BD"/>
        </w:rPr>
        <w:t xml:space="preserve"> বছরের গুনাহ</w:t>
      </w:r>
      <w:r w:rsidRPr="009125AE">
        <w:rPr>
          <w:rFonts w:ascii="Kalpurush" w:eastAsia="Times New Roman" w:hAnsi="Kalpurush" w:cs="Kalpurush" w:hint="cs"/>
          <w:b/>
          <w:bCs/>
          <w:sz w:val="24"/>
          <w:szCs w:val="24"/>
          <w:cs/>
          <w:lang w:bidi="bn-BD"/>
        </w:rPr>
        <w:t xml:space="preserve"> মাপ </w:t>
      </w:r>
      <w:r w:rsidRPr="009125AE">
        <w:rPr>
          <w:rFonts w:ascii="Kalpurush" w:eastAsia="Times New Roman" w:hAnsi="Kalpurush" w:cs="Kalpurush"/>
          <w:b/>
          <w:bCs/>
          <w:sz w:val="24"/>
          <w:szCs w:val="24"/>
          <w:cs/>
          <w:lang w:bidi="bn-BD"/>
        </w:rPr>
        <w:t xml:space="preserve">করে </w:t>
      </w:r>
      <w:r w:rsidRPr="009125AE">
        <w:rPr>
          <w:rFonts w:ascii="Kalpurush" w:eastAsia="Times New Roman" w:hAnsi="Kalpurush" w:cs="Kalpurush" w:hint="cs"/>
          <w:b/>
          <w:bCs/>
          <w:sz w:val="24"/>
          <w:szCs w:val="24"/>
          <w:cs/>
          <w:lang w:bidi="bn-BD"/>
        </w:rPr>
        <w:t>দে</w:t>
      </w:r>
      <w:r w:rsidRPr="009125AE">
        <w:rPr>
          <w:rFonts w:ascii="Kalpurush" w:eastAsia="Times New Roman" w:hAnsi="Kalpurush" w:cs="Kalpurush"/>
          <w:b/>
          <w:bCs/>
          <w:sz w:val="24"/>
          <w:szCs w:val="24"/>
          <w:cs/>
          <w:lang w:bidi="bn-BD"/>
        </w:rPr>
        <w:t xml:space="preserve">বেন এবং তার জন্য </w:t>
      </w:r>
      <w:r>
        <w:rPr>
          <w:rFonts w:ascii="Kalpurush" w:eastAsia="Times New Roman" w:hAnsi="Kalpurush" w:cs="Kalpurush" w:hint="cs"/>
          <w:b/>
          <w:bCs/>
          <w:sz w:val="24"/>
          <w:szCs w:val="24"/>
          <w:cs/>
          <w:lang w:bidi="bn-BD"/>
        </w:rPr>
        <w:t>৮০</w:t>
      </w:r>
      <w:r w:rsidRPr="009125AE">
        <w:rPr>
          <w:rFonts w:ascii="Kalpurush" w:eastAsia="Times New Roman" w:hAnsi="Kalpurush" w:cs="Kalpurush"/>
          <w:b/>
          <w:bCs/>
          <w:sz w:val="24"/>
          <w:szCs w:val="24"/>
          <w:cs/>
          <w:lang w:bidi="bn-BD"/>
        </w:rPr>
        <w:t xml:space="preserve"> বছর ইবাদত করার সাওয়াব লিপিবদ্ধ করবেন। তিনি বলেন, যেমন কোন</w:t>
      </w:r>
      <w:r>
        <w:rPr>
          <w:rFonts w:ascii="Kalpurush" w:eastAsia="Times New Roman" w:hAnsi="Kalpurush" w:cs="Kalpurush" w:hint="cs"/>
          <w:b/>
          <w:bCs/>
          <w:sz w:val="24"/>
          <w:szCs w:val="24"/>
          <w:cs/>
          <w:lang w:bidi="bn-BD"/>
        </w:rPr>
        <w:t>ো</w:t>
      </w:r>
      <w:r w:rsidRPr="009125AE">
        <w:rPr>
          <w:rFonts w:ascii="Kalpurush" w:eastAsia="Times New Roman" w:hAnsi="Kalpurush" w:cs="Kalpurush"/>
          <w:b/>
          <w:bCs/>
          <w:sz w:val="24"/>
          <w:szCs w:val="24"/>
          <w:cs/>
          <w:lang w:bidi="bn-BD"/>
        </w:rPr>
        <w:t xml:space="preserve"> ব্যক্তি এ </w:t>
      </w:r>
      <w:r>
        <w:rPr>
          <w:rFonts w:ascii="Kalpurush" w:eastAsia="Times New Roman" w:hAnsi="Kalpurush" w:cs="Kalpurush" w:hint="cs"/>
          <w:b/>
          <w:bCs/>
          <w:sz w:val="24"/>
          <w:szCs w:val="24"/>
          <w:cs/>
          <w:lang w:bidi="bn-BD"/>
        </w:rPr>
        <w:t>যি</w:t>
      </w:r>
      <w:r w:rsidRPr="009125AE">
        <w:rPr>
          <w:rFonts w:ascii="Kalpurush" w:eastAsia="Times New Roman" w:hAnsi="Kalpurush" w:cs="Kalpurush"/>
          <w:b/>
          <w:bCs/>
          <w:sz w:val="24"/>
          <w:szCs w:val="24"/>
          <w:cs/>
          <w:lang w:bidi="bn-BD"/>
        </w:rPr>
        <w:t>কি</w:t>
      </w:r>
      <w:bookmarkStart w:id="0" w:name="_GoBack"/>
      <w:bookmarkEnd w:id="0"/>
      <w:r w:rsidRPr="009125AE">
        <w:rPr>
          <w:rFonts w:ascii="Kalpurush" w:eastAsia="Times New Roman" w:hAnsi="Kalpurush" w:cs="Kalpurush"/>
          <w:b/>
          <w:bCs/>
          <w:sz w:val="24"/>
          <w:szCs w:val="24"/>
          <w:cs/>
          <w:lang w:bidi="bn-BD"/>
        </w:rPr>
        <w:t xml:space="preserve">রটি </w:t>
      </w:r>
      <w:r>
        <w:rPr>
          <w:rFonts w:ascii="Kalpurush" w:eastAsia="Times New Roman" w:hAnsi="Kalpurush" w:cs="Kalpurush" w:hint="cs"/>
          <w:b/>
          <w:bCs/>
          <w:sz w:val="24"/>
          <w:szCs w:val="24"/>
          <w:cs/>
          <w:lang w:bidi="bn-BD"/>
        </w:rPr>
        <w:t>৮০</w:t>
      </w:r>
      <w:r w:rsidRPr="009125AE">
        <w:rPr>
          <w:rFonts w:ascii="Kalpurush" w:eastAsia="Times New Roman" w:hAnsi="Kalpurush" w:cs="Kalpurush"/>
          <w:b/>
          <w:bCs/>
          <w:sz w:val="24"/>
          <w:szCs w:val="24"/>
          <w:cs/>
          <w:lang w:bidi="bn-BD"/>
        </w:rPr>
        <w:t xml:space="preserve"> বার বলল, </w:t>
      </w:r>
      <w:r w:rsidRPr="009125AE">
        <w:rPr>
          <w:rFonts w:ascii="Kalpurush" w:eastAsia="Times New Roman" w:hAnsi="Kalpurush" w:cs="KFGQPC Uthman Taha Naskh"/>
          <w:b/>
          <w:bCs/>
          <w:color w:val="333399"/>
          <w:sz w:val="24"/>
          <w:szCs w:val="24"/>
          <w:rtl/>
        </w:rPr>
        <w:t>اللهم صل على محمد النبي الأمي وآله وسلم تسليما</w:t>
      </w:r>
      <w:r w:rsidRPr="009125AE">
        <w:rPr>
          <w:rFonts w:ascii="Kalpurush" w:eastAsia="Times New Roman" w:hAnsi="Kalpurush" w:cs="Kalpurush"/>
          <w:b/>
          <w:bCs/>
          <w:sz w:val="24"/>
          <w:szCs w:val="24"/>
        </w:rPr>
        <w:t xml:space="preserve"> </w:t>
      </w:r>
      <w:r w:rsidRPr="009125AE">
        <w:rPr>
          <w:rFonts w:ascii="Kalpurush" w:eastAsia="Times New Roman" w:hAnsi="Kalpurush" w:cs="Kalpurush"/>
          <w:b/>
          <w:bCs/>
          <w:sz w:val="24"/>
          <w:szCs w:val="24"/>
          <w:cs/>
          <w:lang w:bidi="bn-BD"/>
        </w:rPr>
        <w:t>জানার বিষয় হল</w:t>
      </w:r>
      <w:r>
        <w:rPr>
          <w:rFonts w:ascii="Kalpurush" w:eastAsia="Times New Roman" w:hAnsi="Kalpurush" w:cs="Kalpurush" w:hint="cs"/>
          <w:b/>
          <w:bCs/>
          <w:sz w:val="24"/>
          <w:szCs w:val="24"/>
          <w:cs/>
          <w:lang w:bidi="bn-BD"/>
        </w:rPr>
        <w:t>ো</w:t>
      </w:r>
      <w:r w:rsidRPr="009125AE">
        <w:rPr>
          <w:rFonts w:ascii="Kalpurush" w:eastAsia="Times New Roman" w:hAnsi="Kalpurush" w:cs="Kalpurush"/>
          <w:b/>
          <w:bCs/>
          <w:sz w:val="24"/>
          <w:szCs w:val="24"/>
          <w:cs/>
          <w:lang w:bidi="bn-BD"/>
        </w:rPr>
        <w:t>, এ</w:t>
      </w:r>
      <w:r>
        <w:rPr>
          <w:rFonts w:ascii="Kalpurush" w:eastAsia="Times New Roman" w:hAnsi="Kalpurush" w:cs="Kalpurush"/>
          <w:b/>
          <w:bCs/>
          <w:sz w:val="24"/>
          <w:szCs w:val="24"/>
          <w:cs/>
          <w:lang w:bidi="bn-BD"/>
        </w:rPr>
        <w:t xml:space="preserve"> হাদীস</w:t>
      </w:r>
      <w:r w:rsidRPr="009125AE">
        <w:rPr>
          <w:rFonts w:ascii="Kalpurush" w:eastAsia="Times New Roman" w:hAnsi="Kalpurush" w:cs="Kalpurush"/>
          <w:b/>
          <w:bCs/>
          <w:sz w:val="24"/>
          <w:szCs w:val="24"/>
          <w:cs/>
          <w:lang w:bidi="bn-BD"/>
        </w:rPr>
        <w:t>টি সহীহ কিনা? এ</w:t>
      </w:r>
      <w:r>
        <w:rPr>
          <w:rFonts w:ascii="Kalpurush" w:eastAsia="Times New Roman" w:hAnsi="Kalpurush" w:cs="Kalpurush"/>
          <w:b/>
          <w:bCs/>
          <w:sz w:val="24"/>
          <w:szCs w:val="24"/>
          <w:cs/>
          <w:lang w:bidi="bn-BD"/>
        </w:rPr>
        <w:t xml:space="preserve"> হাদীসে</w:t>
      </w:r>
      <w:r w:rsidRPr="009125AE">
        <w:rPr>
          <w:rFonts w:ascii="Kalpurush" w:eastAsia="Times New Roman" w:hAnsi="Kalpurush" w:cs="Kalpurush"/>
          <w:b/>
          <w:bCs/>
          <w:sz w:val="24"/>
          <w:szCs w:val="24"/>
          <w:cs/>
          <w:lang w:bidi="bn-BD"/>
        </w:rPr>
        <w:t xml:space="preserve">র </w:t>
      </w:r>
      <w:r>
        <w:rPr>
          <w:rFonts w:ascii="Kalpurush" w:eastAsia="Times New Roman" w:hAnsi="Kalpurush" w:cs="Kalpurush" w:hint="cs"/>
          <w:b/>
          <w:bCs/>
          <w:sz w:val="24"/>
          <w:szCs w:val="24"/>
          <w:cs/>
          <w:lang w:bidi="bn-BD"/>
        </w:rPr>
        <w:t>ও</w:t>
      </w:r>
      <w:r w:rsidRPr="009125AE">
        <w:rPr>
          <w:rFonts w:ascii="Kalpurush" w:eastAsia="Times New Roman" w:hAnsi="Kalpurush" w:cs="Kalpurush"/>
          <w:b/>
          <w:bCs/>
          <w:sz w:val="24"/>
          <w:szCs w:val="24"/>
          <w:cs/>
          <w:lang w:bidi="bn-BD"/>
        </w:rPr>
        <w:t>পর আমল করা যাবে কিনা? কারণ অনেক মানুষকে</w:t>
      </w:r>
      <w:r>
        <w:rPr>
          <w:rFonts w:ascii="Kalpurush" w:eastAsia="Times New Roman" w:hAnsi="Kalpurush" w:cs="Kalpurush"/>
          <w:b/>
          <w:bCs/>
          <w:sz w:val="24"/>
          <w:szCs w:val="24"/>
          <w:cs/>
          <w:lang w:bidi="bn-BD"/>
        </w:rPr>
        <w:t xml:space="preserve"> হাদীস</w:t>
      </w:r>
      <w:r w:rsidRPr="009125AE">
        <w:rPr>
          <w:rFonts w:ascii="Kalpurush" w:eastAsia="Times New Roman" w:hAnsi="Kalpurush" w:cs="Kalpurush"/>
          <w:b/>
          <w:bCs/>
          <w:sz w:val="24"/>
          <w:szCs w:val="24"/>
          <w:cs/>
          <w:lang w:bidi="bn-BD"/>
        </w:rPr>
        <w:t>টি</w:t>
      </w:r>
      <w:r w:rsidRPr="009125AE">
        <w:rPr>
          <w:rFonts w:ascii="Kalpurush" w:eastAsia="Times New Roman" w:hAnsi="Kalpurush" w:cs="Kalpurush" w:hint="cs"/>
          <w:b/>
          <w:bCs/>
          <w:sz w:val="24"/>
          <w:szCs w:val="24"/>
          <w:cs/>
          <w:lang w:bidi="bn-BD"/>
        </w:rPr>
        <w:t xml:space="preserve">র </w:t>
      </w:r>
      <w:r>
        <w:rPr>
          <w:rFonts w:ascii="Kalpurush" w:eastAsia="Times New Roman" w:hAnsi="Kalpurush" w:cs="Kalpurush" w:hint="cs"/>
          <w:b/>
          <w:bCs/>
          <w:sz w:val="24"/>
          <w:szCs w:val="24"/>
          <w:cs/>
          <w:lang w:bidi="bn-BD"/>
        </w:rPr>
        <w:t>ও</w:t>
      </w:r>
      <w:r w:rsidRPr="009125AE">
        <w:rPr>
          <w:rFonts w:ascii="Kalpurush" w:eastAsia="Times New Roman" w:hAnsi="Kalpurush" w:cs="Kalpurush"/>
          <w:b/>
          <w:bCs/>
          <w:sz w:val="24"/>
          <w:szCs w:val="24"/>
          <w:cs/>
          <w:lang w:bidi="bn-BD"/>
        </w:rPr>
        <w:t xml:space="preserve">পর </w:t>
      </w:r>
      <w:r w:rsidRPr="009125AE">
        <w:rPr>
          <w:rFonts w:ascii="Kalpurush" w:eastAsia="Times New Roman" w:hAnsi="Kalpurush" w:cs="Kalpurush" w:hint="cs"/>
          <w:b/>
          <w:bCs/>
          <w:sz w:val="24"/>
          <w:szCs w:val="24"/>
          <w:cs/>
          <w:lang w:bidi="bn-BD"/>
        </w:rPr>
        <w:t xml:space="preserve">আমল </w:t>
      </w:r>
      <w:r w:rsidRPr="009125AE">
        <w:rPr>
          <w:rFonts w:ascii="Kalpurush" w:eastAsia="Times New Roman" w:hAnsi="Kalpurush" w:cs="Kalpurush"/>
          <w:b/>
          <w:bCs/>
          <w:sz w:val="24"/>
          <w:szCs w:val="24"/>
          <w:cs/>
          <w:lang w:bidi="bn-BD"/>
        </w:rPr>
        <w:t>করতে দেখি।</w:t>
      </w:r>
    </w:p>
    <w:p w:rsidR="009125AE" w:rsidRPr="000A6C70" w:rsidRDefault="009125AE" w:rsidP="009125AE">
      <w:pPr>
        <w:bidi w:val="0"/>
        <w:spacing w:after="140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9125AE">
        <w:rPr>
          <w:rFonts w:ascii="Kalpurush" w:eastAsia="Times New Roman" w:hAnsi="Kalpurush" w:cs="Kalpurush"/>
          <w:b/>
          <w:bCs/>
          <w:sz w:val="24"/>
          <w:szCs w:val="24"/>
          <w:cs/>
          <w:lang w:bidi="bn-BD"/>
        </w:rPr>
        <w:t>উত্তর: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>আল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-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হামদু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>লিল্লাহ</w:t>
      </w:r>
      <w:r w:rsidRPr="007C2053">
        <w:rPr>
          <w:rFonts w:ascii="SolaimanLipi" w:eastAsia="Times New Roman" w:hAnsi="SolaimanLipi" w:cs="SolaimanLipi"/>
          <w:sz w:val="24"/>
          <w:szCs w:val="24"/>
          <w:cs/>
          <w:lang w:bidi="hi-IN"/>
        </w:rPr>
        <w:t>।</w:t>
      </w:r>
    </w:p>
    <w:p w:rsidR="009125AE" w:rsidRDefault="009125AE" w:rsidP="009125AE">
      <w:pPr>
        <w:bidi w:val="0"/>
        <w:spacing w:after="140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ইবন শাহীন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="00331D42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আত-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তারগীব ফি ফা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যা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য়েলীল আমাল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’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পৃ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.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১৪ তে  আওন ইবন উমারাহ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থেকে এবং 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>তিনি সাকান আল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-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বুরজুমী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থেকে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>, তিনি হাজ্জাজ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ইবন 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সিনান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থেকে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, তিনি আলী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ইবন 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যায়েদ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থেকে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>, তিনি সাঈদ ইবনুল মুসাইয়েব এবং তিনি আবু হুরা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য়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রা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রাদিয়াল্লাহু ‘আনহু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থেকে হাদীস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>টি বর্ণনা করেন</w:t>
      </w:r>
      <w:r w:rsidRPr="007C2053">
        <w:rPr>
          <w:rFonts w:ascii="SolaimanLipi" w:eastAsia="Times New Roman" w:hAnsi="SolaimanLipi" w:cs="SolaimanLipi"/>
          <w:sz w:val="24"/>
          <w:szCs w:val="24"/>
          <w:cs/>
          <w:lang w:bidi="hi-IN"/>
        </w:rPr>
        <w:t>।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তিনি বলেন, রাসূল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সাল্লাল্লাহু আলাইহি ওয়াসাল্লাম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বলেন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,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“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আমার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>পর দ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ু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>রূদ পড়া, পুল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চিরাতের উপর নূর। যে ব্যক্তি জুম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ু‘আ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র দিন আমার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পর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৮০ 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>বার দ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ু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রূদ পড়বে, তার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৮০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বছরের গুনাহ ক্ষমা করে দে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>য়া হবে।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” </w:t>
      </w:r>
    </w:p>
    <w:p w:rsidR="009125AE" w:rsidRPr="00EC6A0C" w:rsidRDefault="009125AE" w:rsidP="009125AE">
      <w:pPr>
        <w:bidi w:val="0"/>
        <w:spacing w:after="140"/>
        <w:jc w:val="both"/>
        <w:rPr>
          <w:rFonts w:ascii="Kalpurush" w:eastAsia="Times New Roman" w:hAnsi="Kalpurush"/>
          <w:sz w:val="24"/>
          <w:szCs w:val="24"/>
          <w:rtl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পরবর্তী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আল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ি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>মদের কেউ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কেউ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হাদীস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টি সম্পর্কে নমনীয়তা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ও উদারতা 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>প</w:t>
      </w:r>
      <w:r w:rsidR="007C205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্র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>দর্শন করেন এবং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হাদীস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>টিকে হাসান বলে আখ্যায়িত করেন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>
        <w:rPr>
          <w:rFonts w:ascii="Kalpurush" w:eastAsia="Times New Roman" w:hAnsi="Kalpurush" w:cs="Arial Unicode MS"/>
          <w:sz w:val="24"/>
          <w:szCs w:val="24"/>
          <w:cs/>
          <w:lang w:bidi="hi-IN"/>
        </w:rPr>
        <w:t xml:space="preserve"> 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কিন্তু সঠিক কথা হল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ো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, হাদীসটি দ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ু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>র্বল, শ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ুধু দ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ু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র্বল নয়, খুবই দ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ু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র্বল।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কারণ, এ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হাদীসের সনদে তিনজন দ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ু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র্বল বর্ণনাকার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ী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রয়েছেন। তারা হলেন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.</w:t>
      </w:r>
    </w:p>
    <w:p w:rsidR="009125AE" w:rsidRPr="009125AE" w:rsidRDefault="009125AE" w:rsidP="009125AE">
      <w:pPr>
        <w:bidi w:val="0"/>
        <w:spacing w:after="140"/>
        <w:jc w:val="both"/>
        <w:rPr>
          <w:rFonts w:ascii="Kalpurush" w:eastAsia="Times New Roman" w:hAnsi="Kalpurush"/>
          <w:b/>
          <w:bCs/>
          <w:color w:val="C00000"/>
          <w:sz w:val="24"/>
          <w:szCs w:val="30"/>
          <w:rtl/>
        </w:rPr>
      </w:pPr>
      <w:r w:rsidRPr="009125AE">
        <w:rPr>
          <w:rFonts w:ascii="Kalpurush" w:eastAsia="Times New Roman" w:hAnsi="Kalpurush" w:cs="Kalpurush"/>
          <w:b/>
          <w:bCs/>
          <w:color w:val="C00000"/>
          <w:sz w:val="24"/>
          <w:szCs w:val="24"/>
          <w:cs/>
          <w:lang w:bidi="bn-BD"/>
        </w:rPr>
        <w:t>১- আলী ইবন যায়েদ ইবন জাদ</w:t>
      </w:r>
      <w:r w:rsidRPr="009125AE">
        <w:rPr>
          <w:rFonts w:ascii="Kalpurush" w:eastAsia="Times New Roman" w:hAnsi="Kalpurush" w:cs="Kalpurush" w:hint="cs"/>
          <w:b/>
          <w:bCs/>
          <w:color w:val="C00000"/>
          <w:sz w:val="24"/>
          <w:szCs w:val="24"/>
          <w:cs/>
          <w:lang w:bidi="bn-BD"/>
        </w:rPr>
        <w:t>‘</w:t>
      </w:r>
      <w:r w:rsidRPr="009125AE">
        <w:rPr>
          <w:rFonts w:ascii="Kalpurush" w:eastAsia="Times New Roman" w:hAnsi="Kalpurush" w:cs="Kalpurush"/>
          <w:b/>
          <w:bCs/>
          <w:color w:val="C00000"/>
          <w:sz w:val="24"/>
          <w:szCs w:val="24"/>
          <w:cs/>
          <w:lang w:bidi="bn-BD"/>
        </w:rPr>
        <w:t>আন আল</w:t>
      </w:r>
      <w:r w:rsidRPr="009125AE">
        <w:rPr>
          <w:rFonts w:ascii="Kalpurush" w:eastAsia="Times New Roman" w:hAnsi="Kalpurush" w:cs="Kalpurush" w:hint="cs"/>
          <w:b/>
          <w:bCs/>
          <w:color w:val="C00000"/>
          <w:sz w:val="24"/>
          <w:szCs w:val="24"/>
          <w:cs/>
          <w:lang w:bidi="bn-BD"/>
        </w:rPr>
        <w:t>-</w:t>
      </w:r>
      <w:r w:rsidRPr="009125AE">
        <w:rPr>
          <w:rFonts w:ascii="Kalpurush" w:eastAsia="Times New Roman" w:hAnsi="Kalpurush" w:cs="Kalpurush"/>
          <w:b/>
          <w:bCs/>
          <w:color w:val="C00000"/>
          <w:sz w:val="24"/>
          <w:szCs w:val="24"/>
          <w:cs/>
          <w:lang w:bidi="bn-BD"/>
        </w:rPr>
        <w:t>বাসরী</w:t>
      </w:r>
      <w:r w:rsidRPr="009125AE">
        <w:rPr>
          <w:rFonts w:ascii="Kalpurush" w:eastAsia="Times New Roman" w:hAnsi="Kalpurush" w:cs="Mangal" w:hint="cs"/>
          <w:b/>
          <w:bCs/>
          <w:color w:val="C00000"/>
          <w:sz w:val="24"/>
          <w:szCs w:val="24"/>
          <w:cs/>
          <w:lang w:bidi="hi-IN"/>
        </w:rPr>
        <w:t xml:space="preserve"> </w:t>
      </w:r>
    </w:p>
    <w:p w:rsidR="009125AE" w:rsidRPr="000A6C70" w:rsidRDefault="009125AE" w:rsidP="009125AE">
      <w:pPr>
        <w:bidi w:val="0"/>
        <w:spacing w:after="140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0A6C70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হাম্মাদ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ইবন </w:t>
      </w:r>
      <w:r w:rsidRPr="000A6C70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যায়েদ রহ. তার সম্পর্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কে বলেন, তিনি হাদীসসমূহকে উলট-ফা</w:t>
      </w:r>
      <w:r w:rsidRPr="000A6C70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লট করে ফেলেন।</w:t>
      </w:r>
    </w:p>
    <w:p w:rsidR="009125AE" w:rsidRDefault="009125AE" w:rsidP="009125AE">
      <w:pPr>
        <w:bidi w:val="0"/>
        <w:spacing w:after="140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0A6C70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শু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0A6C70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বা রহ. বলেন, তিনি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হাদীস</w:t>
      </w:r>
      <w:r w:rsidRPr="000A6C70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কে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একটির সাথে আরেকটিকে</w:t>
      </w:r>
      <w:r w:rsidRPr="000A6C70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মিলিয়ে ফেলেন।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</w:p>
    <w:p w:rsidR="009125AE" w:rsidRPr="000A6C70" w:rsidRDefault="009125AE" w:rsidP="009125AE">
      <w:pPr>
        <w:bidi w:val="0"/>
        <w:spacing w:after="140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ইমাম </w:t>
      </w:r>
      <w:r w:rsidRPr="000A6C70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আহমদ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ইবন </w:t>
      </w:r>
      <w:r w:rsidRPr="000A6C70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হাম্বল রহ. বলেন, তিনি কিছুই না। </w:t>
      </w:r>
    </w:p>
    <w:p w:rsidR="009125AE" w:rsidRPr="000A6C70" w:rsidRDefault="009125AE" w:rsidP="009125AE">
      <w:pPr>
        <w:bidi w:val="0"/>
        <w:spacing w:after="140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আবু যু</w:t>
      </w:r>
      <w:r w:rsidRPr="000A6C70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র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‘আ রহ. বলেন, তিনি নির্ভর</w:t>
      </w:r>
      <w:r w:rsidRPr="000A6C70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যোগ্য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বর্ণনাকারী </w:t>
      </w:r>
      <w:r w:rsidRPr="000A6C70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নন। ধার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ণা</w:t>
      </w:r>
      <w:r w:rsidRPr="000A6C70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প্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রসূত</w:t>
      </w:r>
      <w:r w:rsidR="00FF1F8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কথা বলেন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এবং ভু</w:t>
      </w:r>
      <w:r w:rsidRPr="000A6C70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ল করেন।</w:t>
      </w:r>
    </w:p>
    <w:p w:rsidR="009125AE" w:rsidRPr="000A6C70" w:rsidRDefault="009125AE" w:rsidP="009125AE">
      <w:pPr>
        <w:bidi w:val="0"/>
        <w:spacing w:after="140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0A6C70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আবু হাতেম রহ.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এ বর্ণনাকারী সম্পর্কে</w:t>
      </w:r>
      <w:r w:rsidRPr="000A6C70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বলেন, তার কথা দ্বারা দলীল দে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 w:rsidRPr="000A6C70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য়া যাবে না। </w:t>
      </w:r>
    </w:p>
    <w:p w:rsidR="009125AE" w:rsidRPr="000A6C70" w:rsidRDefault="009125AE" w:rsidP="009125AE">
      <w:pPr>
        <w:bidi w:val="0"/>
        <w:spacing w:after="140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দেখুন: ইমাম আয যাহ</w:t>
      </w:r>
      <w:r w:rsidR="00FF1F8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বী রহ.-এর ‘</w:t>
      </w:r>
      <w:r w:rsidRPr="000A6C70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আল মুগনী ফী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দ দ্বু‘আফা’ পৃ.</w:t>
      </w:r>
      <w:r w:rsidRPr="000A6C70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৪৪৭/২</w:t>
      </w:r>
      <w:r w:rsidRPr="007C2053">
        <w:rPr>
          <w:rFonts w:ascii="SolaimanLipi" w:eastAsia="Times New Roman" w:hAnsi="SolaimanLipi" w:cs="SolaimanLipi"/>
          <w:sz w:val="24"/>
          <w:szCs w:val="24"/>
          <w:cs/>
          <w:lang w:bidi="hi-IN"/>
        </w:rPr>
        <w:t>।</w:t>
      </w:r>
    </w:p>
    <w:p w:rsidR="009125AE" w:rsidRPr="009125AE" w:rsidRDefault="009125AE" w:rsidP="009125AE">
      <w:pPr>
        <w:bidi w:val="0"/>
        <w:spacing w:after="140"/>
        <w:jc w:val="both"/>
        <w:rPr>
          <w:rFonts w:ascii="Kalpurush" w:eastAsia="Times New Roman" w:hAnsi="Kalpurush" w:cs="Kalpurush"/>
          <w:b/>
          <w:bCs/>
          <w:color w:val="C00000"/>
          <w:sz w:val="24"/>
          <w:szCs w:val="24"/>
          <w:lang w:bidi="bn-BD"/>
        </w:rPr>
      </w:pPr>
      <w:r w:rsidRPr="009125AE">
        <w:rPr>
          <w:rFonts w:ascii="Kalpurush" w:eastAsia="Times New Roman" w:hAnsi="Kalpurush" w:cs="Kalpurush" w:hint="cs"/>
          <w:b/>
          <w:bCs/>
          <w:color w:val="C00000"/>
          <w:sz w:val="24"/>
          <w:szCs w:val="24"/>
          <w:cs/>
          <w:lang w:bidi="bn-BD"/>
        </w:rPr>
        <w:t>২- হাজ্জাজ ইবন সিনান:</w:t>
      </w:r>
    </w:p>
    <w:p w:rsidR="009125AE" w:rsidRDefault="009125AE" w:rsidP="009125AE">
      <w:pPr>
        <w:bidi w:val="0"/>
        <w:spacing w:after="140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তার সম্পর্কে আযদী রহ. বলেন, তিনি মাতরুক,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অর্থাৎ মিথ্যা হাদীস বর্ণনাকারী। </w:t>
      </w:r>
    </w:p>
    <w:p w:rsidR="009125AE" w:rsidRPr="000A6C70" w:rsidRDefault="009125AE" w:rsidP="009125AE">
      <w:pPr>
        <w:bidi w:val="0"/>
        <w:spacing w:after="140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lastRenderedPageBreak/>
        <w:t>দেখু</w:t>
      </w:r>
      <w:r w:rsidR="00FF1F8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: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হাফে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য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ইবন 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>হাজারের লিসানুল মিযান ৫৬৩/২</w:t>
      </w:r>
      <w:r w:rsidRPr="007C2053">
        <w:rPr>
          <w:rFonts w:ascii="SolaimanLipi" w:eastAsia="Times New Roman" w:hAnsi="SolaimanLipi" w:cs="SolaimanLipi"/>
          <w:sz w:val="24"/>
          <w:szCs w:val="24"/>
          <w:cs/>
          <w:lang w:bidi="hi-IN"/>
        </w:rPr>
        <w:t>।</w:t>
      </w:r>
    </w:p>
    <w:p w:rsidR="009125AE" w:rsidRPr="009125AE" w:rsidRDefault="009125AE" w:rsidP="009125AE">
      <w:pPr>
        <w:keepNext/>
        <w:widowControl w:val="0"/>
        <w:bidi w:val="0"/>
        <w:spacing w:after="140"/>
        <w:jc w:val="both"/>
        <w:rPr>
          <w:rFonts w:ascii="Kalpurush" w:eastAsia="Times New Roman" w:hAnsi="Kalpurush" w:cs="Kalpurush"/>
          <w:b/>
          <w:bCs/>
          <w:color w:val="C00000"/>
          <w:sz w:val="24"/>
          <w:szCs w:val="24"/>
          <w:lang w:bidi="bn-BD"/>
        </w:rPr>
      </w:pPr>
      <w:r w:rsidRPr="009125AE">
        <w:rPr>
          <w:rFonts w:ascii="Kalpurush" w:eastAsia="Times New Roman" w:hAnsi="Kalpurush" w:cs="Kalpurush"/>
          <w:b/>
          <w:bCs/>
          <w:color w:val="C00000"/>
          <w:sz w:val="24"/>
          <w:szCs w:val="24"/>
          <w:cs/>
          <w:lang w:bidi="bn-BD"/>
        </w:rPr>
        <w:t xml:space="preserve">৩- আওন ইবন </w:t>
      </w:r>
      <w:r>
        <w:rPr>
          <w:rFonts w:ascii="Kalpurush" w:eastAsia="Times New Roman" w:hAnsi="Kalpurush" w:cs="Kalpurush"/>
          <w:b/>
          <w:bCs/>
          <w:color w:val="C00000"/>
          <w:sz w:val="24"/>
          <w:szCs w:val="24"/>
          <w:cs/>
          <w:lang w:bidi="bn-BD"/>
        </w:rPr>
        <w:t>উমারা আল</w:t>
      </w:r>
      <w:r>
        <w:rPr>
          <w:rFonts w:ascii="Kalpurush" w:eastAsia="Times New Roman" w:hAnsi="Kalpurush" w:cs="Kalpurush" w:hint="cs"/>
          <w:b/>
          <w:bCs/>
          <w:color w:val="C00000"/>
          <w:sz w:val="24"/>
          <w:szCs w:val="24"/>
          <w:cs/>
          <w:lang w:bidi="bn-BD"/>
        </w:rPr>
        <w:t>-</w:t>
      </w:r>
      <w:r w:rsidRPr="009125AE">
        <w:rPr>
          <w:rFonts w:ascii="Kalpurush" w:eastAsia="Times New Roman" w:hAnsi="Kalpurush" w:cs="Kalpurush"/>
          <w:b/>
          <w:bCs/>
          <w:color w:val="C00000"/>
          <w:sz w:val="24"/>
          <w:szCs w:val="24"/>
          <w:cs/>
          <w:lang w:bidi="bn-BD"/>
        </w:rPr>
        <w:t>কাইসী</w:t>
      </w:r>
      <w:r>
        <w:rPr>
          <w:rFonts w:ascii="Kalpurush" w:eastAsia="Times New Roman" w:hAnsi="Kalpurush" w:cs="Kalpurush" w:hint="cs"/>
          <w:b/>
          <w:bCs/>
          <w:color w:val="C00000"/>
          <w:sz w:val="24"/>
          <w:szCs w:val="24"/>
          <w:cs/>
          <w:lang w:bidi="bn-BD"/>
        </w:rPr>
        <w:t>:</w:t>
      </w:r>
    </w:p>
    <w:p w:rsidR="009125AE" w:rsidRDefault="009125AE" w:rsidP="009125AE">
      <w:pPr>
        <w:bidi w:val="0"/>
        <w:spacing w:after="140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আবু য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ু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>র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আহ রহ. বলেন,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সে 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>মুনকারুল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হাদীস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অর্থাৎ মিথ্যা হাদীস বর্ণনাকারী।</w:t>
      </w:r>
    </w:p>
    <w:p w:rsidR="009125AE" w:rsidRDefault="009125AE" w:rsidP="009125AE">
      <w:pPr>
        <w:bidi w:val="0"/>
        <w:spacing w:after="140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>হাকেম রহ. বলেন, আমি তাকে পেয়েছি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তবে তার থেকে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কোন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ো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হাদীস লিপিবদ্ধ করি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নি, তিনি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মু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নকারুল হাদীস ছিলেন এবং হাদীসে দ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ু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র্বল ছিলেন। </w:t>
      </w:r>
    </w:p>
    <w:p w:rsidR="009125AE" w:rsidRPr="000A6C70" w:rsidRDefault="009125AE" w:rsidP="009125AE">
      <w:pPr>
        <w:bidi w:val="0"/>
        <w:spacing w:after="140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ইমাম আবু দাউদ তার সম্পর্কে বলেন, </w:t>
      </w:r>
      <w:r w:rsidRPr="000A6C70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তিনি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দ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ু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র্বল। দেখুন: তাহযী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বু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ত তাহযীব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পৃ. 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>১৭৩/৮</w:t>
      </w:r>
    </w:p>
    <w:p w:rsidR="009125AE" w:rsidRDefault="009125AE" w:rsidP="009125AE">
      <w:pPr>
        <w:bidi w:val="0"/>
        <w:spacing w:after="140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হাদ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ী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>সের ইমা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মদের মধ্যে আরও যারা হাদীসটিকে দ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ু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>র্বল বলে আখ্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যায়িত করেন, তারা হলেন, ইমাম দার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া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ক্বুতনী</w:t>
      </w:r>
      <w:r w:rsidRPr="007C2053">
        <w:rPr>
          <w:rFonts w:ascii="SolaimanLipi" w:eastAsia="Times New Roman" w:hAnsi="SolaimanLipi" w:cs="SolaimanLipi"/>
          <w:sz w:val="24"/>
          <w:szCs w:val="24"/>
          <w:cs/>
          <w:lang w:bidi="hi-IN"/>
        </w:rPr>
        <w:t>।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হাফেয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ইবন 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>হাজার</w:t>
      </w:r>
      <w:r w:rsidRPr="000A6C70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রহ. স্বীয় কিতাব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>নাতায়ে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জু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>ল আ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ফকা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>র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’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(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>৫৬/৫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); 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>আল্লামা সাখাবী</w:t>
      </w:r>
      <w:r w:rsidRPr="000A6C70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রহ. স্বীয় কিতাব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>আল কাওলুল বাদী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’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পৃ. ২৮৪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;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আল্লামা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মুনাবী,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>ফাইযুল কাদীর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’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পৃ. ২৪৯/৪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; কামাল ইউসুফ আল-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>হু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ত আল-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বাই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রূ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তি </w:t>
      </w:r>
      <w:r w:rsidRPr="000A6C70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তার 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কিতাব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>আসনাল মাতালেব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’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পৃ. ১৭৫</w:t>
      </w:r>
      <w:r w:rsidRPr="000A6C70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এবং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শাইখ 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আল-আলবানী স্বীয় কিতাব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>সিলসিলাতু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দ</w:t>
      </w:r>
      <w:r w:rsidRPr="000A6C7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দ্বা‘</w:t>
      </w:r>
      <w:r w:rsidRPr="001148CF">
        <w:rPr>
          <w:rFonts w:ascii="Kalpurush" w:eastAsia="Times New Roman" w:hAnsi="Kalpurush" w:cs="Kalpurush"/>
          <w:sz w:val="24"/>
          <w:szCs w:val="24"/>
          <w:cs/>
          <w:lang w:bidi="bn-BD"/>
        </w:rPr>
        <w:t>য়ীফা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’</w:t>
      </w:r>
      <w:r w:rsidRPr="001148CF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পৃ. </w:t>
      </w:r>
      <w:r w:rsidRPr="001148CF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২৭৪/৮। </w:t>
      </w:r>
    </w:p>
    <w:p w:rsidR="009125AE" w:rsidRDefault="009125AE" w:rsidP="009125AE">
      <w:pPr>
        <w:bidi w:val="0"/>
        <w:spacing w:after="140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1148CF">
        <w:rPr>
          <w:rFonts w:ascii="Kalpurush" w:eastAsia="Times New Roman" w:hAnsi="Kalpurush" w:cs="Kalpurush"/>
          <w:sz w:val="24"/>
          <w:szCs w:val="24"/>
          <w:cs/>
          <w:lang w:bidi="bn-BD"/>
        </w:rPr>
        <w:t>এ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হাদীস</w:t>
      </w:r>
      <w:r w:rsidRPr="001148CF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টির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সমর্থনে</w:t>
      </w:r>
      <w:r w:rsidRPr="001148CF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আনাস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ইবন </w:t>
      </w:r>
      <w:r w:rsidRPr="001148CF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মালেক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থেকে</w:t>
      </w:r>
      <w:r w:rsidRPr="001148CF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অপর একটি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হাদীস</w:t>
      </w:r>
      <w:r w:rsidRPr="001148CF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বর্ণিত, তিনি বলেন, আমি রাসূল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সাল্লাল্লাহু আলাইহি ওয়াসাল্লাম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ে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র স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ন্মু</w:t>
      </w:r>
      <w:r w:rsidRPr="001148CF">
        <w:rPr>
          <w:rFonts w:ascii="Kalpurush" w:eastAsia="Times New Roman" w:hAnsi="Kalpurush" w:cs="Kalpurush"/>
          <w:sz w:val="24"/>
          <w:szCs w:val="24"/>
          <w:cs/>
          <w:lang w:bidi="bn-BD"/>
        </w:rPr>
        <w:t>খে দা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ঁ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ড়ানো ছিলাম, তখন তিনি বলেন, জুম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ু‘আ</w:t>
      </w:r>
      <w:r w:rsidRPr="001148CF">
        <w:rPr>
          <w:rFonts w:ascii="Kalpurush" w:eastAsia="Times New Roman" w:hAnsi="Kalpurush" w:cs="Kalpurush"/>
          <w:sz w:val="24"/>
          <w:szCs w:val="24"/>
          <w:cs/>
          <w:lang w:bidi="bn-BD"/>
        </w:rPr>
        <w:t>র দিন যে ব্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যক্তি আমার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পর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৮০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বার দ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ু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রূদ পাঠ করে, আল্লাহ তা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1148CF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আলা তার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৮০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বছরের গুনাহ ক্ষমা করে দে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বেন</w:t>
      </w:r>
      <w:r w:rsidRPr="00AD2978">
        <w:rPr>
          <w:rFonts w:ascii="SolaimanLipi" w:eastAsia="Times New Roman" w:hAnsi="SolaimanLipi" w:cs="SolaimanLipi"/>
          <w:sz w:val="24"/>
          <w:szCs w:val="24"/>
          <w:cs/>
          <w:lang w:bidi="hi-IN"/>
        </w:rPr>
        <w:t>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1148CF">
        <w:rPr>
          <w:rFonts w:ascii="Kalpurush" w:eastAsia="Times New Roman" w:hAnsi="Kalpurush" w:cs="Kalpurush"/>
          <w:sz w:val="24"/>
          <w:szCs w:val="24"/>
          <w:cs/>
          <w:lang w:bidi="bn-BD"/>
        </w:rPr>
        <w:t>তাকে জিজ্ঞাসা করা হল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ো</w:t>
      </w:r>
      <w:r w:rsidRPr="001148CF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, হে আল্লাহর রাসূল আপনার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 w:rsidRPr="001148CF">
        <w:rPr>
          <w:rFonts w:ascii="Kalpurush" w:eastAsia="Times New Roman" w:hAnsi="Kalpurush" w:cs="Kalpurush"/>
          <w:sz w:val="24"/>
          <w:szCs w:val="24"/>
          <w:cs/>
          <w:lang w:bidi="bn-BD"/>
        </w:rPr>
        <w:t>পর দ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ু</w:t>
      </w:r>
      <w:r w:rsidRPr="001148CF">
        <w:rPr>
          <w:rFonts w:ascii="Kalpurush" w:eastAsia="Times New Roman" w:hAnsi="Kalpurush" w:cs="Kalpurush"/>
          <w:sz w:val="24"/>
          <w:szCs w:val="24"/>
          <w:cs/>
          <w:lang w:bidi="bn-BD"/>
        </w:rPr>
        <w:t>রূদ কীভাবে পড়বো?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তখন </w:t>
      </w:r>
      <w:r w:rsidRPr="001148CF">
        <w:rPr>
          <w:rFonts w:ascii="Kalpurush" w:eastAsia="Times New Roman" w:hAnsi="Kalpurush" w:cs="Kalpurush"/>
          <w:sz w:val="24"/>
          <w:szCs w:val="24"/>
          <w:cs/>
          <w:lang w:bidi="bn-BD"/>
        </w:rPr>
        <w:t>তিনি বললেন, বলবে-</w:t>
      </w:r>
    </w:p>
    <w:p w:rsidR="009125AE" w:rsidRPr="009125AE" w:rsidRDefault="009125AE" w:rsidP="009125AE">
      <w:pPr>
        <w:spacing w:after="140"/>
        <w:jc w:val="both"/>
        <w:rPr>
          <w:rFonts w:ascii="Kalpurush" w:eastAsia="Times New Roman" w:hAnsi="Kalpurush" w:cs="Kalpurush"/>
          <w:color w:val="333399"/>
          <w:sz w:val="24"/>
          <w:szCs w:val="24"/>
          <w:rtl/>
          <w:cs/>
          <w:lang w:bidi="bn-BD"/>
        </w:rPr>
      </w:pPr>
      <w:r w:rsidRPr="009125AE">
        <w:rPr>
          <w:rFonts w:ascii="Simplified Arabic" w:eastAsia="Times New Roman" w:hAnsi="Simplified Arabic" w:cs="KFGQPC Uthman Taha Naskh"/>
          <w:color w:val="333399"/>
          <w:sz w:val="24"/>
          <w:szCs w:val="24"/>
          <w:rtl/>
        </w:rPr>
        <w:t xml:space="preserve">اللَّهُمَّ صَلِّ عَلَى مُحَمَّدٍ عَبْدِكَ ونبيك ورسولك النبي الأمي </w:t>
      </w:r>
    </w:p>
    <w:p w:rsidR="009125AE" w:rsidRDefault="009125AE" w:rsidP="009125AE">
      <w:pPr>
        <w:bidi w:val="0"/>
        <w:spacing w:after="140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বর্ণনায় খতীব আল-ব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া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গদাদী স্বীয় কিতাব তারীখে ব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া</w:t>
      </w:r>
      <w:r w:rsidRPr="00BD6E6F">
        <w:rPr>
          <w:rFonts w:ascii="Kalpurush" w:eastAsia="Times New Roman" w:hAnsi="Kalpurush" w:cs="Kalpurush"/>
          <w:sz w:val="24"/>
          <w:szCs w:val="24"/>
          <w:cs/>
          <w:lang w:bidi="bn-BD"/>
        </w:rPr>
        <w:t>গদাদ: ৪৬৩/১৩</w:t>
      </w:r>
      <w:r w:rsidRPr="007C2053">
        <w:rPr>
          <w:rFonts w:ascii="SolaimanLipi" w:eastAsia="Times New Roman" w:hAnsi="SolaimanLipi" w:cs="SolaimanLipi"/>
          <w:sz w:val="24"/>
          <w:szCs w:val="24"/>
          <w:cs/>
          <w:lang w:bidi="hi-IN"/>
        </w:rPr>
        <w:t>।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হাদীস</w:t>
      </w:r>
      <w:r w:rsidRPr="00BD6E6F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টির সনদে ওহাব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ইবন </w:t>
      </w:r>
      <w:r w:rsidRPr="00BD6E6F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দাউদ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ইবন </w:t>
      </w:r>
      <w:r w:rsidRPr="00BD6E6F">
        <w:rPr>
          <w:rFonts w:ascii="Kalpurush" w:eastAsia="Times New Roman" w:hAnsi="Kalpurush" w:cs="Kalpurush"/>
          <w:sz w:val="24"/>
          <w:szCs w:val="24"/>
          <w:cs/>
          <w:lang w:bidi="bn-BD"/>
        </w:rPr>
        <w:t>সুলাইমান আ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দ</w:t>
      </w:r>
      <w:r w:rsidRPr="00BD6E6F">
        <w:rPr>
          <w:rFonts w:ascii="Kalpurush" w:eastAsia="Times New Roman" w:hAnsi="Kalpurush" w:cs="Kalpurush"/>
          <w:sz w:val="24"/>
          <w:szCs w:val="24"/>
          <w:cs/>
          <w:lang w:bidi="bn-BD"/>
        </w:rPr>
        <w:t>-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দ্ব</w:t>
      </w:r>
      <w:r w:rsidRPr="00BD6E6F">
        <w:rPr>
          <w:rFonts w:ascii="Kalpurush" w:eastAsia="Times New Roman" w:hAnsi="Kalpurush" w:cs="Kalpurush"/>
          <w:sz w:val="24"/>
          <w:szCs w:val="24"/>
          <w:cs/>
          <w:lang w:bidi="bn-BD"/>
        </w:rPr>
        <w:t>রীর নামে একজন বর্ণনাকারী রয়েছেন, ইমাম যাহ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া</w:t>
      </w:r>
      <w:r w:rsidRPr="00BD6E6F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বী রহ. বলেন,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BD6E6F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খতীব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রহ. তার সম্পর্কে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বলেন, তিনি নির্ভর</w:t>
      </w:r>
      <w:r w:rsidRPr="00BD6E6F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যোগ্য ছিলেন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না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’</w:t>
      </w:r>
      <w:r>
        <w:rPr>
          <w:rFonts w:ascii="Kalpurush" w:eastAsia="Times New Roman" w:hAnsi="Kalpurush" w:cs="Arial Unicode MS" w:hint="cs"/>
          <w:sz w:val="24"/>
          <w:szCs w:val="24"/>
          <w:cs/>
          <w:lang w:bidi="hi-IN"/>
        </w:rPr>
        <w:t xml:space="preserve">। </w:t>
      </w:r>
      <w:r w:rsidRPr="003626BA">
        <w:rPr>
          <w:rFonts w:ascii="Kalpurush" w:eastAsia="Times New Roman" w:hAnsi="Kalpurush" w:cs="Kalpurush"/>
          <w:sz w:val="24"/>
          <w:szCs w:val="24"/>
          <w:cs/>
          <w:lang w:bidi="bn-IN"/>
        </w:rPr>
        <w:t>তারপর</w:t>
      </w:r>
      <w:r w:rsidRPr="00BD6E6F">
        <w:rPr>
          <w:rFonts w:ascii="Kalpurush" w:eastAsia="Times New Roman" w:hAnsi="Kalpurush" w:cs="Vrinda"/>
          <w:sz w:val="24"/>
          <w:szCs w:val="24"/>
          <w:cs/>
          <w:lang w:bidi="bn-IN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তিনি </w:t>
      </w:r>
      <w:r w:rsidRPr="00BD6E6F">
        <w:rPr>
          <w:rFonts w:ascii="Kalpurush" w:eastAsia="Times New Roman" w:hAnsi="Kalpurush" w:cs="Kalpurush"/>
          <w:sz w:val="24"/>
          <w:szCs w:val="24"/>
          <w:cs/>
          <w:lang w:bidi="bn-BD"/>
        </w:rPr>
        <w:t>তার বানানো একটি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হাদীস</w:t>
      </w:r>
      <w:r w:rsidRPr="00BD6E6F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হিসেবে উক্ত হাদীসটি দলীল হিসেবে </w:t>
      </w:r>
      <w:r w:rsidRPr="00BD6E6F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উল্লেখ করেন। </w:t>
      </w:r>
    </w:p>
    <w:p w:rsidR="009125AE" w:rsidRDefault="009125AE" w:rsidP="002D7E0F">
      <w:pPr>
        <w:bidi w:val="0"/>
        <w:spacing w:after="140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অনুরূপভাবে ইবন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ুল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জ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াও</w:t>
      </w:r>
      <w:r w:rsidRPr="00BD6E6F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যী রহ.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উল্লিখিত হাদীস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টিকে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BD6E6F">
        <w:rPr>
          <w:rFonts w:ascii="Kalpurush" w:eastAsia="Times New Roman" w:hAnsi="Kalpurush" w:cs="Kalpurush"/>
          <w:sz w:val="24"/>
          <w:szCs w:val="24"/>
          <w:cs/>
          <w:lang w:bidi="bn-BD"/>
        </w:rPr>
        <w:t>আহাদীসে ওয়াহীয়াহ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’-</w:t>
      </w:r>
      <w:r w:rsidRPr="00BD6E6F">
        <w:rPr>
          <w:rFonts w:ascii="Kalpurush" w:eastAsia="Times New Roman" w:hAnsi="Kalpurush" w:cs="Kalpurush"/>
          <w:sz w:val="24"/>
          <w:szCs w:val="24"/>
          <w:cs/>
          <w:lang w:bidi="bn-BD"/>
        </w:rPr>
        <w:t>এর মধ্যে উল্লেখ করেন।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দেখুন: ৭৯৬।</w:t>
      </w:r>
    </w:p>
    <w:p w:rsidR="009125AE" w:rsidRDefault="009125AE" w:rsidP="009125AE">
      <w:pPr>
        <w:bidi w:val="0"/>
        <w:spacing w:after="140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5766B3">
        <w:rPr>
          <w:rFonts w:ascii="Kalpurush" w:eastAsia="Times New Roman" w:hAnsi="Kalpurush" w:cs="Kalpurush"/>
          <w:sz w:val="24"/>
          <w:szCs w:val="24"/>
          <w:cs/>
          <w:lang w:bidi="bn-BD"/>
        </w:rPr>
        <w:t>আল্লামা আলবানী রহ.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হাদীস</w:t>
      </w:r>
      <w:r w:rsidRPr="005766B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টিকে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বানোয়াট</w:t>
      </w:r>
      <w:r w:rsidRPr="005766B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বলে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ছে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ন। তিনি বলেন হাদীস</w:t>
      </w:r>
      <w:r w:rsidRPr="005766B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বানানোর বিষয়টি তার মধ্যে স্পষ্ট। রাসূল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সাল্লাল্লাহু আলাইহি ওয়াসাল্লাম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ে</w:t>
      </w:r>
      <w:r w:rsidRPr="005766B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র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 w:rsidRPr="005766B3">
        <w:rPr>
          <w:rFonts w:ascii="Kalpurush" w:eastAsia="Times New Roman" w:hAnsi="Kalpurush" w:cs="Kalpurush"/>
          <w:sz w:val="24"/>
          <w:szCs w:val="24"/>
          <w:cs/>
          <w:lang w:bidi="bn-BD"/>
        </w:rPr>
        <w:t>পর দ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ু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রূদ পাঠ করার ফয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ী</w:t>
      </w:r>
      <w:r w:rsidRPr="005766B3">
        <w:rPr>
          <w:rFonts w:ascii="Kalpurush" w:eastAsia="Times New Roman" w:hAnsi="Kalpurush" w:cs="Kalpurush"/>
          <w:sz w:val="24"/>
          <w:szCs w:val="24"/>
          <w:cs/>
          <w:lang w:bidi="bn-BD"/>
        </w:rPr>
        <w:t>লত বিষয়ে বিশুদ্ধ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হাদীস</w:t>
      </w:r>
      <w:r w:rsidRPr="005766B3">
        <w:rPr>
          <w:rFonts w:ascii="Kalpurush" w:eastAsia="Times New Roman" w:hAnsi="Kalpurush" w:cs="Kalpurush"/>
          <w:sz w:val="24"/>
          <w:szCs w:val="24"/>
          <w:cs/>
          <w:lang w:bidi="bn-BD"/>
        </w:rPr>
        <w:t>গুলো যথেষ্ট। এ ধর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নে</w:t>
      </w:r>
      <w:r w:rsidRPr="005766B3">
        <w:rPr>
          <w:rFonts w:ascii="Kalpurush" w:eastAsia="Times New Roman" w:hAnsi="Kalpurush" w:cs="Kalpurush"/>
          <w:sz w:val="24"/>
          <w:szCs w:val="24"/>
          <w:cs/>
          <w:lang w:bidi="bn-BD"/>
        </w:rPr>
        <w:t>র ম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াওদু‘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হাদীসে</w:t>
      </w:r>
      <w:r w:rsidRPr="005766B3">
        <w:rPr>
          <w:rFonts w:ascii="Kalpurush" w:eastAsia="Times New Roman" w:hAnsi="Kalpurush" w:cs="Kalpurush"/>
          <w:sz w:val="24"/>
          <w:szCs w:val="24"/>
          <w:cs/>
          <w:lang w:bidi="bn-BD"/>
        </w:rPr>
        <w:t>র কোন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ো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প্রয়োজন 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ে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ই। যেমন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Pr="005766B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রাসূল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সাল্লাল্লাহু আলাইহি ওয়াসাল্লাম</w:t>
      </w:r>
      <w:r w:rsidRPr="005766B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বলেন, </w:t>
      </w:r>
      <w:r w:rsidRPr="009125AE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>من صلى علي مرة واحدة صلى الله عليه بها عشراً</w:t>
      </w:r>
      <w:r w:rsidRPr="003626BA">
        <w:rPr>
          <w:rFonts w:ascii="Kalpurush" w:eastAsia="Times New Roman" w:hAnsi="Kalpurush" w:cs="KFGQPC Uthman Taha Naskh"/>
          <w:sz w:val="24"/>
          <w:szCs w:val="24"/>
          <w:rtl/>
        </w:rPr>
        <w:t xml:space="preserve"> </w:t>
      </w:r>
      <w:r>
        <w:rPr>
          <w:rFonts w:ascii="Kalpurush" w:eastAsia="Times New Roman" w:hAnsi="Kalpurush" w:cs="Arial Unicode MS" w:hint="cs"/>
          <w:sz w:val="24"/>
          <w:szCs w:val="30"/>
          <w:cs/>
          <w:lang w:bidi="bn-BD"/>
        </w:rPr>
        <w:t xml:space="preserve"> </w:t>
      </w:r>
      <w:r w:rsidRPr="009125AE">
        <w:rPr>
          <w:rFonts w:ascii="Kalpurush" w:eastAsia="Times New Roman" w:hAnsi="Kalpurush" w:cs="Kalpurush"/>
          <w:sz w:val="24"/>
          <w:szCs w:val="24"/>
          <w:cs/>
          <w:lang w:bidi="bn-BD"/>
        </w:rPr>
        <w:t>“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যে ব্যক্তি আমার ওপর একবার দুরূদ পড়ে, আল্লাহ তা‘আলা তার ওপর দশবার দুরূদ পড়েন”। (সহীহ</w:t>
      </w:r>
      <w:r>
        <w:rPr>
          <w:rFonts w:ascii="Kalpurush" w:eastAsia="Times New Roman" w:hAnsi="Kalpurush" w:cs="Arial Unicode MS" w:hint="cs"/>
          <w:sz w:val="24"/>
          <w:szCs w:val="24"/>
          <w:cs/>
          <w:lang w:bidi="hi-IN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bn-IN"/>
        </w:rPr>
        <w:t>মুসলিম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)</w:t>
      </w:r>
      <w:r>
        <w:rPr>
          <w:rFonts w:ascii="Kalpurush" w:eastAsia="Times New Roman" w:hAnsi="Kalpurush" w:cs="Kalpurush" w:hint="cs"/>
          <w:sz w:val="24"/>
          <w:szCs w:val="24"/>
          <w:cs/>
          <w:lang w:bidi="bn-IN"/>
        </w:rPr>
        <w:t xml:space="preserve"> </w:t>
      </w:r>
    </w:p>
    <w:p w:rsidR="009125AE" w:rsidRDefault="009125AE" w:rsidP="009125AE">
      <w:pPr>
        <w:bidi w:val="0"/>
        <w:spacing w:after="140"/>
        <w:jc w:val="both"/>
        <w:rPr>
          <w:rFonts w:ascii="Kalpurush" w:eastAsia="Times New Roman" w:hAnsi="Kalpurush" w:cs="Kalpurush"/>
          <w:sz w:val="24"/>
          <w:szCs w:val="24"/>
          <w:cs/>
          <w:lang w:bidi="hi-IN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দেখুন: ‘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সিলসিলাতুল আহাদ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ী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স আ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দ্ব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দ্ব‘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য়ীফাহ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5766B3">
        <w:rPr>
          <w:rFonts w:ascii="Kalpurush" w:eastAsia="Times New Roman" w:hAnsi="Kalpurush" w:cs="Kalpurush"/>
          <w:sz w:val="24"/>
          <w:szCs w:val="24"/>
          <w:cs/>
          <w:lang w:bidi="bn-BD"/>
        </w:rPr>
        <w:t>ওয়াল মাও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দু‘আ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হ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’</w:t>
      </w:r>
      <w:r w:rsidRPr="005766B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৩৮৩/১</w:t>
      </w:r>
      <w:r w:rsidRPr="007C2053">
        <w:rPr>
          <w:rFonts w:ascii="SolaimanLipi" w:eastAsia="Times New Roman" w:hAnsi="SolaimanLipi" w:cs="SolaimanLipi"/>
          <w:sz w:val="24"/>
          <w:szCs w:val="24"/>
          <w:cs/>
          <w:lang w:bidi="hi-IN"/>
        </w:rPr>
        <w:t>।</w:t>
      </w:r>
    </w:p>
    <w:p w:rsidR="009125AE" w:rsidRDefault="009125AE">
      <w:pPr>
        <w:bidi w:val="0"/>
        <w:rPr>
          <w:rFonts w:ascii="Kalpurush" w:eastAsia="Times New Roman" w:hAnsi="Kalpurush" w:cs="Kalpurush"/>
          <w:sz w:val="24"/>
          <w:szCs w:val="24"/>
          <w:cs/>
          <w:lang w:bidi="hi-IN"/>
        </w:rPr>
      </w:pPr>
      <w:r>
        <w:rPr>
          <w:rFonts w:ascii="Kalpurush" w:eastAsia="Times New Roman" w:hAnsi="Kalpurush" w:cs="Arial Unicode MS"/>
          <w:sz w:val="24"/>
          <w:szCs w:val="24"/>
          <w:cs/>
          <w:lang w:bidi="hi-IN"/>
        </w:rPr>
        <w:br w:type="page"/>
      </w:r>
    </w:p>
    <w:p w:rsidR="00C90E54" w:rsidRPr="00DF7E4B" w:rsidRDefault="00C90E54" w:rsidP="009125AE">
      <w:pPr>
        <w:bidi w:val="0"/>
        <w:spacing w:after="140"/>
        <w:ind w:firstLine="397"/>
        <w:jc w:val="both"/>
        <w:rPr>
          <w:rFonts w:asciiTheme="majorBidi" w:hAnsiTheme="majorBidi" w:cstheme="majorBidi"/>
          <w:sz w:val="44"/>
          <w:szCs w:val="44"/>
          <w:lang w:bidi="ar-EG"/>
        </w:rPr>
      </w:pPr>
    </w:p>
    <w:p w:rsidR="00C90E54" w:rsidRPr="00DF7E4B" w:rsidRDefault="00C90E54" w:rsidP="009125AE">
      <w:pPr>
        <w:bidi w:val="0"/>
        <w:spacing w:after="140"/>
        <w:ind w:firstLine="397"/>
        <w:jc w:val="both"/>
        <w:rPr>
          <w:rFonts w:asciiTheme="majorBidi" w:hAnsiTheme="majorBidi" w:cstheme="majorBidi"/>
          <w:sz w:val="44"/>
          <w:szCs w:val="44"/>
          <w:lang w:bidi="ar-EG"/>
        </w:rPr>
      </w:pPr>
    </w:p>
    <w:p w:rsidR="00F2420A" w:rsidRPr="00DF7E4B" w:rsidRDefault="00DC6A8E" w:rsidP="00EB76FC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46F685F7" wp14:editId="7A7E3037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03E"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sectPr w:rsidR="00F2420A" w:rsidRPr="00DF7E4B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661C" w:rsidRDefault="00E2661C" w:rsidP="00E32771">
      <w:pPr>
        <w:spacing w:after="0" w:line="240" w:lineRule="auto"/>
      </w:pPr>
      <w:r>
        <w:separator/>
      </w:r>
    </w:p>
  </w:endnote>
  <w:endnote w:type="continuationSeparator" w:id="0">
    <w:p w:rsidR="00E2661C" w:rsidRDefault="00E2661C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C6810650-0D93-45A9-9BDC-6C0DC5271444}"/>
    <w:embedBold r:id="rId2" w:fontKey="{3CD706EE-2654-4644-AFC5-F7473FFF899A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3" w:fontKey="{B671FA55-7BF2-4785-BE5B-AEA3504D956C}"/>
    <w:embedBold r:id="rId4" w:fontKey="{DF428709-43F4-460D-BED2-C3400665FC01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5" w:fontKey="{EFBD254B-59F4-487B-8F08-2B1633F0FA6D}"/>
    <w:embedBold r:id="rId6" w:fontKey="{0A69CD8D-3381-4B78-8E85-9BFC28C7829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32958159-78EB-475A-867B-70E122E907D5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8" w:fontKey="{9B37913F-046D-4E28-9C1B-BF5965532CA2}"/>
    <w:embedBold r:id="rId9" w:fontKey="{6DAE9237-8879-4F9E-9845-E8DD7418FE9B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0" w:fontKey="{CD83C664-94E2-45A8-B820-B040C2D0E51E}"/>
    <w:embedBold r:id="rId11" w:fontKey="{15CC4898-706B-4A72-A11C-41AAE4952CAA}"/>
  </w:font>
  <w:font w:name="Vrinda">
    <w:panose1 w:val="020B0502040204020203"/>
    <w:charset w:val="00"/>
    <w:family w:val="auto"/>
    <w:pitch w:val="variable"/>
    <w:sig w:usb0="00010003" w:usb1="00000000" w:usb2="00000000" w:usb3="00000000" w:csb0="00000001" w:csb1="00000000"/>
    <w:embedRegular r:id="rId12" w:fontKey="{1A19603B-E9F7-4DF1-BE43-D654D9550D6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D0E2BA8A-FF1A-4CF2-88C7-888ABCBF737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4E9E248B-2B10-4A19-A8FF-2CFFD416254B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5" w:fontKey="{4F4EE18E-8A7A-43A6-9F40-C6CA3A45E71D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6" w:fontKey="{7A0AF4DF-7067-461C-92C1-39A87E4E46C1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Bold r:id="rId17" w:fontKey="{2FDD0135-85AB-47FD-A499-3B9C96599B2E}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8" w:fontKey="{838750D2-78B1-4DB0-847F-74397BCA3DC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FFD560FC-7DFB-4121-93E3-4C126A16D3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85C03A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661C" w:rsidRDefault="00E2661C" w:rsidP="00E32771">
      <w:pPr>
        <w:spacing w:after="0" w:line="240" w:lineRule="auto"/>
      </w:pPr>
      <w:r>
        <w:separator/>
      </w:r>
    </w:p>
  </w:footnote>
  <w:footnote w:type="continuationSeparator" w:id="0">
    <w:p w:rsidR="00E2661C" w:rsidRDefault="00E2661C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-591672</wp:posOffset>
              </wp:positionH>
              <wp:positionV relativeFrom="paragraph">
                <wp:posOffset>-188958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3032114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13579E" w:rsidP="009125AE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527185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3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02BEB4" id="Group 1" o:spid="_x0000_s1026" style="position:absolute;left:0;text-align:left;margin-left:-46.6pt;margin-top:-14.9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sms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30321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13579E" w:rsidP="009125AE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527185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3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A365E2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F64FB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</w:t>
                            </w:r>
                            <w:r w:rsidR="00F64FB7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39C45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F64FB7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</w:t>
                      </w:r>
                      <w:r w:rsidR="00F64FB7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F73B48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BBE015" id="Group 39" o:spid="_x0000_s1026" style="position:absolute;margin-left:0;margin-top:-35.45pt;width:595.15pt;height:841.35pt;z-index:251658240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AE"/>
    <w:rsid w:val="0000503E"/>
    <w:rsid w:val="0000656E"/>
    <w:rsid w:val="00014A18"/>
    <w:rsid w:val="00023765"/>
    <w:rsid w:val="00054A51"/>
    <w:rsid w:val="00077AAB"/>
    <w:rsid w:val="000A43B4"/>
    <w:rsid w:val="000A53B5"/>
    <w:rsid w:val="000A562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D7E0F"/>
    <w:rsid w:val="002F72A4"/>
    <w:rsid w:val="00303E60"/>
    <w:rsid w:val="00303E87"/>
    <w:rsid w:val="003072B2"/>
    <w:rsid w:val="00317B3C"/>
    <w:rsid w:val="003238D3"/>
    <w:rsid w:val="00331D42"/>
    <w:rsid w:val="00347608"/>
    <w:rsid w:val="00355520"/>
    <w:rsid w:val="00365CB9"/>
    <w:rsid w:val="00371452"/>
    <w:rsid w:val="003947B2"/>
    <w:rsid w:val="003A526E"/>
    <w:rsid w:val="003E1AC6"/>
    <w:rsid w:val="003E6165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27185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95BD3"/>
    <w:rsid w:val="007C1387"/>
    <w:rsid w:val="007C2053"/>
    <w:rsid w:val="007E5889"/>
    <w:rsid w:val="007E70EB"/>
    <w:rsid w:val="00814452"/>
    <w:rsid w:val="00820EAD"/>
    <w:rsid w:val="008210B3"/>
    <w:rsid w:val="0082123D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151E"/>
    <w:rsid w:val="009125AE"/>
    <w:rsid w:val="00912D68"/>
    <w:rsid w:val="00943955"/>
    <w:rsid w:val="00944C90"/>
    <w:rsid w:val="0094547A"/>
    <w:rsid w:val="009967F9"/>
    <w:rsid w:val="009F701F"/>
    <w:rsid w:val="00A03054"/>
    <w:rsid w:val="00A052E1"/>
    <w:rsid w:val="00A2421B"/>
    <w:rsid w:val="00A32249"/>
    <w:rsid w:val="00A61E5C"/>
    <w:rsid w:val="00A65935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1235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2661C"/>
    <w:rsid w:val="00E270CA"/>
    <w:rsid w:val="00E32771"/>
    <w:rsid w:val="00E443FF"/>
    <w:rsid w:val="00E5164C"/>
    <w:rsid w:val="00E65ECA"/>
    <w:rsid w:val="00E942BB"/>
    <w:rsid w:val="00E96A90"/>
    <w:rsid w:val="00EB6A67"/>
    <w:rsid w:val="00EB76FC"/>
    <w:rsid w:val="00F11B8A"/>
    <w:rsid w:val="00F14FCB"/>
    <w:rsid w:val="00F2420A"/>
    <w:rsid w:val="00F25412"/>
    <w:rsid w:val="00F3173B"/>
    <w:rsid w:val="00F64FB7"/>
    <w:rsid w:val="00F80820"/>
    <w:rsid w:val="00FD706F"/>
    <w:rsid w:val="00FE312B"/>
    <w:rsid w:val="00FF164E"/>
    <w:rsid w:val="00FF1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05FFE88-3693-4B7E-924C-4B6B6BB70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C09C1D-D7B6-4F01-AB66-8D28FD33F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135</TotalTime>
  <Pages>4</Pages>
  <Words>713</Words>
  <Characters>3562</Characters>
  <Application>Microsoft Office Word</Application>
  <DocSecurity>0</DocSecurity>
  <Lines>84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‘জুমু‘আর দিন ৮০ বার দুরূদ পড়লে ৮০ বছরের গুনাহ ক্ষমা হয়ে যাবে’ মর্মে বর্ণিত হাদীস কি বিশুদ্ধ?</vt:lpstr>
      <vt:lpstr/>
    </vt:vector>
  </TitlesOfParts>
  <Manager/>
  <Company>islamhouse.com</Company>
  <LinksUpToDate>false</LinksUpToDate>
  <CharactersWithSpaces>4232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‘জুমু‘আর দিন ৮০ বার দুরূদ পড়লে ৮০ বছরের গুনাহ ক্ষমা হয়ে যাবে’ মর্মে বর্ণিত হাদীস কি বিশুদ্ধ</dc:title>
  <dc:subject>‘জুমু‘আর দিন ৮০ বার দুরূদ পড়লে ৮০ বছরের গুনাহ ক্ষমা হয়ে যাবে’ মর্মে বর্ণিত হাদীস কি বিশুদ্ধ</dc:subject>
  <dc:creator>ইসলাম কিউ.এ</dc:creator>
  <cp:keywords>‘জুমু‘আর দিন ৮০ বার দুরূদ পড়লে ৮০ বছরের গুনাহ ক্ষমা হয়ে যাবে’ মর্মে বর্ণিত হাদীস কি বিশুদ্ধ</cp:keywords>
  <dc:description>‘জুমু‘আর দিন ৮০ বার দুরূদ পড়লে ৮০ বছরের গুনাহ ক্ষমা হয়ে যাবে’ মর্মে বর্ণিত হাদীস কি বিশুদ্ধ</dc:description>
  <cp:lastModifiedBy>Mahmoud</cp:lastModifiedBy>
  <cp:revision>12</cp:revision>
  <cp:lastPrinted>2015-03-07T18:24:00Z</cp:lastPrinted>
  <dcterms:created xsi:type="dcterms:W3CDTF">2016-06-11T09:54:00Z</dcterms:created>
  <dcterms:modified xsi:type="dcterms:W3CDTF">2016-08-06T10:58:00Z</dcterms:modified>
  <cp:category/>
</cp:coreProperties>
</file>