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C29" w:rsidRPr="002D4812" w:rsidRDefault="00D12C29" w:rsidP="00403A91">
      <w:pPr>
        <w:bidi w:val="0"/>
        <w:spacing w:before="120" w:after="0" w:line="240" w:lineRule="auto"/>
        <w:jc w:val="center"/>
        <w:rPr>
          <w:rFonts w:ascii="AR JULIAN" w:hAnsi="AR JULIAN" w:cs="Traditional Arabic"/>
          <w:smallCaps/>
          <w:sz w:val="54"/>
          <w:szCs w:val="52"/>
        </w:rPr>
      </w:pPr>
    </w:p>
    <w:p w:rsidR="004F3F69" w:rsidRPr="000F64B4" w:rsidRDefault="001456EC" w:rsidP="00671B88">
      <w:pPr>
        <w:bidi w:val="0"/>
        <w:spacing w:before="120" w:after="0" w:line="240" w:lineRule="auto"/>
        <w:jc w:val="center"/>
        <w:rPr>
          <w:rFonts w:ascii="Perpetua" w:hAnsi="Perpetua" w:cs="Traditional Arabic"/>
          <w:b/>
          <w:bCs/>
          <w:color w:val="000000"/>
          <w:sz w:val="40"/>
          <w:szCs w:val="40"/>
          <w:lang w:val="fr-FR"/>
        </w:rPr>
      </w:pPr>
      <w:r w:rsidRPr="00671B88">
        <w:rPr>
          <w:rFonts w:ascii="AR JULIAN" w:hAnsi="AR JULIAN" w:cs="Traditional Arabic"/>
          <w:smallCaps/>
          <w:sz w:val="50"/>
          <w:szCs w:val="50"/>
          <w:lang w:val="fr-FR"/>
        </w:rPr>
        <w:t xml:space="preserve">Sa naissance, </w:t>
      </w:r>
      <w:r w:rsidR="00671B88">
        <w:rPr>
          <w:rFonts w:ascii="AR JULIAN" w:hAnsi="AR JULIAN" w:cs="Traditional Arabic"/>
          <w:smallCaps/>
          <w:sz w:val="50"/>
          <w:szCs w:val="50"/>
          <w:lang w:val="fr-FR"/>
        </w:rPr>
        <w:t>s</w:t>
      </w:r>
      <w:r w:rsidRPr="00671B88">
        <w:rPr>
          <w:rFonts w:ascii="AR JULIAN" w:hAnsi="AR JULIAN" w:cs="Traditional Arabic"/>
          <w:smallCaps/>
          <w:sz w:val="50"/>
          <w:szCs w:val="50"/>
          <w:lang w:val="fr-FR"/>
        </w:rPr>
        <w:t>on allaitement, et la protection qu’Allah lui a accordée</w:t>
      </w:r>
      <w:r w:rsidR="00C27E2B" w:rsidRPr="00C27E2B">
        <w:rPr>
          <w:rFonts w:ascii="AR JULIAN" w:hAnsi="AR JULIAN" w:cs="Traditional Arabic"/>
          <w:b/>
          <w:bCs/>
          <w:smallCaps/>
          <w:sz w:val="54"/>
          <w:szCs w:val="52"/>
          <w:lang w:val="fr-FR"/>
        </w:rPr>
        <w:t xml:space="preserve"> </w:t>
      </w:r>
      <w:r w:rsidR="00B44518">
        <w:rPr>
          <w:rFonts w:ascii="Perpetua" w:hAnsi="Perpetua"/>
          <w:b/>
          <w:bCs/>
          <w:sz w:val="32"/>
          <w:szCs w:val="32"/>
          <w:lang w:val="fr-FR"/>
        </w:rPr>
        <w:pict>
          <v:rect id="_x0000_i1025" style="width:0;height:1.5pt" o:hralign="center" o:hrstd="t" o:hr="t" fillcolor="gray" stroked="f"/>
        </w:pict>
      </w:r>
    </w:p>
    <w:p w:rsidR="00544D67" w:rsidRDefault="00544D67" w:rsidP="00544D67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</w:p>
    <w:p w:rsidR="00544D67" w:rsidRDefault="00544D67" w:rsidP="00544D67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</w:p>
    <w:p w:rsidR="00544D67" w:rsidRDefault="00544D67" w:rsidP="00544D67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</w:p>
    <w:p w:rsidR="00544D67" w:rsidRDefault="00544D67" w:rsidP="00544D67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</w:p>
    <w:p w:rsidR="00544D67" w:rsidRPr="000F64B4" w:rsidRDefault="00544D67" w:rsidP="00544D67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4"/>
          <w:szCs w:val="24"/>
          <w:lang w:val="fr-FR"/>
        </w:rPr>
      </w:pPr>
      <w:r>
        <w:rPr>
          <w:rFonts w:ascii="Perpetua" w:hAnsi="Perpetua" w:cs="Traditional Arabic"/>
          <w:color w:val="000000"/>
          <w:sz w:val="20"/>
          <w:szCs w:val="20"/>
          <w:lang w:val="fr-FR"/>
        </w:rPr>
        <w:t>Ecrit par</w:t>
      </w:r>
      <w:r w:rsidRPr="000F64B4">
        <w:rPr>
          <w:rFonts w:ascii="Perpetua" w:hAnsi="Perpetua" w:cs="Traditional Arabic"/>
          <w:color w:val="000000"/>
          <w:sz w:val="24"/>
          <w:szCs w:val="24"/>
          <w:lang w:val="fr-FR"/>
        </w:rPr>
        <w:t xml:space="preserve"> </w:t>
      </w:r>
    </w:p>
    <w:p w:rsidR="00544D67" w:rsidRPr="00BB363E" w:rsidRDefault="00544D67" w:rsidP="00544D67">
      <w:pPr>
        <w:bidi w:val="0"/>
        <w:spacing w:before="120" w:after="0" w:line="240" w:lineRule="auto"/>
        <w:jc w:val="center"/>
        <w:rPr>
          <w:rFonts w:ascii="AR JULIAN" w:hAnsi="AR JULIAN" w:cs="Traditional Arabic"/>
          <w:smallCaps/>
          <w:color w:val="000000"/>
          <w:szCs w:val="20"/>
          <w:lang w:val="fr-FR"/>
        </w:rPr>
      </w:pPr>
      <w:r w:rsidRPr="00BB363E">
        <w:rPr>
          <w:rFonts w:ascii="AR JULIAN" w:hAnsi="AR JULIAN" w:cs="Traditional Arabic"/>
          <w:smallCaps/>
          <w:color w:val="000000"/>
          <w:szCs w:val="20"/>
          <w:lang w:val="fr-FR"/>
        </w:rPr>
        <w:t>Le Noble Sheikh</w:t>
      </w:r>
      <w:r w:rsidRPr="00BB363E">
        <w:rPr>
          <w:rFonts w:ascii="Times New Roman" w:hAnsi="Times New Roman" w:cs="Times New Roman"/>
          <w:smallCaps/>
          <w:color w:val="000000"/>
          <w:szCs w:val="20"/>
          <w:lang w:val="fr-FR"/>
        </w:rPr>
        <w:t> </w:t>
      </w:r>
      <w:r w:rsidRPr="00BB363E">
        <w:rPr>
          <w:rFonts w:ascii="AR JULIAN" w:hAnsi="AR JULIAN" w:cs="Traditional Arabic"/>
          <w:smallCaps/>
          <w:color w:val="000000"/>
          <w:szCs w:val="20"/>
          <w:lang w:val="fr-FR"/>
        </w:rPr>
        <w:t xml:space="preserve">: </w:t>
      </w:r>
    </w:p>
    <w:p w:rsidR="00544D67" w:rsidRPr="00045AE4" w:rsidRDefault="00544D67" w:rsidP="00544D67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  <w:r w:rsidRPr="00045AE4">
        <w:rPr>
          <w:rFonts w:ascii="AR JULIAN" w:hAnsi="AR JULIAN" w:cs="Traditional Arabic"/>
          <w:smallCaps/>
          <w:color w:val="000000"/>
          <w:sz w:val="32"/>
          <w:szCs w:val="32"/>
          <w:lang w:val="fr-FR"/>
        </w:rPr>
        <w:t>Dr</w:t>
      </w:r>
      <w:r w:rsidR="0042672C">
        <w:rPr>
          <w:rFonts w:ascii="AR JULIAN" w:hAnsi="AR JULIAN" w:cs="Traditional Arabic"/>
          <w:smallCaps/>
          <w:color w:val="000000"/>
          <w:sz w:val="32"/>
          <w:szCs w:val="32"/>
        </w:rPr>
        <w:t>.</w:t>
      </w:r>
      <w:r w:rsidRPr="00045AE4">
        <w:rPr>
          <w:rFonts w:ascii="AR JULIAN" w:hAnsi="AR JULIAN" w:cs="Traditional Arabic"/>
          <w:smallCaps/>
          <w:color w:val="000000"/>
          <w:sz w:val="32"/>
          <w:szCs w:val="32"/>
          <w:lang w:val="fr-FR"/>
        </w:rPr>
        <w:t xml:space="preserve"> Adel Ibn Ali Achaddi</w:t>
      </w:r>
    </w:p>
    <w:p w:rsidR="00544D67" w:rsidRPr="00045AE4" w:rsidRDefault="00544D67" w:rsidP="00544D67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</w:p>
    <w:p w:rsidR="00544D67" w:rsidRPr="00045AE4" w:rsidRDefault="00544D67" w:rsidP="00544D67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</w:p>
    <w:p w:rsidR="009006DA" w:rsidRDefault="009006DA" w:rsidP="009006DA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</w:p>
    <w:p w:rsidR="009006DA" w:rsidRDefault="009006DA" w:rsidP="009006DA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</w:p>
    <w:p w:rsidR="009006DA" w:rsidRDefault="009006DA" w:rsidP="009006DA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</w:p>
    <w:p w:rsidR="009006DA" w:rsidRPr="00045AE4" w:rsidRDefault="009006DA" w:rsidP="009006DA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</w:p>
    <w:p w:rsidR="00544D67" w:rsidRPr="000F64B4" w:rsidRDefault="00544D67" w:rsidP="00544D67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  <w:r w:rsidRPr="000F64B4">
        <w:rPr>
          <w:rFonts w:ascii="Perpetua" w:hAnsi="Perpetua" w:cs="Traditional Arabic"/>
          <w:color w:val="000000"/>
          <w:sz w:val="20"/>
          <w:szCs w:val="20"/>
          <w:lang w:val="fr-FR"/>
        </w:rPr>
        <w:t>Traduit par</w:t>
      </w:r>
    </w:p>
    <w:p w:rsidR="00544D67" w:rsidRPr="0042672C" w:rsidRDefault="00544D67" w:rsidP="00671B88">
      <w:pPr>
        <w:bidi w:val="0"/>
        <w:spacing w:after="0" w:line="240" w:lineRule="auto"/>
        <w:jc w:val="center"/>
        <w:rPr>
          <w:rFonts w:ascii="AR JULIAN" w:hAnsi="AR JULIAN" w:cs="Traditional Arabic"/>
          <w:color w:val="000000"/>
          <w:lang w:val="fr-FR"/>
        </w:rPr>
      </w:pPr>
      <w:r w:rsidRPr="0042672C">
        <w:rPr>
          <w:rFonts w:ascii="AR JULIAN" w:hAnsi="AR JULIAN"/>
          <w:smallCaps/>
          <w:sz w:val="24"/>
          <w:szCs w:val="32"/>
          <w:lang w:val="fr-FR"/>
        </w:rPr>
        <w:t>Sofian Abu Abdillah</w:t>
      </w:r>
    </w:p>
    <w:p w:rsidR="00544D67" w:rsidRPr="0042672C" w:rsidRDefault="00544D67" w:rsidP="00544D67">
      <w:pPr>
        <w:bidi w:val="0"/>
        <w:spacing w:after="0" w:line="240" w:lineRule="auto"/>
        <w:jc w:val="center"/>
        <w:rPr>
          <w:rFonts w:ascii="AR JULIAN" w:hAnsi="AR JULIAN"/>
          <w:smallCaps/>
          <w:sz w:val="28"/>
          <w:szCs w:val="28"/>
          <w:lang w:val="fr-FR"/>
        </w:rPr>
      </w:pPr>
    </w:p>
    <w:p w:rsidR="00544D67" w:rsidRPr="0042672C" w:rsidRDefault="00544D67" w:rsidP="00544D67">
      <w:pPr>
        <w:bidi w:val="0"/>
        <w:spacing w:after="0" w:line="240" w:lineRule="auto"/>
        <w:jc w:val="center"/>
        <w:rPr>
          <w:rFonts w:ascii="AR JULIAN" w:hAnsi="AR JULIAN"/>
          <w:smallCaps/>
          <w:sz w:val="28"/>
          <w:szCs w:val="28"/>
          <w:lang w:val="fr-FR"/>
        </w:rPr>
      </w:pPr>
    </w:p>
    <w:p w:rsidR="00544D67" w:rsidRPr="0042672C" w:rsidRDefault="00544D67" w:rsidP="00544D67">
      <w:pPr>
        <w:bidi w:val="0"/>
        <w:spacing w:before="120" w:after="0" w:line="240" w:lineRule="auto"/>
        <w:jc w:val="center"/>
        <w:rPr>
          <w:rFonts w:ascii="Perpetua" w:hAnsi="Perpetua" w:cs="Traditional Arabic"/>
          <w:color w:val="000000"/>
          <w:sz w:val="20"/>
          <w:szCs w:val="20"/>
          <w:lang w:val="fr-FR"/>
        </w:rPr>
      </w:pPr>
    </w:p>
    <w:p w:rsidR="00544D67" w:rsidRPr="0042672C" w:rsidRDefault="00544D67" w:rsidP="001456EC">
      <w:pPr>
        <w:bidi w:val="0"/>
        <w:spacing w:after="0" w:line="240" w:lineRule="auto"/>
        <w:rPr>
          <w:rFonts w:ascii="Perpetua" w:hAnsi="Perpetua" w:cs="Traditional Arabic"/>
          <w:color w:val="000000"/>
          <w:sz w:val="20"/>
          <w:szCs w:val="20"/>
          <w:lang w:val="fr-FR"/>
        </w:rPr>
      </w:pPr>
    </w:p>
    <w:p w:rsidR="00544D67" w:rsidRPr="0042672C" w:rsidRDefault="00544D67" w:rsidP="00544D67">
      <w:pPr>
        <w:bidi w:val="0"/>
        <w:spacing w:after="0" w:line="240" w:lineRule="auto"/>
        <w:jc w:val="center"/>
        <w:rPr>
          <w:rFonts w:ascii="Constantia" w:hAnsi="Constantia" w:cs="Monotype Corsiva"/>
          <w:b/>
          <w:bCs/>
          <w:lang w:val="fr-FR"/>
        </w:rPr>
      </w:pPr>
    </w:p>
    <w:p w:rsidR="00544D67" w:rsidRPr="0042672C" w:rsidRDefault="00544D67" w:rsidP="00544D67">
      <w:pPr>
        <w:pBdr>
          <w:bottom w:val="single" w:sz="4" w:space="1" w:color="auto"/>
        </w:pBdr>
        <w:bidi w:val="0"/>
        <w:spacing w:after="0" w:line="240" w:lineRule="auto"/>
        <w:jc w:val="center"/>
        <w:rPr>
          <w:rFonts w:ascii="Perpetua" w:hAnsi="Perpetua"/>
          <w:b/>
          <w:bCs/>
          <w:color w:val="800000"/>
          <w:lang w:val="fr-FR"/>
        </w:rPr>
      </w:pPr>
    </w:p>
    <w:p w:rsidR="00353D29" w:rsidRPr="0042672C" w:rsidRDefault="00353D29" w:rsidP="00353D29">
      <w:pPr>
        <w:pBdr>
          <w:bottom w:val="single" w:sz="4" w:space="1" w:color="auto"/>
        </w:pBdr>
        <w:bidi w:val="0"/>
        <w:spacing w:after="0" w:line="240" w:lineRule="auto"/>
        <w:jc w:val="center"/>
        <w:rPr>
          <w:rFonts w:ascii="Perpetua" w:hAnsi="Perpetua"/>
          <w:b/>
          <w:bCs/>
          <w:color w:val="800000"/>
          <w:lang w:val="fr-FR"/>
        </w:rPr>
      </w:pPr>
    </w:p>
    <w:p w:rsidR="004F3F69" w:rsidRPr="0042672C" w:rsidRDefault="004F3F69" w:rsidP="00353D29">
      <w:pPr>
        <w:pBdr>
          <w:bottom w:val="single" w:sz="4" w:space="1" w:color="auto"/>
        </w:pBdr>
        <w:bidi w:val="0"/>
        <w:spacing w:after="0" w:line="240" w:lineRule="auto"/>
        <w:jc w:val="center"/>
        <w:rPr>
          <w:rFonts w:ascii="Perpetua" w:hAnsi="Perpetua"/>
          <w:b/>
          <w:bCs/>
          <w:color w:val="800000"/>
          <w:sz w:val="40"/>
          <w:szCs w:val="40"/>
          <w:lang w:val="fr-FR"/>
        </w:rPr>
      </w:pPr>
      <w:r w:rsidRPr="0042672C">
        <w:rPr>
          <w:rFonts w:ascii="Perpetua" w:hAnsi="Perpetua"/>
          <w:b/>
          <w:bCs/>
          <w:color w:val="800000"/>
          <w:lang w:val="fr-FR"/>
        </w:rPr>
        <w:t>www</w:t>
      </w:r>
      <w:r w:rsidRPr="0042672C">
        <w:rPr>
          <w:rFonts w:ascii="Perpetua" w:hAnsi="Perpetua"/>
          <w:b/>
          <w:bCs/>
          <w:color w:val="800000"/>
          <w:sz w:val="40"/>
          <w:szCs w:val="40"/>
          <w:lang w:val="fr-FR"/>
        </w:rPr>
        <w:t>.</w:t>
      </w:r>
      <w:r w:rsidRPr="0042672C">
        <w:rPr>
          <w:rFonts w:ascii="Perpetua" w:hAnsi="Perpetua"/>
          <w:b/>
          <w:bCs/>
          <w:color w:val="800000"/>
          <w:sz w:val="48"/>
          <w:szCs w:val="44"/>
          <w:lang w:val="fr-FR"/>
        </w:rPr>
        <w:t>islamhouse</w:t>
      </w:r>
      <w:r w:rsidRPr="0042672C">
        <w:rPr>
          <w:rFonts w:ascii="Perpetua" w:hAnsi="Perpetua"/>
          <w:b/>
          <w:bCs/>
          <w:color w:val="800000"/>
          <w:sz w:val="40"/>
          <w:szCs w:val="40"/>
          <w:lang w:val="fr-FR"/>
        </w:rPr>
        <w:t>.</w:t>
      </w:r>
      <w:r w:rsidRPr="0042672C">
        <w:rPr>
          <w:rFonts w:ascii="Perpetua" w:hAnsi="Perpetua"/>
          <w:b/>
          <w:bCs/>
          <w:color w:val="800000"/>
          <w:lang w:val="fr-FR"/>
        </w:rPr>
        <w:t>com</w:t>
      </w:r>
    </w:p>
    <w:p w:rsidR="004F3F69" w:rsidRPr="005E7D07" w:rsidRDefault="004F3F69" w:rsidP="004F3F69">
      <w:pPr>
        <w:bidi w:val="0"/>
        <w:spacing w:after="0" w:line="240" w:lineRule="auto"/>
        <w:jc w:val="center"/>
        <w:rPr>
          <w:rFonts w:ascii="Traditional Arabic" w:hAnsi="Traditional Arabic"/>
          <w:b/>
          <w:bCs/>
          <w:lang w:val="fr-FR"/>
        </w:rPr>
      </w:pPr>
      <w:r w:rsidRPr="000F64B4">
        <w:rPr>
          <w:rFonts w:ascii="Perpetua" w:hAnsi="Perpetua"/>
          <w:b/>
          <w:bCs/>
          <w:lang w:val="fr-FR"/>
        </w:rPr>
        <w:t>L</w:t>
      </w:r>
      <w:r w:rsidR="00B956CD">
        <w:rPr>
          <w:rFonts w:ascii="Perpetua" w:hAnsi="Perpetua"/>
          <w:b/>
          <w:bCs/>
          <w:lang w:val="fr-FR"/>
        </w:rPr>
        <w:t>’</w:t>
      </w:r>
      <w:r w:rsidRPr="000F64B4">
        <w:rPr>
          <w:rFonts w:ascii="Perpetua" w:hAnsi="Perpetua"/>
          <w:b/>
          <w:bCs/>
          <w:lang w:val="fr-FR"/>
        </w:rPr>
        <w:t>islam à la portée de tous !</w:t>
      </w:r>
    </w:p>
    <w:p w:rsidR="00353D29" w:rsidRDefault="004F3F69" w:rsidP="00231263">
      <w:pPr>
        <w:tabs>
          <w:tab w:val="right" w:pos="3960"/>
          <w:tab w:val="right" w:pos="4140"/>
        </w:tabs>
        <w:bidi w:val="0"/>
        <w:spacing w:line="240" w:lineRule="auto"/>
        <w:jc w:val="center"/>
        <w:rPr>
          <w:rFonts w:ascii="Traditional Arabic" w:hAnsi="Traditional Arabic"/>
          <w:b/>
          <w:bCs/>
          <w:lang w:val="fr-FR"/>
        </w:rPr>
      </w:pPr>
      <w:r w:rsidRPr="005E7D07">
        <w:rPr>
          <w:rFonts w:ascii="Traditional Arabic" w:hAnsi="Traditional Arabic"/>
          <w:b/>
          <w:bCs/>
          <w:lang w:val="fr-FR"/>
        </w:rPr>
        <w:br w:type="page"/>
      </w:r>
    </w:p>
    <w:p w:rsidR="00353D29" w:rsidRDefault="00353D29" w:rsidP="00353D29">
      <w:pPr>
        <w:tabs>
          <w:tab w:val="right" w:pos="3960"/>
          <w:tab w:val="right" w:pos="4140"/>
        </w:tabs>
        <w:bidi w:val="0"/>
        <w:spacing w:line="240" w:lineRule="auto"/>
        <w:jc w:val="center"/>
        <w:rPr>
          <w:rFonts w:ascii="Traditional Arabic" w:hAnsi="Traditional Arabic"/>
          <w:b/>
          <w:bCs/>
          <w:lang w:val="fr-FR"/>
        </w:rPr>
      </w:pPr>
    </w:p>
    <w:p w:rsidR="004F3F69" w:rsidRPr="000F64B4" w:rsidRDefault="0051002E" w:rsidP="00353D29">
      <w:pPr>
        <w:tabs>
          <w:tab w:val="right" w:pos="3960"/>
          <w:tab w:val="right" w:pos="4140"/>
        </w:tabs>
        <w:bidi w:val="0"/>
        <w:spacing w:line="240" w:lineRule="auto"/>
        <w:jc w:val="center"/>
        <w:rPr>
          <w:rFonts w:ascii="Book Antiqua" w:hAnsi="Book Antiqua"/>
          <w:b/>
          <w:bCs/>
          <w:lang w:val="fr-FR"/>
        </w:rPr>
      </w:pPr>
      <w:r>
        <w:rPr>
          <w:rFonts w:ascii="Book Antiqua" w:hAnsi="Book Antiqua"/>
          <w:b/>
          <w:bCs/>
          <w:lang w:val="fr-FR"/>
        </w:rPr>
        <w:t>1</w:t>
      </w:r>
      <w:r w:rsidR="002F7C40" w:rsidRPr="002F7C40">
        <w:rPr>
          <w:rFonts w:ascii="Book Antiqua" w:hAnsi="Book Antiqua"/>
          <w:b/>
          <w:bCs/>
          <w:vertAlign w:val="superscript"/>
          <w:lang w:val="fr-FR"/>
        </w:rPr>
        <w:t>è</w:t>
      </w:r>
      <w:r>
        <w:rPr>
          <w:rFonts w:ascii="Book Antiqua" w:hAnsi="Book Antiqua"/>
          <w:b/>
          <w:bCs/>
          <w:vertAlign w:val="superscript"/>
          <w:lang w:val="fr-FR"/>
        </w:rPr>
        <w:t>re</w:t>
      </w:r>
      <w:r w:rsidR="004F3F69" w:rsidRPr="000F64B4">
        <w:rPr>
          <w:rFonts w:ascii="Book Antiqua" w:hAnsi="Book Antiqua"/>
          <w:b/>
          <w:bCs/>
          <w:lang w:val="fr-FR"/>
        </w:rPr>
        <w:t xml:space="preserve"> édition, 2</w:t>
      </w:r>
      <w:r w:rsidR="007D33E5">
        <w:rPr>
          <w:rFonts w:ascii="Book Antiqua" w:hAnsi="Book Antiqua"/>
          <w:b/>
          <w:bCs/>
          <w:lang w:val="fr-FR"/>
        </w:rPr>
        <w:t>01</w:t>
      </w:r>
      <w:r w:rsidR="009E0D0F">
        <w:rPr>
          <w:rFonts w:ascii="Book Antiqua" w:hAnsi="Book Antiqua"/>
          <w:b/>
          <w:bCs/>
          <w:lang w:val="fr-FR"/>
        </w:rPr>
        <w:t>5</w:t>
      </w:r>
      <w:r w:rsidR="004F3F69" w:rsidRPr="000F64B4">
        <w:rPr>
          <w:rFonts w:ascii="Book Antiqua" w:hAnsi="Book Antiqua"/>
          <w:b/>
          <w:bCs/>
          <w:lang w:val="fr-FR"/>
        </w:rPr>
        <w:t>/14</w:t>
      </w:r>
      <w:r w:rsidR="007D33E5">
        <w:rPr>
          <w:rFonts w:ascii="Book Antiqua" w:hAnsi="Book Antiqua"/>
          <w:b/>
          <w:bCs/>
          <w:lang w:val="fr-FR"/>
        </w:rPr>
        <w:t>3</w:t>
      </w:r>
      <w:r w:rsidR="00231263">
        <w:rPr>
          <w:rFonts w:ascii="Book Antiqua" w:hAnsi="Book Antiqua"/>
          <w:b/>
          <w:bCs/>
          <w:lang w:val="fr-FR"/>
        </w:rPr>
        <w:t>5</w:t>
      </w:r>
    </w:p>
    <w:p w:rsidR="004F3F69" w:rsidRDefault="004F3F69" w:rsidP="002F7C40">
      <w:pPr>
        <w:tabs>
          <w:tab w:val="center" w:pos="3062"/>
          <w:tab w:val="right" w:pos="3960"/>
          <w:tab w:val="right" w:pos="4140"/>
          <w:tab w:val="left" w:pos="4669"/>
        </w:tabs>
        <w:bidi w:val="0"/>
        <w:spacing w:before="120" w:line="240" w:lineRule="auto"/>
        <w:jc w:val="lowKashida"/>
        <w:rPr>
          <w:rFonts w:ascii="Book Antiqua" w:hAnsi="Book Antiqua"/>
          <w:lang w:val="fr-FR"/>
        </w:rPr>
      </w:pPr>
      <w:r w:rsidRPr="000F64B4">
        <w:rPr>
          <w:rFonts w:ascii="Book Antiqua" w:hAnsi="Book Antiqua"/>
          <w:lang w:val="fr-FR"/>
        </w:rPr>
        <w:t>© Tous droits de reproduction réservés, sauf pour distribution gratuite sans rien modifier du texte. La mention de la source n</w:t>
      </w:r>
      <w:r w:rsidR="00B956CD">
        <w:rPr>
          <w:rFonts w:ascii="Book Antiqua" w:hAnsi="Book Antiqua"/>
          <w:lang w:val="fr-FR"/>
        </w:rPr>
        <w:t>’</w:t>
      </w:r>
      <w:r w:rsidRPr="000F64B4">
        <w:rPr>
          <w:rFonts w:ascii="Book Antiqua" w:hAnsi="Book Antiqua"/>
          <w:lang w:val="fr-FR"/>
        </w:rPr>
        <w:t>est pas une condition. Les opinions du livre sont celles de leur(s) auteur(s) et ne reflètent pas nécessairement celles du site ou du traducteur.</w:t>
      </w:r>
    </w:p>
    <w:p w:rsidR="00353D29" w:rsidRDefault="00353D29" w:rsidP="002F7C40">
      <w:pPr>
        <w:tabs>
          <w:tab w:val="right" w:pos="3960"/>
          <w:tab w:val="right" w:pos="4140"/>
        </w:tabs>
        <w:bidi w:val="0"/>
        <w:spacing w:before="120" w:line="240" w:lineRule="auto"/>
        <w:jc w:val="lowKashida"/>
        <w:rPr>
          <w:rFonts w:ascii="Book Antiqua" w:hAnsi="Book Antiqua"/>
          <w:lang w:val="fr-FR"/>
        </w:rPr>
      </w:pPr>
    </w:p>
    <w:p w:rsidR="004F3F69" w:rsidRPr="000F64B4" w:rsidRDefault="004F3F69" w:rsidP="00353D29">
      <w:pPr>
        <w:tabs>
          <w:tab w:val="right" w:pos="3960"/>
          <w:tab w:val="right" w:pos="4140"/>
        </w:tabs>
        <w:bidi w:val="0"/>
        <w:spacing w:before="120" w:line="240" w:lineRule="auto"/>
        <w:jc w:val="lowKashida"/>
        <w:rPr>
          <w:rFonts w:ascii="Book Antiqua" w:hAnsi="Book Antiqua"/>
          <w:lang w:val="fr-FR"/>
        </w:rPr>
      </w:pPr>
      <w:r w:rsidRPr="000F64B4">
        <w:rPr>
          <w:rFonts w:ascii="Book Antiqua" w:hAnsi="Book Antiqua"/>
          <w:lang w:val="fr-FR"/>
        </w:rPr>
        <w:t>Pour toutes questions, suggestions ou erreurs, veuillez nous contacter à l</w:t>
      </w:r>
      <w:r w:rsidR="00B956CD">
        <w:rPr>
          <w:rFonts w:ascii="Book Antiqua" w:hAnsi="Book Antiqua"/>
          <w:lang w:val="fr-FR"/>
        </w:rPr>
        <w:t>’</w:t>
      </w:r>
      <w:r w:rsidRPr="000F64B4">
        <w:rPr>
          <w:rFonts w:ascii="Book Antiqua" w:hAnsi="Book Antiqua"/>
          <w:lang w:val="fr-FR"/>
        </w:rPr>
        <w:t xml:space="preserve">adresse suivante : </w:t>
      </w:r>
    </w:p>
    <w:p w:rsidR="004F3F69" w:rsidRPr="000F64B4" w:rsidRDefault="004F3F69" w:rsidP="004F3F69">
      <w:pPr>
        <w:tabs>
          <w:tab w:val="right" w:pos="3960"/>
          <w:tab w:val="right" w:pos="4140"/>
        </w:tabs>
        <w:bidi w:val="0"/>
        <w:spacing w:before="120" w:after="120" w:line="240" w:lineRule="auto"/>
        <w:jc w:val="lowKashida"/>
        <w:rPr>
          <w:rFonts w:ascii="Book Antiqua" w:hAnsi="Book Antiqua"/>
          <w:b/>
          <w:bCs/>
          <w:color w:val="800000"/>
          <w:lang w:val="fr-FR"/>
        </w:rPr>
      </w:pPr>
      <w:r w:rsidRPr="000F64B4">
        <w:rPr>
          <w:rFonts w:ascii="Book Antiqua" w:hAnsi="Book Antiqua"/>
          <w:b/>
          <w:bCs/>
          <w:color w:val="800000"/>
          <w:lang w:val="fr-FR"/>
        </w:rPr>
        <w:t xml:space="preserve">Office de prêche de Rabwah </w:t>
      </w:r>
    </w:p>
    <w:p w:rsidR="004F3F69" w:rsidRPr="000F64B4" w:rsidRDefault="004F3F69" w:rsidP="004F3F69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  <w:lang w:val="fr-FR"/>
        </w:rPr>
      </w:pPr>
      <w:r w:rsidRPr="000F64B4">
        <w:rPr>
          <w:rFonts w:ascii="Book Antiqua" w:hAnsi="Book Antiqua"/>
          <w:lang w:val="fr-FR"/>
        </w:rPr>
        <w:t>P.O Box 29465 – Riyadh 11457</w:t>
      </w:r>
    </w:p>
    <w:p w:rsidR="004F3F69" w:rsidRPr="00B9135C" w:rsidRDefault="004F3F69" w:rsidP="00A047C9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</w:rPr>
      </w:pPr>
      <w:r w:rsidRPr="00B9135C">
        <w:rPr>
          <w:rFonts w:ascii="Book Antiqua" w:hAnsi="Book Antiqua"/>
        </w:rPr>
        <w:t>Kingdom of Saudi Arabia</w:t>
      </w:r>
    </w:p>
    <w:p w:rsidR="004F3F69" w:rsidRPr="00B9135C" w:rsidRDefault="004F3F69" w:rsidP="004F3F69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</w:rPr>
      </w:pPr>
      <w:r w:rsidRPr="00B9135C">
        <w:rPr>
          <w:rFonts w:ascii="Book Antiqua" w:hAnsi="Book Antiqua"/>
        </w:rPr>
        <w:t>Tel : +966 (0)1</w:t>
      </w:r>
      <w:r w:rsidR="002F7C40" w:rsidRPr="00B9135C">
        <w:rPr>
          <w:rFonts w:ascii="Book Antiqua" w:hAnsi="Book Antiqua"/>
        </w:rPr>
        <w:t>1</w:t>
      </w:r>
      <w:r w:rsidR="008E62DC" w:rsidRPr="00B9135C">
        <w:rPr>
          <w:rFonts w:ascii="Book Antiqua" w:hAnsi="Book Antiqua"/>
        </w:rPr>
        <w:t xml:space="preserve"> </w:t>
      </w:r>
      <w:r w:rsidRPr="00B9135C">
        <w:rPr>
          <w:rFonts w:ascii="Book Antiqua" w:hAnsi="Book Antiqua"/>
        </w:rPr>
        <w:t>-</w:t>
      </w:r>
      <w:r w:rsidR="008E62DC" w:rsidRPr="00B9135C">
        <w:rPr>
          <w:rFonts w:ascii="Book Antiqua" w:hAnsi="Book Antiqua"/>
        </w:rPr>
        <w:t xml:space="preserve"> </w:t>
      </w:r>
      <w:r w:rsidRPr="00B9135C">
        <w:rPr>
          <w:rFonts w:ascii="Book Antiqua" w:hAnsi="Book Antiqua"/>
        </w:rPr>
        <w:t xml:space="preserve">4916065 - 4454900 </w:t>
      </w:r>
    </w:p>
    <w:p w:rsidR="004F3F69" w:rsidRDefault="004F3F69" w:rsidP="004F3F69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  <w:rtl/>
        </w:rPr>
      </w:pPr>
      <w:r w:rsidRPr="0042672C">
        <w:rPr>
          <w:rFonts w:ascii="Book Antiqua" w:hAnsi="Book Antiqua"/>
        </w:rPr>
        <w:t>Fax : +966 (0)1</w:t>
      </w:r>
      <w:r w:rsidR="002F7C40" w:rsidRPr="0042672C">
        <w:rPr>
          <w:rFonts w:ascii="Book Antiqua" w:hAnsi="Book Antiqua"/>
        </w:rPr>
        <w:t>1</w:t>
      </w:r>
      <w:r w:rsidR="008E62DC" w:rsidRPr="0042672C">
        <w:rPr>
          <w:rFonts w:ascii="Book Antiqua" w:hAnsi="Book Antiqua"/>
        </w:rPr>
        <w:t xml:space="preserve"> </w:t>
      </w:r>
      <w:r w:rsidR="0000016D" w:rsidRPr="0042672C">
        <w:rPr>
          <w:rFonts w:ascii="Book Antiqua" w:hAnsi="Book Antiqua"/>
        </w:rPr>
        <w:t>–</w:t>
      </w:r>
      <w:r w:rsidR="008E62DC" w:rsidRPr="0042672C">
        <w:rPr>
          <w:rFonts w:ascii="Book Antiqua" w:hAnsi="Book Antiqua"/>
        </w:rPr>
        <w:t xml:space="preserve"> </w:t>
      </w:r>
      <w:r w:rsidRPr="0042672C">
        <w:rPr>
          <w:rFonts w:ascii="Book Antiqua" w:hAnsi="Book Antiqua"/>
        </w:rPr>
        <w:t>4970126</w:t>
      </w:r>
    </w:p>
    <w:p w:rsidR="0000016D" w:rsidRPr="00D25A33" w:rsidRDefault="0000016D" w:rsidP="0000016D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  <w:lang w:val="fr-FR"/>
        </w:rPr>
      </w:pPr>
      <w:r w:rsidRPr="00D25A33">
        <w:rPr>
          <w:rFonts w:ascii="Book Antiqua" w:hAnsi="Book Antiqua"/>
          <w:lang w:val="fr-FR"/>
        </w:rPr>
        <w:t>e-mail : fr@islamhouse.com</w:t>
      </w:r>
    </w:p>
    <w:p w:rsidR="004F3F69" w:rsidRPr="00D25A33" w:rsidRDefault="004F3F69" w:rsidP="004F3F69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  <w:b/>
          <w:bCs/>
          <w:color w:val="800000"/>
          <w:lang w:val="fr-FR"/>
        </w:rPr>
      </w:pPr>
    </w:p>
    <w:p w:rsidR="00353D29" w:rsidRDefault="00353D29" w:rsidP="004F3F69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  <w:b/>
          <w:bCs/>
          <w:color w:val="800000"/>
          <w:lang w:val="fr-FR"/>
        </w:rPr>
      </w:pPr>
    </w:p>
    <w:p w:rsidR="00353D29" w:rsidRDefault="00353D29" w:rsidP="00353D29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  <w:b/>
          <w:bCs/>
          <w:color w:val="800000"/>
          <w:lang w:val="fr-FR"/>
        </w:rPr>
      </w:pPr>
    </w:p>
    <w:p w:rsidR="00353D29" w:rsidRDefault="00353D29" w:rsidP="00353D29">
      <w:pPr>
        <w:tabs>
          <w:tab w:val="right" w:pos="3960"/>
          <w:tab w:val="right" w:pos="4140"/>
        </w:tabs>
        <w:bidi w:val="0"/>
        <w:spacing w:after="120" w:line="240" w:lineRule="auto"/>
        <w:jc w:val="lowKashida"/>
        <w:rPr>
          <w:rFonts w:ascii="Book Antiqua" w:hAnsi="Book Antiqua"/>
          <w:b/>
          <w:bCs/>
          <w:color w:val="800000"/>
          <w:lang w:val="fr-FR"/>
        </w:rPr>
      </w:pPr>
    </w:p>
    <w:p w:rsidR="004F3F69" w:rsidRPr="005E7D07" w:rsidRDefault="004F3F69" w:rsidP="00353D29">
      <w:pPr>
        <w:bidi w:val="0"/>
        <w:spacing w:line="240" w:lineRule="auto"/>
        <w:jc w:val="center"/>
        <w:rPr>
          <w:rFonts w:ascii="Perpetua" w:hAnsi="Perpetua"/>
          <w:b/>
          <w:bCs/>
          <w:color w:val="800000"/>
          <w:lang w:val="fr-FR"/>
        </w:rPr>
      </w:pPr>
    </w:p>
    <w:p w:rsidR="00780ACD" w:rsidRDefault="00F84E6A" w:rsidP="00353D29">
      <w:pPr>
        <w:spacing w:after="0" w:line="240" w:lineRule="auto"/>
        <w:jc w:val="center"/>
        <w:rPr>
          <w:rFonts w:ascii="Book Antiqua" w:hAnsi="Book Antiqua"/>
          <w:b/>
          <w:bCs/>
          <w:sz w:val="36"/>
          <w:szCs w:val="36"/>
          <w:lang w:val="fr-FR"/>
        </w:rPr>
      </w:pPr>
      <w:r>
        <w:rPr>
          <w:rFonts w:ascii="Traditional Arabic" w:hAnsi="Traditional Arabic"/>
          <w:b/>
          <w:bCs/>
          <w:noProof/>
        </w:rPr>
        <w:drawing>
          <wp:inline distT="0" distB="0" distL="0" distR="0">
            <wp:extent cx="2809875" cy="352425"/>
            <wp:effectExtent l="19050" t="0" r="9525" b="0"/>
            <wp:docPr id="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IslamHouse.png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ACD" w:rsidRDefault="00780ACD" w:rsidP="00780ACD">
      <w:pPr>
        <w:spacing w:after="0" w:line="240" w:lineRule="auto"/>
        <w:rPr>
          <w:rFonts w:ascii="Book Antiqua" w:hAnsi="Book Antiqua"/>
          <w:b/>
          <w:bCs/>
          <w:sz w:val="36"/>
          <w:szCs w:val="36"/>
          <w:rtl/>
          <w:lang w:val="fr-FR"/>
        </w:rPr>
      </w:pPr>
    </w:p>
    <w:p w:rsidR="00392EB7" w:rsidRDefault="00392EB7" w:rsidP="00780ACD">
      <w:pPr>
        <w:spacing w:after="0" w:line="240" w:lineRule="auto"/>
        <w:rPr>
          <w:rFonts w:ascii="Book Antiqua" w:hAnsi="Book Antiqua"/>
          <w:b/>
          <w:bCs/>
          <w:sz w:val="36"/>
          <w:szCs w:val="36"/>
          <w:lang w:val="fr-FR"/>
        </w:rPr>
      </w:pPr>
    </w:p>
    <w:p w:rsidR="001456EC" w:rsidRPr="001456EC" w:rsidRDefault="00353D29" w:rsidP="001456EC">
      <w:pPr>
        <w:bidi w:val="0"/>
        <w:spacing w:after="0" w:line="240" w:lineRule="auto"/>
        <w:jc w:val="center"/>
        <w:rPr>
          <w:rFonts w:ascii="Book Antiqua" w:hAnsi="Book Antiqua"/>
          <w:b/>
          <w:bCs/>
          <w:sz w:val="36"/>
          <w:szCs w:val="36"/>
          <w:lang w:val="fr-FR"/>
        </w:rPr>
      </w:pPr>
      <w:r>
        <w:rPr>
          <w:rFonts w:ascii="Book Antiqua" w:hAnsi="Book Antiqua"/>
          <w:b/>
          <w:bCs/>
          <w:sz w:val="36"/>
          <w:szCs w:val="36"/>
          <w:rtl/>
          <w:lang w:val="fr-FR"/>
        </w:rPr>
        <w:br w:type="page"/>
      </w:r>
      <w:r w:rsidR="001456EC" w:rsidRPr="001456EC">
        <w:rPr>
          <w:rFonts w:ascii="Garamond" w:hAnsi="Garamond"/>
          <w:sz w:val="72"/>
          <w:szCs w:val="72"/>
        </w:rPr>
        <w:lastRenderedPageBreak/>
        <w:sym w:font="KFGQPC Arabic Symbols 01" w:char="F021"/>
      </w:r>
    </w:p>
    <w:p w:rsidR="00726AFC" w:rsidRPr="00544D67" w:rsidRDefault="001456EC" w:rsidP="001456EC">
      <w:pPr>
        <w:pStyle w:val="Heading1"/>
        <w:rPr>
          <w:rStyle w:val="Heading1Char"/>
          <w:rFonts w:cs="Times New Roman"/>
        </w:rPr>
      </w:pPr>
      <w:r w:rsidRPr="002F7C40">
        <w:rPr>
          <w:smallCaps/>
          <w:sz w:val="32"/>
          <w:szCs w:val="28"/>
        </w:rPr>
        <w:t>Au nom d</w:t>
      </w:r>
      <w:r>
        <w:rPr>
          <w:smallCaps/>
          <w:sz w:val="32"/>
          <w:szCs w:val="28"/>
        </w:rPr>
        <w:t>’</w:t>
      </w:r>
      <w:r w:rsidRPr="002F7C40">
        <w:rPr>
          <w:smallCaps/>
          <w:sz w:val="32"/>
          <w:szCs w:val="28"/>
        </w:rPr>
        <w:t xml:space="preserve">Allah, </w:t>
      </w:r>
      <w:r>
        <w:rPr>
          <w:smallCaps/>
          <w:sz w:val="32"/>
          <w:szCs w:val="28"/>
        </w:rPr>
        <w:t>le tout miséricordieux</w:t>
      </w:r>
      <w:r w:rsidRPr="002F7C40">
        <w:rPr>
          <w:smallCaps/>
          <w:sz w:val="32"/>
          <w:szCs w:val="28"/>
        </w:rPr>
        <w:t>, le très Miséricordieux</w:t>
      </w:r>
    </w:p>
    <w:p w:rsidR="00544D67" w:rsidRPr="00544D67" w:rsidRDefault="00544D67" w:rsidP="00544D67">
      <w:pPr>
        <w:tabs>
          <w:tab w:val="left" w:pos="9746"/>
        </w:tabs>
        <w:bidi w:val="0"/>
        <w:spacing w:after="0" w:line="240" w:lineRule="auto"/>
        <w:ind w:firstLine="284"/>
        <w:jc w:val="both"/>
        <w:rPr>
          <w:rFonts w:ascii="Book Antiqua" w:hAnsi="Book Antiqua" w:cs="Traditional Arabic"/>
          <w:sz w:val="16"/>
          <w:szCs w:val="16"/>
          <w:lang w:val="fr-FR"/>
        </w:rPr>
      </w:pPr>
    </w:p>
    <w:p w:rsidR="00671B88" w:rsidRDefault="00671B88" w:rsidP="003E3A4B">
      <w:pPr>
        <w:tabs>
          <w:tab w:val="left" w:pos="9746"/>
        </w:tabs>
        <w:bidi w:val="0"/>
        <w:spacing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</w:p>
    <w:p w:rsidR="00544D67" w:rsidRPr="00544D67" w:rsidRDefault="00544D67" w:rsidP="00671B88">
      <w:pPr>
        <w:tabs>
          <w:tab w:val="left" w:pos="9746"/>
        </w:tabs>
        <w:bidi w:val="0"/>
        <w:spacing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>
        <w:rPr>
          <w:rFonts w:ascii="Book Antiqua" w:hAnsi="Book Antiqua" w:cs="Traditional Arabic"/>
          <w:sz w:val="24"/>
          <w:szCs w:val="24"/>
          <w:lang w:val="fr-FR"/>
        </w:rPr>
        <w:t>L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 xml:space="preserve">e prophète </w:t>
      </w:r>
      <w:r w:rsidR="003E3A4B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3E3A4B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3E3A4B">
        <w:rPr>
          <w:rFonts w:ascii="Book Antiqua" w:hAnsi="Book Antiqua" w:cs="Traditional Arabic"/>
          <w:color w:val="000000"/>
          <w:sz w:val="24"/>
          <w:szCs w:val="24"/>
          <w:lang w:val="fr-FR"/>
        </w:rPr>
        <w:t>)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 xml:space="preserve"> est né un lundi, lors du mois de </w:t>
      </w:r>
      <w:r w:rsidRPr="001456EC">
        <w:rPr>
          <w:rFonts w:ascii="Book Antiqua" w:hAnsi="Book Antiqua" w:cs="Traditional Arabic"/>
          <w:sz w:val="24"/>
          <w:szCs w:val="24"/>
          <w:lang w:val="fr-FR"/>
        </w:rPr>
        <w:t>Rab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î</w:t>
      </w:r>
      <w:r w:rsidR="00671B88" w:rsidRPr="00671B88">
        <w:rPr>
          <w:rFonts w:ascii="Book Antiqua" w:hAnsi="Book Antiqua" w:cs="Traditional Arabic"/>
          <w:sz w:val="24"/>
          <w:szCs w:val="24"/>
          <w:vertAlign w:val="superscript"/>
          <w:lang w:val="fr-FR"/>
        </w:rPr>
        <w:t>c</w:t>
      </w:r>
      <w:r w:rsidRPr="001456EC">
        <w:rPr>
          <w:rFonts w:ascii="Book Antiqua" w:hAnsi="Book Antiqua" w:cs="Traditional Arabic"/>
          <w:sz w:val="24"/>
          <w:szCs w:val="24"/>
          <w:lang w:val="fr-FR"/>
        </w:rPr>
        <w:t xml:space="preserve"> Al-Awwal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>. Il est dit que ce fut le deuxième jour, d’autres ont dit le huitième, le dixième, d’autres le douzième. Ibn Kath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î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>r dit : « </w:t>
      </w:r>
      <w:r w:rsidRPr="00671B88">
        <w:rPr>
          <w:rFonts w:ascii="Book Antiqua" w:hAnsi="Book Antiqua" w:cs="Traditional Arabic"/>
          <w:sz w:val="24"/>
          <w:szCs w:val="24"/>
          <w:lang w:val="fr-FR"/>
        </w:rPr>
        <w:t>Ce qui est authentique est qu’il est né l’année de l’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E</w:t>
      </w:r>
      <w:r w:rsidRPr="00671B88">
        <w:rPr>
          <w:rFonts w:ascii="Book Antiqua" w:hAnsi="Book Antiqua" w:cs="Traditional Arabic"/>
          <w:sz w:val="24"/>
          <w:szCs w:val="24"/>
          <w:lang w:val="fr-FR"/>
        </w:rPr>
        <w:t>léphant. C’est ce que rapporte Ibr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â</w:t>
      </w:r>
      <w:r w:rsidRPr="00671B88">
        <w:rPr>
          <w:rFonts w:ascii="Book Antiqua" w:hAnsi="Book Antiqua" w:cs="Traditional Arabic"/>
          <w:sz w:val="24"/>
          <w:szCs w:val="24"/>
          <w:lang w:val="fr-FR"/>
        </w:rPr>
        <w:t>h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î</w:t>
      </w:r>
      <w:r w:rsidRPr="00671B88">
        <w:rPr>
          <w:rFonts w:ascii="Book Antiqua" w:hAnsi="Book Antiqua" w:cs="Traditional Arabic"/>
          <w:sz w:val="24"/>
          <w:szCs w:val="24"/>
          <w:lang w:val="fr-FR"/>
        </w:rPr>
        <w:t>m Ibn Al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-</w:t>
      </w:r>
      <w:r w:rsidRPr="00671B88">
        <w:rPr>
          <w:rFonts w:ascii="Book Antiqua" w:hAnsi="Book Antiqua" w:cs="Traditional Arabic"/>
          <w:sz w:val="24"/>
          <w:szCs w:val="24"/>
          <w:lang w:val="fr-FR"/>
        </w:rPr>
        <w:t>Mundhir, enseignant d’Al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-</w:t>
      </w:r>
      <w:r w:rsidRPr="00671B88">
        <w:rPr>
          <w:rFonts w:ascii="Book Antiqua" w:hAnsi="Book Antiqua" w:cs="Traditional Arabic"/>
          <w:sz w:val="24"/>
          <w:szCs w:val="24"/>
          <w:lang w:val="fr-FR"/>
        </w:rPr>
        <w:t>Bukh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â</w:t>
      </w:r>
      <w:r w:rsidRPr="00671B88">
        <w:rPr>
          <w:rFonts w:ascii="Book Antiqua" w:hAnsi="Book Antiqua" w:cs="Traditional Arabic"/>
          <w:sz w:val="24"/>
          <w:szCs w:val="24"/>
          <w:lang w:val="fr-FR"/>
        </w:rPr>
        <w:t>r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î</w:t>
      </w:r>
      <w:r w:rsidRPr="00671B88">
        <w:rPr>
          <w:rFonts w:ascii="Book Antiqua" w:hAnsi="Book Antiqua" w:cs="Traditional Arabic"/>
          <w:sz w:val="24"/>
          <w:szCs w:val="24"/>
          <w:lang w:val="fr-FR"/>
        </w:rPr>
        <w:t>, ainsi que Khal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î</w:t>
      </w:r>
      <w:r w:rsidRPr="00671B88">
        <w:rPr>
          <w:rFonts w:ascii="Book Antiqua" w:hAnsi="Book Antiqua" w:cs="Traditional Arabic"/>
          <w:sz w:val="24"/>
          <w:szCs w:val="24"/>
          <w:lang w:val="fr-FR"/>
        </w:rPr>
        <w:t>fa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h</w:t>
      </w:r>
      <w:r w:rsidRPr="00671B88">
        <w:rPr>
          <w:rFonts w:ascii="Book Antiqua" w:hAnsi="Book Antiqua" w:cs="Traditional Arabic"/>
          <w:sz w:val="24"/>
          <w:szCs w:val="24"/>
          <w:lang w:val="fr-FR"/>
        </w:rPr>
        <w:t xml:space="preserve"> Ibn Khayy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â</w:t>
      </w:r>
      <w:r w:rsidRPr="00671B88">
        <w:rPr>
          <w:rFonts w:ascii="Book Antiqua" w:hAnsi="Book Antiqua" w:cs="Traditional Arabic"/>
          <w:sz w:val="24"/>
          <w:szCs w:val="24"/>
          <w:u w:val="single"/>
          <w:lang w:val="fr-FR"/>
        </w:rPr>
        <w:t>t</w:t>
      </w:r>
      <w:r w:rsidRPr="00671B88">
        <w:rPr>
          <w:rFonts w:ascii="Book Antiqua" w:hAnsi="Book Antiqua" w:cs="Traditional Arabic"/>
          <w:sz w:val="24"/>
          <w:szCs w:val="24"/>
          <w:lang w:val="fr-FR"/>
        </w:rPr>
        <w:t>, et d’autres, à l’unanimité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> ».</w:t>
      </w:r>
    </w:p>
    <w:p w:rsidR="00544D67" w:rsidRPr="00544D67" w:rsidRDefault="00544D67" w:rsidP="0042672C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 w:rsidRPr="00544D67">
        <w:rPr>
          <w:rFonts w:ascii="Book Antiqua" w:hAnsi="Book Antiqua" w:cs="Traditional Arabic"/>
          <w:sz w:val="24"/>
          <w:szCs w:val="24"/>
          <w:lang w:val="fr-FR"/>
        </w:rPr>
        <w:t xml:space="preserve">Les spécialistes de la </w:t>
      </w:r>
      <w:r w:rsidRPr="001456EC">
        <w:rPr>
          <w:rFonts w:ascii="Book Antiqua" w:hAnsi="Book Antiqua" w:cs="Traditional Arabic"/>
          <w:sz w:val="24"/>
          <w:szCs w:val="24"/>
          <w:lang w:val="fr-FR"/>
        </w:rPr>
        <w:t>Sirah</w:t>
      </w:r>
      <w:r w:rsidRPr="001456EC">
        <w:rPr>
          <w:rFonts w:ascii="Book Antiqua" w:hAnsi="Book Antiqua" w:cs="Traditional Arabic"/>
          <w:sz w:val="24"/>
          <w:szCs w:val="24"/>
          <w:vertAlign w:val="superscript"/>
          <w:lang w:val="fr-FR"/>
        </w:rPr>
        <w:footnoteReference w:id="1"/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 xml:space="preserve"> ont 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rela</w:t>
      </w:r>
      <w:bookmarkStart w:id="0" w:name="_GoBack"/>
      <w:bookmarkEnd w:id="0"/>
      <w:r w:rsidR="00671B88">
        <w:rPr>
          <w:rFonts w:ascii="Book Antiqua" w:hAnsi="Book Antiqua" w:cs="Traditional Arabic"/>
          <w:sz w:val="24"/>
          <w:szCs w:val="24"/>
          <w:lang w:val="fr-FR"/>
        </w:rPr>
        <w:t>té que l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>orsqu’Amina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h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 xml:space="preserve"> fut enceinte de lui, elle dit : « </w:t>
      </w:r>
      <w:r w:rsidRPr="00671B88">
        <w:rPr>
          <w:rFonts w:ascii="Book Antiqua" w:hAnsi="Book Antiqua" w:cs="Traditional Arabic"/>
          <w:sz w:val="24"/>
          <w:szCs w:val="24"/>
          <w:lang w:val="fr-FR"/>
        </w:rPr>
        <w:t>Je n’ai pas senti en lui de lourdeur. Et lorsqu’il apparut, une lu</w:t>
      </w:r>
      <w:r w:rsidR="0042672C">
        <w:rPr>
          <w:rFonts w:ascii="Book Antiqua" w:hAnsi="Book Antiqua" w:cs="Traditional Arabic"/>
          <w:sz w:val="24"/>
          <w:szCs w:val="24"/>
          <w:lang w:val="fr-FR"/>
        </w:rPr>
        <w:t>eur</w:t>
      </w:r>
      <w:r w:rsidRPr="00671B88">
        <w:rPr>
          <w:rFonts w:ascii="Book Antiqua" w:hAnsi="Book Antiqua" w:cs="Traditional Arabic"/>
          <w:sz w:val="24"/>
          <w:szCs w:val="24"/>
          <w:lang w:val="fr-FR"/>
        </w:rPr>
        <w:t>, qui illumina ce qui se trouve entre l’orient et l’occident, sortit avec lui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> ».</w:t>
      </w:r>
    </w:p>
    <w:p w:rsidR="00671B88" w:rsidRDefault="009006DA" w:rsidP="0042672C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>
        <w:rPr>
          <w:rFonts w:ascii="Book Antiqua" w:hAnsi="Book Antiqua" w:cs="Traditional Arabic"/>
          <w:sz w:val="24"/>
          <w:szCs w:val="24"/>
          <w:lang w:val="fr-FR"/>
        </w:rPr>
        <w:t xml:space="preserve">Ibn </w:t>
      </w:r>
      <w:r w:rsidRPr="009006DA">
        <w:rPr>
          <w:rFonts w:ascii="Book Antiqua" w:hAnsi="Book Antiqua" w:cs="Traditional Arabic"/>
          <w:sz w:val="24"/>
          <w:szCs w:val="24"/>
          <w:vertAlign w:val="superscript"/>
          <w:lang w:val="fr-FR"/>
        </w:rPr>
        <w:t>c</w:t>
      </w:r>
      <w:r>
        <w:rPr>
          <w:rFonts w:ascii="Book Antiqua" w:hAnsi="Book Antiqua" w:cs="Traditional Arabic"/>
          <w:sz w:val="24"/>
          <w:szCs w:val="24"/>
          <w:lang w:val="fr-FR"/>
        </w:rPr>
        <w:t>As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â</w:t>
      </w:r>
      <w:r>
        <w:rPr>
          <w:rFonts w:ascii="Book Antiqua" w:hAnsi="Book Antiqua" w:cs="Traditional Arabic"/>
          <w:sz w:val="24"/>
          <w:szCs w:val="24"/>
          <w:lang w:val="fr-FR"/>
        </w:rPr>
        <w:t>k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î</w:t>
      </w:r>
      <w:r>
        <w:rPr>
          <w:rFonts w:ascii="Book Antiqua" w:hAnsi="Book Antiqua" w:cs="Traditional Arabic"/>
          <w:sz w:val="24"/>
          <w:szCs w:val="24"/>
          <w:lang w:val="fr-FR"/>
        </w:rPr>
        <w:t xml:space="preserve">r, </w:t>
      </w:r>
      <w:r w:rsidR="0042672C">
        <w:rPr>
          <w:rFonts w:ascii="Book Antiqua" w:hAnsi="Book Antiqua" w:cs="Traditional Arabic"/>
          <w:sz w:val="24"/>
          <w:szCs w:val="24"/>
          <w:lang w:val="fr-FR"/>
        </w:rPr>
        <w:t>de même</w:t>
      </w:r>
      <w:r>
        <w:rPr>
          <w:rFonts w:ascii="Book Antiqua" w:hAnsi="Book Antiqua" w:cs="Traditional Arabic"/>
          <w:sz w:val="24"/>
          <w:szCs w:val="24"/>
          <w:lang w:val="fr-FR"/>
        </w:rPr>
        <w:t xml:space="preserve"> qu</w:t>
      </w:r>
      <w:r w:rsidR="0042672C">
        <w:rPr>
          <w:rFonts w:ascii="Book Antiqua" w:hAnsi="Book Antiqua" w:cs="Traditional Arabic"/>
          <w:sz w:val="24"/>
          <w:szCs w:val="24"/>
          <w:lang w:val="fr-FR"/>
        </w:rPr>
        <w:t>’</w:t>
      </w:r>
      <w:r>
        <w:rPr>
          <w:rFonts w:ascii="Book Antiqua" w:hAnsi="Book Antiqua" w:cs="Traditional Arabic"/>
          <w:sz w:val="24"/>
          <w:szCs w:val="24"/>
          <w:lang w:val="fr-FR"/>
        </w:rPr>
        <w:t>Ab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û</w:t>
      </w:r>
      <w:r>
        <w:rPr>
          <w:rFonts w:ascii="Book Antiqua" w:hAnsi="Book Antiqua" w:cs="Traditional Arabic"/>
          <w:sz w:val="24"/>
          <w:szCs w:val="24"/>
          <w:lang w:val="fr-FR"/>
        </w:rPr>
        <w:t xml:space="preserve"> Nu</w:t>
      </w:r>
      <w:r w:rsidRPr="009006DA">
        <w:rPr>
          <w:rFonts w:ascii="Book Antiqua" w:hAnsi="Book Antiqua" w:cs="Traditional Arabic"/>
          <w:sz w:val="24"/>
          <w:szCs w:val="24"/>
          <w:vertAlign w:val="superscript"/>
          <w:lang w:val="fr-FR"/>
        </w:rPr>
        <w:t>c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 xml:space="preserve">aym, rapportent 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qu’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 xml:space="preserve">Ibn </w:t>
      </w:r>
      <w:r w:rsidRPr="009006DA">
        <w:rPr>
          <w:rFonts w:ascii="Book Antiqua" w:hAnsi="Book Antiqua" w:cs="Traditional Arabic"/>
          <w:sz w:val="24"/>
          <w:szCs w:val="24"/>
          <w:vertAlign w:val="superscript"/>
          <w:lang w:val="fr-FR"/>
        </w:rPr>
        <w:t>c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>Abb</w:t>
      </w:r>
      <w:r>
        <w:rPr>
          <w:rFonts w:ascii="Book Antiqua" w:hAnsi="Book Antiqua" w:cs="Traditional Arabic"/>
          <w:sz w:val="24"/>
          <w:szCs w:val="24"/>
          <w:lang w:val="fr-FR"/>
        </w:rPr>
        <w:t>â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 xml:space="preserve">s </w:t>
      </w:r>
      <w:r w:rsidR="003E3A4B">
        <w:rPr>
          <w:rFonts w:ascii="Book Antiqua" w:hAnsi="Book Antiqua" w:cs="Traditional Arabic"/>
          <w:sz w:val="24"/>
          <w:szCs w:val="24"/>
          <w:lang w:val="fr-FR"/>
        </w:rPr>
        <w:t>(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sym w:font="KFGQPC Arabic Symbols 01" w:char="F06B"/>
      </w:r>
      <w:r w:rsidR="003E3A4B">
        <w:rPr>
          <w:rFonts w:ascii="Book Antiqua" w:hAnsi="Book Antiqua" w:cs="Traditional Arabic"/>
          <w:sz w:val="24"/>
          <w:szCs w:val="24"/>
          <w:lang w:val="fr-FR"/>
        </w:rPr>
        <w:t>)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 xml:space="preserve"> a 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 xml:space="preserve">dit : « Lorsque naquit le prophète </w:t>
      </w:r>
      <w:r w:rsidR="003E3A4B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3E3A4B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3E3A4B">
        <w:rPr>
          <w:rFonts w:ascii="Book Antiqua" w:hAnsi="Book Antiqua" w:cs="Traditional Arabic"/>
          <w:color w:val="000000"/>
          <w:sz w:val="24"/>
          <w:szCs w:val="24"/>
          <w:lang w:val="fr-FR"/>
        </w:rPr>
        <w:t>)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 xml:space="preserve">, </w:t>
      </w:r>
      <w:r w:rsidR="00671B88" w:rsidRPr="00671B88">
        <w:rPr>
          <w:rFonts w:ascii="Book Antiqua" w:hAnsi="Book Antiqua" w:cs="Traditional Arabic"/>
          <w:sz w:val="24"/>
          <w:szCs w:val="24"/>
          <w:vertAlign w:val="superscript"/>
          <w:lang w:val="fr-FR"/>
        </w:rPr>
        <w:t>c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>Abdul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-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>Mu</w:t>
      </w:r>
      <w:r w:rsidR="00544D67" w:rsidRPr="00544D67">
        <w:rPr>
          <w:rFonts w:ascii="Book Antiqua" w:hAnsi="Book Antiqua" w:cs="Traditional Arabic"/>
          <w:sz w:val="24"/>
          <w:szCs w:val="24"/>
          <w:u w:val="single"/>
          <w:lang w:val="fr-FR"/>
        </w:rPr>
        <w:t>tt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 xml:space="preserve">alib célébra sa naissance par le sacrifice d’un mouton, et 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le prénomma « 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>M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u</w:t>
      </w:r>
      <w:r w:rsidR="00544D67" w:rsidRPr="00671B88">
        <w:rPr>
          <w:rFonts w:ascii="Book Antiqua" w:hAnsi="Book Antiqua" w:cs="Traditional Arabic"/>
          <w:sz w:val="24"/>
          <w:szCs w:val="24"/>
          <w:u w:val="single"/>
          <w:lang w:val="fr-FR"/>
        </w:rPr>
        <w:t>h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>amm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a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>d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 »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 xml:space="preserve">. Il fut </w:t>
      </w:r>
      <w:r w:rsidR="0042672C">
        <w:rPr>
          <w:rFonts w:ascii="Book Antiqua" w:hAnsi="Book Antiqua" w:cs="Traditional Arabic"/>
          <w:sz w:val="24"/>
          <w:szCs w:val="24"/>
          <w:lang w:val="fr-FR"/>
        </w:rPr>
        <w:t xml:space="preserve">alors 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 xml:space="preserve">interpellé : </w:t>
      </w:r>
    </w:p>
    <w:p w:rsidR="00671B88" w:rsidRDefault="00671B88" w:rsidP="00671B88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>
        <w:rPr>
          <w:rFonts w:ascii="Book Antiqua" w:hAnsi="Book Antiqua" w:cs="Traditional Arabic"/>
          <w:sz w:val="24"/>
          <w:szCs w:val="24"/>
          <w:lang w:val="fr-FR"/>
        </w:rPr>
        <w:t xml:space="preserve">- 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>« </w:t>
      </w:r>
      <w:r w:rsidR="00544D67" w:rsidRPr="00671B88">
        <w:rPr>
          <w:rFonts w:ascii="Book Antiqua" w:hAnsi="Book Antiqua" w:cs="Traditional Arabic"/>
          <w:sz w:val="24"/>
          <w:szCs w:val="24"/>
          <w:lang w:val="fr-FR"/>
        </w:rPr>
        <w:t>Ô Ab</w:t>
      </w:r>
      <w:r>
        <w:rPr>
          <w:rFonts w:ascii="Book Antiqua" w:hAnsi="Book Antiqua" w:cs="Traditional Arabic"/>
          <w:sz w:val="24"/>
          <w:szCs w:val="24"/>
          <w:lang w:val="fr-FR"/>
        </w:rPr>
        <w:t>û</w:t>
      </w:r>
      <w:r w:rsidR="00544D67" w:rsidRPr="00671B88">
        <w:rPr>
          <w:rFonts w:ascii="Book Antiqua" w:hAnsi="Book Antiqua" w:cs="Traditional Arabic"/>
          <w:sz w:val="24"/>
          <w:szCs w:val="24"/>
          <w:lang w:val="fr-FR"/>
        </w:rPr>
        <w:t xml:space="preserve"> Al</w:t>
      </w:r>
      <w:r>
        <w:rPr>
          <w:rFonts w:ascii="Book Antiqua" w:hAnsi="Book Antiqua" w:cs="Traditional Arabic"/>
          <w:sz w:val="24"/>
          <w:szCs w:val="24"/>
          <w:lang w:val="fr-FR"/>
        </w:rPr>
        <w:t>-</w:t>
      </w:r>
      <w:r w:rsidR="00544D67" w:rsidRPr="00671B88">
        <w:rPr>
          <w:rFonts w:ascii="Book Antiqua" w:hAnsi="Book Antiqua" w:cs="Traditional Arabic"/>
          <w:sz w:val="24"/>
          <w:szCs w:val="24"/>
          <w:u w:val="single"/>
          <w:lang w:val="fr-FR"/>
        </w:rPr>
        <w:t>H</w:t>
      </w:r>
      <w:r>
        <w:rPr>
          <w:rFonts w:ascii="Book Antiqua" w:hAnsi="Book Antiqua" w:cs="Traditional Arabic"/>
          <w:sz w:val="24"/>
          <w:szCs w:val="24"/>
          <w:lang w:val="fr-FR"/>
        </w:rPr>
        <w:t>â</w:t>
      </w:r>
      <w:r w:rsidR="00544D67" w:rsidRPr="00671B88">
        <w:rPr>
          <w:rFonts w:ascii="Book Antiqua" w:hAnsi="Book Antiqua" w:cs="Traditional Arabic"/>
          <w:sz w:val="24"/>
          <w:szCs w:val="24"/>
          <w:lang w:val="fr-FR"/>
        </w:rPr>
        <w:t xml:space="preserve">rith ! Pourquoi le prénommes-tu 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>M</w:t>
      </w:r>
      <w:r>
        <w:rPr>
          <w:rFonts w:ascii="Book Antiqua" w:hAnsi="Book Antiqua" w:cs="Traditional Arabic"/>
          <w:sz w:val="24"/>
          <w:szCs w:val="24"/>
          <w:lang w:val="fr-FR"/>
        </w:rPr>
        <w:t>u</w:t>
      </w:r>
      <w:r w:rsidRPr="00671B88">
        <w:rPr>
          <w:rFonts w:ascii="Book Antiqua" w:hAnsi="Book Antiqua" w:cs="Traditional Arabic"/>
          <w:sz w:val="24"/>
          <w:szCs w:val="24"/>
          <w:u w:val="single"/>
          <w:lang w:val="fr-FR"/>
        </w:rPr>
        <w:t>h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>amm</w:t>
      </w:r>
      <w:r>
        <w:rPr>
          <w:rFonts w:ascii="Book Antiqua" w:hAnsi="Book Antiqua" w:cs="Traditional Arabic"/>
          <w:sz w:val="24"/>
          <w:szCs w:val="24"/>
          <w:lang w:val="fr-FR"/>
        </w:rPr>
        <w:t>a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>d</w:t>
      </w:r>
      <w:r>
        <w:rPr>
          <w:rFonts w:ascii="Book Antiqua" w:hAnsi="Book Antiqua" w:cs="Traditional Arabic"/>
          <w:sz w:val="24"/>
          <w:szCs w:val="24"/>
          <w:lang w:val="fr-FR"/>
        </w:rPr>
        <w:t> </w:t>
      </w:r>
      <w:r w:rsidR="00544D67" w:rsidRPr="00671B88">
        <w:rPr>
          <w:rFonts w:ascii="Book Antiqua" w:hAnsi="Book Antiqua" w:cs="Traditional Arabic"/>
          <w:sz w:val="24"/>
          <w:szCs w:val="24"/>
          <w:lang w:val="fr-FR"/>
        </w:rPr>
        <w:t>et ne l’appelles-tu pas par le nom de ses ancêtres ?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 xml:space="preserve"> » </w:t>
      </w:r>
    </w:p>
    <w:p w:rsidR="00544D67" w:rsidRDefault="00671B88" w:rsidP="00671B88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>
        <w:rPr>
          <w:rFonts w:ascii="Book Antiqua" w:hAnsi="Book Antiqua" w:cs="Traditional Arabic"/>
          <w:sz w:val="24"/>
          <w:szCs w:val="24"/>
          <w:lang w:val="fr-FR"/>
        </w:rPr>
        <w:t xml:space="preserve">- 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>Il dit : « </w:t>
      </w:r>
      <w:r w:rsidR="00544D67" w:rsidRPr="00671B88">
        <w:rPr>
          <w:rFonts w:ascii="Book Antiqua" w:hAnsi="Book Antiqua" w:cs="Traditional Arabic"/>
          <w:sz w:val="24"/>
          <w:szCs w:val="24"/>
          <w:lang w:val="fr-FR"/>
        </w:rPr>
        <w:t>Je veux qu’Allah le loue dans les cieux, et que les gens le louent sur la terre</w:t>
      </w:r>
      <w:r w:rsidR="00544D67" w:rsidRPr="00671B88">
        <w:rPr>
          <w:rFonts w:ascii="Book Antiqua" w:hAnsi="Book Antiqua" w:cs="Traditional Arabic"/>
          <w:sz w:val="24"/>
          <w:szCs w:val="24"/>
          <w:vertAlign w:val="superscript"/>
          <w:lang w:val="fr-FR"/>
        </w:rPr>
        <w:footnoteReference w:id="2"/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 xml:space="preserve"> ». </w:t>
      </w:r>
    </w:p>
    <w:p w:rsidR="00544D67" w:rsidRPr="00544D67" w:rsidRDefault="00544D67" w:rsidP="00544D67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</w:p>
    <w:p w:rsidR="00544D67" w:rsidRPr="00544D67" w:rsidRDefault="00544D67" w:rsidP="00EB6AA7">
      <w:pPr>
        <w:pStyle w:val="Heading2"/>
        <w:spacing w:before="0"/>
      </w:pPr>
      <w:r w:rsidRPr="00544D67">
        <w:t>Le décès de son père</w:t>
      </w:r>
    </w:p>
    <w:p w:rsidR="00544D67" w:rsidRPr="00544D67" w:rsidRDefault="00544D67" w:rsidP="00671B88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 w:rsidRPr="00544D67">
        <w:rPr>
          <w:rFonts w:ascii="Book Antiqua" w:hAnsi="Book Antiqua" w:cs="Traditional Arabic"/>
          <w:sz w:val="24"/>
          <w:szCs w:val="24"/>
          <w:lang w:val="fr-FR"/>
        </w:rPr>
        <w:t xml:space="preserve">Son père est décédé, alors qu’il </w:t>
      </w:r>
      <w:r w:rsidR="003E3A4B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3E3A4B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3E3A4B">
        <w:rPr>
          <w:rFonts w:ascii="Book Antiqua" w:hAnsi="Book Antiqua" w:cs="Traditional Arabic"/>
          <w:color w:val="000000"/>
          <w:sz w:val="24"/>
          <w:szCs w:val="24"/>
          <w:lang w:val="fr-FR"/>
        </w:rPr>
        <w:t>)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 xml:space="preserve"> était encore dans le ventre de sa mère. Il est également dit que c’est un mois après sa naissance, mais le premier avis est plus 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connu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>.</w:t>
      </w:r>
    </w:p>
    <w:p w:rsidR="00544D67" w:rsidRPr="00544D67" w:rsidRDefault="00544D67" w:rsidP="00544D67">
      <w:pPr>
        <w:tabs>
          <w:tab w:val="left" w:pos="9746"/>
        </w:tabs>
        <w:bidi w:val="0"/>
        <w:spacing w:before="120" w:after="0" w:line="240" w:lineRule="auto"/>
        <w:jc w:val="both"/>
        <w:rPr>
          <w:rFonts w:ascii="Book Antiqua" w:hAnsi="Book Antiqua" w:cs="Traditional Arabic"/>
          <w:sz w:val="24"/>
          <w:szCs w:val="24"/>
          <w:lang w:val="fr-FR"/>
        </w:rPr>
      </w:pPr>
    </w:p>
    <w:p w:rsidR="00544D67" w:rsidRPr="00544D67" w:rsidRDefault="00544D67" w:rsidP="00EB6AA7">
      <w:pPr>
        <w:pStyle w:val="Heading2"/>
        <w:spacing w:before="0"/>
      </w:pPr>
      <w:r w:rsidRPr="00544D67">
        <w:t>Son sevrage</w:t>
      </w:r>
    </w:p>
    <w:p w:rsidR="0042672C" w:rsidRDefault="00544D67" w:rsidP="0042672C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 w:rsidRPr="00544D67">
        <w:rPr>
          <w:rFonts w:ascii="Book Antiqua" w:hAnsi="Book Antiqua" w:cs="Traditional Arabic"/>
          <w:sz w:val="24"/>
          <w:szCs w:val="24"/>
          <w:lang w:val="fr-FR"/>
        </w:rPr>
        <w:lastRenderedPageBreak/>
        <w:t>Thuwayba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h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 xml:space="preserve">, 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 xml:space="preserve">l’esclave 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>d’Ab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û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 xml:space="preserve"> Lahab, l’allaita quelques jours, puis 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 xml:space="preserve">celui-ci 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 xml:space="preserve">lui rendit </w:t>
      </w:r>
      <w:r w:rsidR="0042672C">
        <w:rPr>
          <w:rFonts w:ascii="Book Antiqua" w:hAnsi="Book Antiqua" w:cs="Traditional Arabic"/>
          <w:sz w:val="24"/>
          <w:szCs w:val="24"/>
          <w:lang w:val="fr-FR"/>
        </w:rPr>
        <w:t>l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>a liberté, tellement subju</w:t>
      </w:r>
      <w:r w:rsidR="0042672C">
        <w:rPr>
          <w:rFonts w:ascii="Book Antiqua" w:hAnsi="Book Antiqua" w:cs="Traditional Arabic"/>
          <w:sz w:val="24"/>
          <w:szCs w:val="24"/>
          <w:lang w:val="fr-FR"/>
        </w:rPr>
        <w:t>gué qu’il était par cet enfant.</w:t>
      </w:r>
    </w:p>
    <w:p w:rsidR="00544D67" w:rsidRPr="00544D67" w:rsidRDefault="0042672C" w:rsidP="0042672C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>
        <w:rPr>
          <w:rFonts w:ascii="Book Antiqua" w:hAnsi="Book Antiqua" w:cs="Traditional Arabic"/>
          <w:sz w:val="24"/>
          <w:szCs w:val="24"/>
          <w:lang w:val="fr-FR"/>
        </w:rPr>
        <w:t>Ensuite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 xml:space="preserve">, on lui chercha une nourrice au sein des </w:t>
      </w:r>
      <w:r w:rsidR="009006DA">
        <w:rPr>
          <w:rFonts w:ascii="Book Antiqua" w:hAnsi="Book Antiqua" w:cs="Traditional Arabic"/>
          <w:sz w:val="24"/>
          <w:szCs w:val="24"/>
          <w:lang w:val="fr-FR"/>
        </w:rPr>
        <w:t>Banu Sa</w:t>
      </w:r>
      <w:r w:rsidR="009006DA" w:rsidRPr="009006DA">
        <w:rPr>
          <w:rFonts w:ascii="Book Antiqua" w:hAnsi="Book Antiqua" w:cs="Traditional Arabic"/>
          <w:sz w:val="24"/>
          <w:szCs w:val="24"/>
          <w:vertAlign w:val="superscript"/>
          <w:lang w:val="fr-FR"/>
        </w:rPr>
        <w:t>c</w:t>
      </w:r>
      <w:r w:rsidR="00544D67" w:rsidRPr="001456EC">
        <w:rPr>
          <w:rFonts w:ascii="Book Antiqua" w:hAnsi="Book Antiqua" w:cs="Traditional Arabic"/>
          <w:sz w:val="24"/>
          <w:szCs w:val="24"/>
          <w:lang w:val="fr-FR"/>
        </w:rPr>
        <w:t>d,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 xml:space="preserve"> et ce fut </w:t>
      </w:r>
      <w:r w:rsidR="009006DA" w:rsidRPr="00671B88">
        <w:rPr>
          <w:rFonts w:ascii="Book Antiqua" w:hAnsi="Book Antiqua" w:cs="Traditional Arabic"/>
          <w:sz w:val="24"/>
          <w:szCs w:val="24"/>
          <w:u w:val="single"/>
          <w:lang w:val="fr-FR"/>
        </w:rPr>
        <w:t>H</w:t>
      </w:r>
      <w:r w:rsidR="009006DA">
        <w:rPr>
          <w:rFonts w:ascii="Book Antiqua" w:hAnsi="Book Antiqua" w:cs="Traditional Arabic"/>
          <w:sz w:val="24"/>
          <w:szCs w:val="24"/>
          <w:lang w:val="fr-FR"/>
        </w:rPr>
        <w:t>al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î</w:t>
      </w:r>
      <w:r w:rsidR="009006DA">
        <w:rPr>
          <w:rFonts w:ascii="Book Antiqua" w:hAnsi="Book Antiqua" w:cs="Traditional Arabic"/>
          <w:sz w:val="24"/>
          <w:szCs w:val="24"/>
          <w:lang w:val="fr-FR"/>
        </w:rPr>
        <w:t>ma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h</w:t>
      </w:r>
      <w:r w:rsidR="009006DA">
        <w:rPr>
          <w:rFonts w:ascii="Book Antiqua" w:hAnsi="Book Antiqua" w:cs="Traditional Arabic"/>
          <w:sz w:val="24"/>
          <w:szCs w:val="24"/>
          <w:lang w:val="fr-FR"/>
        </w:rPr>
        <w:t xml:space="preserve"> As-Sa</w:t>
      </w:r>
      <w:r w:rsidR="009006DA" w:rsidRPr="009006DA">
        <w:rPr>
          <w:rFonts w:ascii="Book Antiqua" w:hAnsi="Book Antiqua" w:cs="Traditional Arabic"/>
          <w:sz w:val="24"/>
          <w:szCs w:val="24"/>
          <w:vertAlign w:val="superscript"/>
          <w:lang w:val="fr-FR"/>
        </w:rPr>
        <w:t>c</w:t>
      </w:r>
      <w:r w:rsidR="00544D67" w:rsidRPr="007408E4">
        <w:rPr>
          <w:rFonts w:ascii="Book Antiqua" w:hAnsi="Book Antiqua" w:cs="Traditional Arabic"/>
          <w:sz w:val="24"/>
          <w:szCs w:val="24"/>
          <w:lang w:val="fr-FR"/>
        </w:rPr>
        <w:t>diya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h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 xml:space="preserve"> qui s’en occupa. Il demeura auprès d’elle chez les </w:t>
      </w:r>
      <w:r w:rsidR="00544D67" w:rsidRPr="001456EC">
        <w:rPr>
          <w:rFonts w:ascii="Book Antiqua" w:hAnsi="Book Antiqua" w:cs="Traditional Arabic"/>
          <w:sz w:val="24"/>
          <w:szCs w:val="24"/>
          <w:lang w:val="fr-FR"/>
        </w:rPr>
        <w:t>Banu Sa</w:t>
      </w:r>
      <w:r w:rsidR="009006DA" w:rsidRPr="009006DA">
        <w:rPr>
          <w:rFonts w:ascii="Book Antiqua" w:hAnsi="Book Antiqua" w:cs="Traditional Arabic"/>
          <w:sz w:val="24"/>
          <w:szCs w:val="24"/>
          <w:vertAlign w:val="superscript"/>
          <w:lang w:val="fr-FR"/>
        </w:rPr>
        <w:t>c</w:t>
      </w:r>
      <w:r w:rsidR="00544D67" w:rsidRPr="001456EC">
        <w:rPr>
          <w:rFonts w:ascii="Book Antiqua" w:hAnsi="Book Antiqua" w:cs="Traditional Arabic"/>
          <w:sz w:val="24"/>
          <w:szCs w:val="24"/>
          <w:lang w:val="fr-FR"/>
        </w:rPr>
        <w:t>d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 xml:space="preserve"> environ cinq ans. [C’est à cette occasion] que sa poitrine fut ouverte et que les anges prirent son cœur, le lavèrent, et en retirèrent la part de l’âme et de </w:t>
      </w:r>
      <w:r>
        <w:rPr>
          <w:rFonts w:ascii="Book Antiqua" w:hAnsi="Book Antiqua" w:cs="Traditional Arabic"/>
          <w:sz w:val="24"/>
          <w:szCs w:val="24"/>
          <w:lang w:val="fr-FR"/>
        </w:rPr>
        <w:t>Satan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 xml:space="preserve"> – et qu’Allah le remplit de lumière, de sagesse, de douceur et de miséricorde – puis le retournèrent à son emplacement initial</w:t>
      </w:r>
      <w:r w:rsidR="00544D67" w:rsidRPr="007408E4">
        <w:rPr>
          <w:rFonts w:ascii="Book Antiqua" w:hAnsi="Book Antiqua" w:cs="Traditional Arabic"/>
          <w:sz w:val="24"/>
          <w:szCs w:val="24"/>
          <w:lang w:val="fr-FR"/>
        </w:rPr>
        <w:t xml:space="preserve">. </w:t>
      </w:r>
      <w:r w:rsidR="00671B88" w:rsidRPr="00671B88">
        <w:rPr>
          <w:rFonts w:ascii="Book Antiqua" w:hAnsi="Book Antiqua" w:cs="Traditional Arabic"/>
          <w:sz w:val="24"/>
          <w:szCs w:val="24"/>
          <w:u w:val="single"/>
          <w:lang w:val="fr-FR"/>
        </w:rPr>
        <w:t>H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alîmah</w:t>
      </w:r>
      <w:r w:rsidR="00544D67" w:rsidRPr="007408E4">
        <w:rPr>
          <w:rFonts w:ascii="Book Antiqua" w:hAnsi="Book Antiqua" w:cs="Traditional Arabic"/>
          <w:sz w:val="24"/>
          <w:szCs w:val="24"/>
          <w:lang w:val="fr-FR"/>
        </w:rPr>
        <w:t>,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 xml:space="preserve"> qui avait eu très peur pour lui suite à cet évènement, le restitua à sa mère en lui racontant ce qui s’était passé, mais </w:t>
      </w:r>
      <w:r>
        <w:rPr>
          <w:rFonts w:ascii="Book Antiqua" w:hAnsi="Book Antiqua" w:cs="Traditional Arabic"/>
          <w:sz w:val="24"/>
          <w:szCs w:val="24"/>
          <w:lang w:val="fr-FR"/>
        </w:rPr>
        <w:t>celle-ci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 xml:space="preserve"> ne s’alarma pas.</w:t>
      </w:r>
    </w:p>
    <w:p w:rsidR="00544D67" w:rsidRPr="00544D67" w:rsidRDefault="00544D67" w:rsidP="0042672C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 w:rsidRPr="007408E4">
        <w:rPr>
          <w:rFonts w:ascii="Book Antiqua" w:hAnsi="Book Antiqua" w:cs="Traditional Arabic"/>
          <w:sz w:val="24"/>
          <w:szCs w:val="24"/>
          <w:lang w:val="fr-FR"/>
        </w:rPr>
        <w:t>As-Suhayl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î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 xml:space="preserve"> dit : « </w:t>
      </w:r>
      <w:r w:rsidRPr="00671B88">
        <w:rPr>
          <w:rFonts w:ascii="Book Antiqua" w:hAnsi="Book Antiqua" w:cs="Traditional Arabic"/>
          <w:sz w:val="24"/>
          <w:szCs w:val="24"/>
          <w:lang w:val="fr-FR"/>
        </w:rPr>
        <w:t xml:space="preserve">Cette consécration et purification s’est produite à deux reprises : la première lors de son enfance, afin qu’il soit préservé des ruses de </w:t>
      </w:r>
      <w:r w:rsidR="0042672C">
        <w:rPr>
          <w:rFonts w:ascii="Book Antiqua" w:hAnsi="Book Antiqua" w:cs="Traditional Arabic"/>
          <w:sz w:val="24"/>
          <w:szCs w:val="24"/>
          <w:lang w:val="fr-FR"/>
        </w:rPr>
        <w:t>Satan</w:t>
      </w:r>
      <w:r w:rsidRPr="00671B88">
        <w:rPr>
          <w:rFonts w:ascii="Book Antiqua" w:hAnsi="Book Antiqua" w:cs="Traditional Arabic"/>
          <w:sz w:val="24"/>
          <w:szCs w:val="24"/>
          <w:lang w:val="fr-FR"/>
        </w:rPr>
        <w:t xml:space="preserve"> ; la seconde lorsqu’Allah a voulu l’élever au voisinage 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S</w:t>
      </w:r>
      <w:r w:rsidRPr="00671B88">
        <w:rPr>
          <w:rFonts w:ascii="Book Antiqua" w:hAnsi="Book Antiqua" w:cs="Traditional Arabic"/>
          <w:sz w:val="24"/>
          <w:szCs w:val="24"/>
          <w:lang w:val="fr-FR"/>
        </w:rPr>
        <w:t>acré, pour qu’il prie avec les anges célestes. Ainsi, son for intérieur et son aspect extérieur furent tous deux purifiés, et son cœur fut empli de foi et de sagesse</w:t>
      </w:r>
      <w:r w:rsidRPr="00544D67">
        <w:rPr>
          <w:rFonts w:ascii="Book Antiqua" w:hAnsi="Book Antiqua" w:cs="Traditional Arabic"/>
          <w:i/>
          <w:iCs/>
          <w:sz w:val="24"/>
          <w:szCs w:val="24"/>
          <w:lang w:val="fr-FR"/>
        </w:rPr>
        <w:t> 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>».</w:t>
      </w:r>
    </w:p>
    <w:p w:rsidR="00544D67" w:rsidRPr="00544D67" w:rsidRDefault="00544D67" w:rsidP="007408E4">
      <w:pPr>
        <w:tabs>
          <w:tab w:val="left" w:pos="9746"/>
        </w:tabs>
        <w:bidi w:val="0"/>
        <w:spacing w:before="120" w:after="0" w:line="240" w:lineRule="auto"/>
        <w:jc w:val="both"/>
        <w:rPr>
          <w:rFonts w:ascii="Book Antiqua" w:hAnsi="Book Antiqua" w:cs="Traditional Arabic"/>
          <w:sz w:val="24"/>
          <w:szCs w:val="24"/>
          <w:lang w:val="fr-FR"/>
        </w:rPr>
      </w:pPr>
    </w:p>
    <w:p w:rsidR="00544D67" w:rsidRPr="007408E4" w:rsidRDefault="00544D67" w:rsidP="00EB6AA7">
      <w:pPr>
        <w:pStyle w:val="Heading2"/>
        <w:spacing w:before="0"/>
      </w:pPr>
      <w:r w:rsidRPr="007408E4">
        <w:t>Le décès de sa mère</w:t>
      </w:r>
    </w:p>
    <w:p w:rsidR="00544D67" w:rsidRPr="00544D67" w:rsidRDefault="00544D67" w:rsidP="00671B88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 w:rsidRPr="00544D67">
        <w:rPr>
          <w:rFonts w:ascii="Book Antiqua" w:hAnsi="Book Antiqua" w:cs="Traditional Arabic"/>
          <w:sz w:val="24"/>
          <w:szCs w:val="24"/>
          <w:lang w:val="fr-FR"/>
        </w:rPr>
        <w:t xml:space="preserve">Lorsque le messager d’Allah </w:t>
      </w:r>
      <w:r w:rsidR="003E3A4B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3E3A4B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3E3A4B">
        <w:rPr>
          <w:rFonts w:ascii="Book Antiqua" w:hAnsi="Book Antiqua" w:cs="Traditional Arabic"/>
          <w:color w:val="000000"/>
          <w:sz w:val="24"/>
          <w:szCs w:val="24"/>
          <w:lang w:val="fr-FR"/>
        </w:rPr>
        <w:t>)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 xml:space="preserve"> atteignit l’âge de six ans, sa mère l’emmena avec elle à Médine pour visiter les oncles de son grand-père, les </w:t>
      </w:r>
      <w:r w:rsidRPr="001456EC">
        <w:rPr>
          <w:rFonts w:ascii="Book Antiqua" w:hAnsi="Book Antiqua" w:cs="Traditional Arabic"/>
          <w:sz w:val="24"/>
          <w:szCs w:val="24"/>
          <w:lang w:val="fr-FR"/>
        </w:rPr>
        <w:t xml:space="preserve">Banu </w:t>
      </w:r>
      <w:r w:rsidR="00671B88" w:rsidRPr="00671B88">
        <w:rPr>
          <w:rFonts w:ascii="Book Antiqua" w:hAnsi="Book Antiqua" w:cs="Traditional Arabic"/>
          <w:sz w:val="24"/>
          <w:szCs w:val="24"/>
          <w:vertAlign w:val="superscript"/>
          <w:lang w:val="fr-FR"/>
        </w:rPr>
        <w:t>c</w:t>
      </w:r>
      <w:r w:rsidRPr="001456EC">
        <w:rPr>
          <w:rFonts w:ascii="Book Antiqua" w:hAnsi="Book Antiqua" w:cs="Traditional Arabic"/>
          <w:sz w:val="24"/>
          <w:szCs w:val="24"/>
          <w:lang w:val="fr-FR"/>
        </w:rPr>
        <w:t>Uday</w:t>
      </w:r>
      <w:r w:rsidRPr="001456EC">
        <w:rPr>
          <w:rFonts w:ascii="Book Antiqua" w:hAnsi="Book Antiqua" w:cs="Traditional Arabic"/>
          <w:i/>
          <w:iCs/>
          <w:sz w:val="24"/>
          <w:szCs w:val="24"/>
          <w:lang w:val="fr-FR"/>
        </w:rPr>
        <w:t xml:space="preserve"> </w:t>
      </w:r>
      <w:r w:rsidRPr="001456EC">
        <w:rPr>
          <w:rFonts w:ascii="Book Antiqua" w:hAnsi="Book Antiqua" w:cs="Traditional Arabic"/>
          <w:sz w:val="24"/>
          <w:szCs w:val="24"/>
          <w:lang w:val="fr-FR"/>
        </w:rPr>
        <w:t>Ibn Najj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â</w:t>
      </w:r>
      <w:r w:rsidRPr="001456EC">
        <w:rPr>
          <w:rFonts w:ascii="Book Antiqua" w:hAnsi="Book Antiqua" w:cs="Traditional Arabic"/>
          <w:sz w:val="24"/>
          <w:szCs w:val="24"/>
          <w:lang w:val="fr-FR"/>
        </w:rPr>
        <w:t>r, accompagnée d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’</w:t>
      </w:r>
      <w:r w:rsidRPr="001456EC">
        <w:rPr>
          <w:rFonts w:ascii="Book Antiqua" w:hAnsi="Book Antiqua" w:cs="Traditional Arabic"/>
          <w:sz w:val="24"/>
          <w:szCs w:val="24"/>
          <w:lang w:val="fr-FR"/>
        </w:rPr>
        <w:t>Umm Ayman. Elle demeura chez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 xml:space="preserve"> eux pendant un mois, puis mourut à </w:t>
      </w:r>
      <w:r w:rsidRPr="001456EC">
        <w:rPr>
          <w:rFonts w:ascii="Book Antiqua" w:hAnsi="Book Antiqua" w:cs="Traditional Arabic"/>
          <w:sz w:val="24"/>
          <w:szCs w:val="24"/>
          <w:lang w:val="fr-FR"/>
        </w:rPr>
        <w:t>Al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-</w:t>
      </w:r>
      <w:r w:rsidRPr="001456EC">
        <w:rPr>
          <w:rFonts w:ascii="Book Antiqua" w:hAnsi="Book Antiqua" w:cs="Traditional Arabic"/>
          <w:sz w:val="24"/>
          <w:szCs w:val="24"/>
          <w:lang w:val="fr-FR"/>
        </w:rPr>
        <w:t>Abw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â’</w:t>
      </w:r>
      <w:r w:rsidRPr="001456EC">
        <w:rPr>
          <w:rFonts w:ascii="Book Antiqua" w:hAnsi="Book Antiqua" w:cs="Traditional Arabic"/>
          <w:sz w:val="24"/>
          <w:szCs w:val="24"/>
          <w:vertAlign w:val="superscript"/>
          <w:lang w:val="fr-FR"/>
        </w:rPr>
        <w:footnoteReference w:id="3"/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>, alors qu’elle était sur le chemin du retour.</w:t>
      </w:r>
    </w:p>
    <w:p w:rsidR="00544D67" w:rsidRPr="00544D67" w:rsidRDefault="00671B88" w:rsidP="0042672C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>
        <w:rPr>
          <w:rFonts w:ascii="Book Antiqua" w:hAnsi="Book Antiqua" w:cs="Traditional Arabic"/>
          <w:sz w:val="24"/>
          <w:szCs w:val="24"/>
          <w:lang w:val="fr-FR"/>
        </w:rPr>
        <w:t>D’ailleurs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 xml:space="preserve">, [plus tard] lorsque le prophète </w:t>
      </w:r>
      <w:r w:rsidR="003E3A4B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3E3A4B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3E3A4B">
        <w:rPr>
          <w:rFonts w:ascii="Book Antiqua" w:hAnsi="Book Antiqua" w:cs="Traditional Arabic"/>
          <w:color w:val="000000"/>
          <w:sz w:val="24"/>
          <w:szCs w:val="24"/>
          <w:lang w:val="fr-FR"/>
        </w:rPr>
        <w:t>)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 xml:space="preserve"> travers</w:t>
      </w:r>
      <w:r>
        <w:rPr>
          <w:rFonts w:ascii="Book Antiqua" w:hAnsi="Book Antiqua" w:cs="Traditional Arabic"/>
          <w:sz w:val="24"/>
          <w:szCs w:val="24"/>
          <w:lang w:val="fr-FR"/>
        </w:rPr>
        <w:t>era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 xml:space="preserve"> </w:t>
      </w:r>
      <w:r w:rsidR="00544D67" w:rsidRPr="001456EC">
        <w:rPr>
          <w:rFonts w:ascii="Book Antiqua" w:hAnsi="Book Antiqua" w:cs="Traditional Arabic"/>
          <w:sz w:val="24"/>
          <w:szCs w:val="24"/>
          <w:lang w:val="fr-FR"/>
        </w:rPr>
        <w:t>Al</w:t>
      </w:r>
      <w:r>
        <w:rPr>
          <w:rFonts w:ascii="Book Antiqua" w:hAnsi="Book Antiqua" w:cs="Traditional Arabic"/>
          <w:sz w:val="24"/>
          <w:szCs w:val="24"/>
          <w:lang w:val="fr-FR"/>
        </w:rPr>
        <w:t>-</w:t>
      </w:r>
      <w:r w:rsidR="00544D67" w:rsidRPr="001456EC">
        <w:rPr>
          <w:rFonts w:ascii="Book Antiqua" w:hAnsi="Book Antiqua" w:cs="Traditional Arabic"/>
          <w:sz w:val="24"/>
          <w:szCs w:val="24"/>
          <w:lang w:val="fr-FR"/>
        </w:rPr>
        <w:t>Abw</w:t>
      </w:r>
      <w:r>
        <w:rPr>
          <w:rFonts w:ascii="Book Antiqua" w:hAnsi="Book Antiqua" w:cs="Traditional Arabic"/>
          <w:sz w:val="24"/>
          <w:szCs w:val="24"/>
          <w:lang w:val="fr-FR"/>
        </w:rPr>
        <w:t>â’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>, alors qu’il se rendait à La Mecque, l’année de la victoire, il demand</w:t>
      </w:r>
      <w:r w:rsidR="0042672C">
        <w:rPr>
          <w:rFonts w:ascii="Book Antiqua" w:hAnsi="Book Antiqua" w:cs="Traditional Arabic"/>
          <w:sz w:val="24"/>
          <w:szCs w:val="24"/>
          <w:lang w:val="fr-FR"/>
        </w:rPr>
        <w:t>era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 xml:space="preserve"> à son Seigneur l’autorisation de visiter la tombe de sa mère, et Il l</w:t>
      </w:r>
      <w:r w:rsidR="0042672C">
        <w:rPr>
          <w:rFonts w:ascii="Book Antiqua" w:hAnsi="Book Antiqua" w:cs="Traditional Arabic"/>
          <w:sz w:val="24"/>
          <w:szCs w:val="24"/>
          <w:lang w:val="fr-FR"/>
        </w:rPr>
        <w:t>e lui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 xml:space="preserve"> autoris</w:t>
      </w:r>
      <w:r w:rsidR="0042672C">
        <w:rPr>
          <w:rFonts w:ascii="Book Antiqua" w:hAnsi="Book Antiqua" w:cs="Traditional Arabic"/>
          <w:sz w:val="24"/>
          <w:szCs w:val="24"/>
          <w:lang w:val="fr-FR"/>
        </w:rPr>
        <w:t>era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>. Il pleur</w:t>
      </w:r>
      <w:r w:rsidR="0042672C">
        <w:rPr>
          <w:rFonts w:ascii="Book Antiqua" w:hAnsi="Book Antiqua" w:cs="Traditional Arabic"/>
          <w:sz w:val="24"/>
          <w:szCs w:val="24"/>
          <w:lang w:val="fr-FR"/>
        </w:rPr>
        <w:t>era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 xml:space="preserve"> </w:t>
      </w:r>
      <w:r w:rsidR="0042672C">
        <w:rPr>
          <w:rFonts w:ascii="Book Antiqua" w:hAnsi="Book Antiqua" w:cs="Traditional Arabic"/>
          <w:sz w:val="24"/>
          <w:szCs w:val="24"/>
          <w:lang w:val="fr-FR"/>
        </w:rPr>
        <w:t xml:space="preserve">à cette occasion 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 xml:space="preserve">et </w:t>
      </w:r>
      <w:r w:rsidR="0042672C">
        <w:rPr>
          <w:rFonts w:ascii="Book Antiqua" w:hAnsi="Book Antiqua" w:cs="Traditional Arabic"/>
          <w:sz w:val="24"/>
          <w:szCs w:val="24"/>
          <w:lang w:val="fr-FR"/>
        </w:rPr>
        <w:t xml:space="preserve">fera </w:t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>pleurer ceux autour de lui en disant : « </w:t>
      </w:r>
      <w:r w:rsidR="00544D67" w:rsidRPr="00544D67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Visitez les tombes, </w:t>
      </w:r>
      <w:r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 xml:space="preserve">car </w:t>
      </w:r>
      <w:r w:rsidR="00544D67" w:rsidRPr="00544D67">
        <w:rPr>
          <w:rFonts w:ascii="Book Antiqua" w:hAnsi="Book Antiqua" w:cs="Traditional Arabic"/>
          <w:b/>
          <w:bCs/>
          <w:i/>
          <w:iCs/>
          <w:sz w:val="24"/>
          <w:szCs w:val="24"/>
          <w:lang w:val="fr-FR"/>
        </w:rPr>
        <w:t>elles rappellent la mort</w:t>
      </w:r>
      <w:r w:rsidR="00544D67" w:rsidRPr="00544D67">
        <w:rPr>
          <w:rFonts w:ascii="Book Antiqua" w:hAnsi="Book Antiqua" w:cs="Traditional Arabic"/>
          <w:b/>
          <w:bCs/>
          <w:i/>
          <w:iCs/>
          <w:sz w:val="24"/>
          <w:szCs w:val="24"/>
          <w:vertAlign w:val="superscript"/>
          <w:lang w:val="fr-FR"/>
        </w:rPr>
        <w:footnoteReference w:id="4"/>
      </w:r>
      <w:r w:rsidR="00544D67" w:rsidRPr="00544D67">
        <w:rPr>
          <w:rFonts w:ascii="Book Antiqua" w:hAnsi="Book Antiqua" w:cs="Traditional Arabic"/>
          <w:sz w:val="24"/>
          <w:szCs w:val="24"/>
          <w:lang w:val="fr-FR"/>
        </w:rPr>
        <w:t> ».</w:t>
      </w:r>
    </w:p>
    <w:p w:rsidR="00544D67" w:rsidRPr="00544D67" w:rsidRDefault="00544D67" w:rsidP="0042672C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 w:rsidRPr="00544D67">
        <w:rPr>
          <w:rFonts w:ascii="Book Antiqua" w:hAnsi="Book Antiqua" w:cs="Traditional Arabic"/>
          <w:sz w:val="24"/>
          <w:szCs w:val="24"/>
          <w:lang w:val="fr-FR"/>
        </w:rPr>
        <w:t xml:space="preserve">Lorsque sa mère mourut, </w:t>
      </w:r>
      <w:r w:rsidRPr="007408E4">
        <w:rPr>
          <w:rFonts w:ascii="Book Antiqua" w:hAnsi="Book Antiqua" w:cs="Traditional Arabic"/>
          <w:sz w:val="24"/>
          <w:szCs w:val="24"/>
          <w:lang w:val="fr-FR"/>
        </w:rPr>
        <w:t>Umm Ayman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 xml:space="preserve">, qui était sa servante qu’il avait héritée de son grand-père, s’occupa de sa garde. </w:t>
      </w:r>
      <w:r w:rsidR="009006DA" w:rsidRPr="009006DA">
        <w:rPr>
          <w:rFonts w:ascii="Book Antiqua" w:hAnsi="Book Antiqua" w:cs="Traditional Arabic"/>
          <w:sz w:val="24"/>
          <w:szCs w:val="24"/>
          <w:vertAlign w:val="superscript"/>
          <w:lang w:val="fr-FR"/>
        </w:rPr>
        <w:t>c</w:t>
      </w:r>
      <w:r w:rsidRPr="007408E4">
        <w:rPr>
          <w:rFonts w:ascii="Book Antiqua" w:hAnsi="Book Antiqua" w:cs="Traditional Arabic"/>
          <w:sz w:val="24"/>
          <w:szCs w:val="24"/>
          <w:lang w:val="fr-FR"/>
        </w:rPr>
        <w:t>Abdul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-</w:t>
      </w:r>
      <w:r w:rsidRPr="007408E4">
        <w:rPr>
          <w:rFonts w:ascii="Book Antiqua" w:hAnsi="Book Antiqua" w:cs="Traditional Arabic"/>
          <w:sz w:val="24"/>
          <w:szCs w:val="24"/>
          <w:lang w:val="fr-FR"/>
        </w:rPr>
        <w:t>Mu</w:t>
      </w:r>
      <w:r w:rsidRPr="007408E4">
        <w:rPr>
          <w:rFonts w:ascii="Book Antiqua" w:hAnsi="Book Antiqua" w:cs="Traditional Arabic"/>
          <w:sz w:val="24"/>
          <w:szCs w:val="24"/>
          <w:u w:val="single"/>
          <w:lang w:val="fr-FR"/>
        </w:rPr>
        <w:t>tt</w:t>
      </w:r>
      <w:r w:rsidRPr="007408E4">
        <w:rPr>
          <w:rFonts w:ascii="Book Antiqua" w:hAnsi="Book Antiqua" w:cs="Traditional Arabic"/>
          <w:sz w:val="24"/>
          <w:szCs w:val="24"/>
          <w:lang w:val="fr-FR"/>
        </w:rPr>
        <w:t>alib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 xml:space="preserve"> assura sa prise en charge [financière].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 xml:space="preserve"> Et dès que le messager d’Allah</w:t>
      </w:r>
      <w:r w:rsidR="003E3A4B">
        <w:rPr>
          <w:rFonts w:ascii="Book Antiqua" w:hAnsi="Book Antiqua" w:cs="Traditional Arabic"/>
          <w:sz w:val="24"/>
          <w:szCs w:val="24"/>
          <w:lang w:val="fr-FR"/>
        </w:rPr>
        <w:t xml:space="preserve"> </w:t>
      </w:r>
      <w:r w:rsidR="003E3A4B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3E3A4B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3E3A4B">
        <w:rPr>
          <w:rFonts w:ascii="Book Antiqua" w:hAnsi="Book Antiqua" w:cs="Traditional Arabic"/>
          <w:color w:val="000000"/>
          <w:sz w:val="24"/>
          <w:szCs w:val="24"/>
          <w:lang w:val="fr-FR"/>
        </w:rPr>
        <w:t>)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 xml:space="preserve"> atteignit l’âge de huit ans, son grand-père décéda, en ayant légué cette charge à son oncle </w:t>
      </w:r>
      <w:r w:rsidRPr="007408E4">
        <w:rPr>
          <w:rFonts w:ascii="Book Antiqua" w:hAnsi="Book Antiqua" w:cs="Traditional Arabic"/>
          <w:sz w:val="24"/>
          <w:szCs w:val="24"/>
          <w:lang w:val="fr-FR"/>
        </w:rPr>
        <w:t>Ab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û</w:t>
      </w:r>
      <w:r w:rsidRPr="007408E4">
        <w:rPr>
          <w:rFonts w:ascii="Book Antiqua" w:hAnsi="Book Antiqua" w:cs="Traditional Arabic"/>
          <w:sz w:val="24"/>
          <w:szCs w:val="24"/>
          <w:lang w:val="fr-FR"/>
        </w:rPr>
        <w:t xml:space="preserve"> </w:t>
      </w:r>
      <w:r w:rsidRPr="007408E4">
        <w:rPr>
          <w:rFonts w:ascii="Book Antiqua" w:hAnsi="Book Antiqua" w:cs="Traditional Arabic"/>
          <w:sz w:val="24"/>
          <w:szCs w:val="24"/>
          <w:u w:val="single"/>
          <w:lang w:val="fr-FR"/>
        </w:rPr>
        <w:t>T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â</w:t>
      </w:r>
      <w:r w:rsidRPr="007408E4">
        <w:rPr>
          <w:rFonts w:ascii="Book Antiqua" w:hAnsi="Book Antiqua" w:cs="Traditional Arabic"/>
          <w:sz w:val="24"/>
          <w:szCs w:val="24"/>
          <w:lang w:val="fr-FR"/>
        </w:rPr>
        <w:t>lib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 xml:space="preserve">. Celui-ci se dévoua à cette responsabilité et le choya de la meilleure des manières, le défendit de toutes ses forces et le supporta courageusement 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lastRenderedPageBreak/>
        <w:t xml:space="preserve">après qu’Allah </w:t>
      </w:r>
      <w:r w:rsidR="0042672C">
        <w:rPr>
          <w:rFonts w:ascii="Book Antiqua" w:hAnsi="Book Antiqua" w:cs="Traditional Arabic"/>
          <w:sz w:val="24"/>
          <w:szCs w:val="24"/>
          <w:lang w:val="fr-FR"/>
        </w:rPr>
        <w:t>l’a consacré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 xml:space="preserve"> prophète ; bien qu’il perdura dans le polythéisme et mourra dedans. Allah lui allègera le châtiment à cause de cela, comme il est rapporté dans un hadith authentique.</w:t>
      </w:r>
    </w:p>
    <w:p w:rsidR="00544D67" w:rsidRPr="00544D67" w:rsidRDefault="00544D67" w:rsidP="00544D67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</w:p>
    <w:p w:rsidR="00544D67" w:rsidRPr="007408E4" w:rsidRDefault="00544D67" w:rsidP="00671B88">
      <w:pPr>
        <w:pStyle w:val="Heading2"/>
        <w:spacing w:before="0"/>
      </w:pPr>
      <w:r w:rsidRPr="007408E4">
        <w:t xml:space="preserve">La protection qu’Allah </w:t>
      </w:r>
      <w:r w:rsidR="003E3A4B" w:rsidRPr="003E3A4B">
        <w:rPr>
          <w:b w:val="0"/>
          <w:bCs w:val="0"/>
        </w:rPr>
        <w:t>(</w:t>
      </w:r>
      <w:r w:rsidR="003E3A4B" w:rsidRPr="003E3A4B">
        <w:rPr>
          <w:b w:val="0"/>
          <w:bCs w:val="0"/>
          <w:lang w:val="en-US"/>
        </w:rPr>
        <w:sym w:font="KFGQPC Arabic Symbols 01" w:char="F063"/>
      </w:r>
      <w:r w:rsidR="003E3A4B" w:rsidRPr="003E3A4B">
        <w:rPr>
          <w:b w:val="0"/>
          <w:bCs w:val="0"/>
        </w:rPr>
        <w:t>)</w:t>
      </w:r>
      <w:r w:rsidRPr="007408E4">
        <w:t xml:space="preserve"> lui a accordée contre les souillures de la Jahil</w:t>
      </w:r>
      <w:r w:rsidR="00671B88">
        <w:t>i</w:t>
      </w:r>
      <w:r w:rsidRPr="007408E4">
        <w:t>ya</w:t>
      </w:r>
      <w:r w:rsidR="00671B88">
        <w:t>h</w:t>
      </w:r>
    </w:p>
    <w:p w:rsidR="00873C98" w:rsidRDefault="00544D67" w:rsidP="0042672C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 w:rsidRPr="00544D67">
        <w:rPr>
          <w:rFonts w:ascii="Book Antiqua" w:hAnsi="Book Antiqua" w:cs="Traditional Arabic"/>
          <w:sz w:val="24"/>
          <w:szCs w:val="24"/>
          <w:lang w:val="fr-FR"/>
        </w:rPr>
        <w:t xml:space="preserve">Allah avait 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 xml:space="preserve">ainsi 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 xml:space="preserve">préservé son prophète </w:t>
      </w:r>
      <w:r w:rsidR="003E3A4B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3E3A4B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3E3A4B">
        <w:rPr>
          <w:rFonts w:ascii="Book Antiqua" w:hAnsi="Book Antiqua" w:cs="Traditional Arabic"/>
          <w:color w:val="000000"/>
          <w:sz w:val="24"/>
          <w:szCs w:val="24"/>
          <w:lang w:val="fr-FR"/>
        </w:rPr>
        <w:t>)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 xml:space="preserve"> et l’avait couvert depuis son enfance. Il l’avait purifié des grossièretés de la J</w:t>
      </w:r>
      <w:r w:rsidR="00873C98">
        <w:rPr>
          <w:rFonts w:ascii="Book Antiqua" w:hAnsi="Book Antiqua" w:cs="Traditional Arabic"/>
          <w:sz w:val="24"/>
          <w:szCs w:val="24"/>
          <w:lang w:val="fr-FR"/>
        </w:rPr>
        <w:t>â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>hil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i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>ya</w:t>
      </w:r>
      <w:r w:rsidR="00873C98">
        <w:rPr>
          <w:rFonts w:ascii="Book Antiqua" w:hAnsi="Book Antiqua" w:cs="Traditional Arabic"/>
          <w:sz w:val="24"/>
          <w:szCs w:val="24"/>
          <w:lang w:val="fr-FR"/>
        </w:rPr>
        <w:t>h</w:t>
      </w:r>
      <w:r w:rsidR="0042672C">
        <w:rPr>
          <w:rFonts w:ascii="Book Antiqua" w:hAnsi="Book Antiqua" w:cs="Traditional Arabic"/>
          <w:sz w:val="24"/>
          <w:szCs w:val="24"/>
          <w:lang w:val="fr-FR"/>
        </w:rPr>
        <w:t>. En effet, Il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 xml:space="preserve"> l’avait fait détester les statues, ainsi, il n’en a jamais adoré ni vénéré l’une d’entre elles. Il n’avait pas goûté à l’alcool, ni ne fréquentait les jeunes des Quraysh dans leur dépravation et leur perversité. Au contraire, il </w:t>
      </w:r>
      <w:r w:rsidR="003E3A4B">
        <w:rPr>
          <w:rFonts w:ascii="Book Antiqua" w:hAnsi="Book Antiqua" w:cs="Traditional Arabic"/>
          <w:color w:val="000000"/>
          <w:sz w:val="24"/>
          <w:szCs w:val="24"/>
          <w:lang w:val="fr-FR"/>
        </w:rPr>
        <w:t>(</w:t>
      </w:r>
      <w:r w:rsidR="003E3A4B">
        <w:rPr>
          <w:rFonts w:ascii="Book Antiqua" w:hAnsi="Book Antiqua" w:cs="Traditional Arabic"/>
          <w:color w:val="000000"/>
          <w:sz w:val="24"/>
          <w:szCs w:val="24"/>
          <w:lang w:val="fr-FR"/>
        </w:rPr>
        <w:sym w:font="AGA Arabesque" w:char="F065"/>
      </w:r>
      <w:r w:rsidR="003E3A4B">
        <w:rPr>
          <w:rFonts w:ascii="Book Antiqua" w:hAnsi="Book Antiqua" w:cs="Traditional Arabic"/>
          <w:color w:val="000000"/>
          <w:sz w:val="24"/>
          <w:szCs w:val="24"/>
          <w:lang w:val="fr-FR"/>
        </w:rPr>
        <w:t>)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 xml:space="preserve"> était innocent de tout vice, et avait été doté de tout comportement gracieux et acte noble ; à tel point qu’il n’était pas connu dans son peuple par un autre nom qu’</w:t>
      </w:r>
      <w:r w:rsidRPr="00544D67">
        <w:rPr>
          <w:rFonts w:ascii="Book Antiqua" w:hAnsi="Book Antiqua" w:cs="Traditional Arabic"/>
          <w:i/>
          <w:iCs/>
          <w:sz w:val="24"/>
          <w:szCs w:val="24"/>
          <w:lang w:val="fr-FR"/>
        </w:rPr>
        <w:t>Al</w:t>
      </w:r>
      <w:r w:rsidR="00671B88">
        <w:rPr>
          <w:rFonts w:ascii="Book Antiqua" w:hAnsi="Book Antiqua" w:cs="Traditional Arabic"/>
          <w:i/>
          <w:iCs/>
          <w:sz w:val="24"/>
          <w:szCs w:val="24"/>
          <w:lang w:val="fr-FR"/>
        </w:rPr>
        <w:t>-</w:t>
      </w:r>
      <w:r w:rsidRPr="00544D67">
        <w:rPr>
          <w:rFonts w:ascii="Book Antiqua" w:hAnsi="Book Antiqua" w:cs="Traditional Arabic"/>
          <w:i/>
          <w:iCs/>
          <w:sz w:val="24"/>
          <w:szCs w:val="24"/>
          <w:lang w:val="fr-FR"/>
        </w:rPr>
        <w:t>Am</w:t>
      </w:r>
      <w:r w:rsidR="00671B88">
        <w:rPr>
          <w:rFonts w:ascii="Book Antiqua" w:hAnsi="Book Antiqua" w:cs="Traditional Arabic"/>
          <w:i/>
          <w:iCs/>
          <w:sz w:val="24"/>
          <w:szCs w:val="24"/>
          <w:lang w:val="fr-FR"/>
        </w:rPr>
        <w:t>î</w:t>
      </w:r>
      <w:r w:rsidRPr="00544D67">
        <w:rPr>
          <w:rFonts w:ascii="Book Antiqua" w:hAnsi="Book Antiqua" w:cs="Traditional Arabic"/>
          <w:i/>
          <w:iCs/>
          <w:sz w:val="24"/>
          <w:szCs w:val="24"/>
          <w:lang w:val="fr-FR"/>
        </w:rPr>
        <w:t>n</w:t>
      </w:r>
      <w:r w:rsidRPr="00544D67">
        <w:rPr>
          <w:rFonts w:ascii="Book Antiqua" w:hAnsi="Book Antiqua" w:cs="Traditional Arabic"/>
          <w:sz w:val="24"/>
          <w:szCs w:val="24"/>
          <w:vertAlign w:val="superscript"/>
          <w:lang w:val="fr-FR"/>
        </w:rPr>
        <w:footnoteReference w:id="5"/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 xml:space="preserve">, </w:t>
      </w:r>
      <w:r w:rsidR="0042672C">
        <w:rPr>
          <w:rFonts w:ascii="Book Antiqua" w:hAnsi="Book Antiqua" w:cs="Traditional Arabic"/>
          <w:sz w:val="24"/>
          <w:szCs w:val="24"/>
          <w:lang w:val="fr-FR"/>
        </w:rPr>
        <w:t>ceci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 xml:space="preserve"> à cause de tout ce qu’ils avaient pu constater de lui comme pureté et véracité de parole. </w:t>
      </w:r>
      <w:r w:rsidR="00671B88">
        <w:rPr>
          <w:rFonts w:ascii="Book Antiqua" w:hAnsi="Book Antiqua" w:cs="Traditional Arabic"/>
          <w:sz w:val="24"/>
          <w:szCs w:val="24"/>
          <w:lang w:val="fr-FR"/>
        </w:rPr>
        <w:t>I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 xml:space="preserve">ls </w:t>
      </w:r>
      <w:r w:rsidR="0042672C">
        <w:rPr>
          <w:rFonts w:ascii="Book Antiqua" w:hAnsi="Book Antiqua" w:cs="Traditional Arabic"/>
          <w:sz w:val="24"/>
          <w:szCs w:val="24"/>
          <w:lang w:val="fr-FR"/>
        </w:rPr>
        <w:t xml:space="preserve">d’apaisaient à </w:t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>son jugemen</w:t>
      </w:r>
      <w:r w:rsidR="00873C98">
        <w:rPr>
          <w:rFonts w:ascii="Book Antiqua" w:hAnsi="Book Antiqua" w:cs="Traditional Arabic"/>
          <w:sz w:val="24"/>
          <w:szCs w:val="24"/>
          <w:lang w:val="fr-FR"/>
        </w:rPr>
        <w:t>t et s’enquéraient de son avis.</w:t>
      </w:r>
    </w:p>
    <w:p w:rsidR="00353D29" w:rsidRPr="00364C1E" w:rsidRDefault="00544D67" w:rsidP="0042672C">
      <w:pPr>
        <w:tabs>
          <w:tab w:val="left" w:pos="9746"/>
        </w:tabs>
        <w:bidi w:val="0"/>
        <w:spacing w:before="120" w:after="0" w:line="240" w:lineRule="auto"/>
        <w:ind w:firstLine="284"/>
        <w:jc w:val="both"/>
        <w:rPr>
          <w:rFonts w:ascii="Book Antiqua" w:hAnsi="Book Antiqua" w:cs="Traditional Arabic"/>
          <w:sz w:val="24"/>
          <w:szCs w:val="24"/>
          <w:lang w:val="fr-FR"/>
        </w:rPr>
      </w:pPr>
      <w:r w:rsidRPr="00544D67">
        <w:rPr>
          <w:rFonts w:ascii="Book Antiqua" w:hAnsi="Book Antiqua" w:cs="Traditional Arabic"/>
          <w:sz w:val="24"/>
          <w:szCs w:val="24"/>
          <w:lang w:val="fr-FR"/>
        </w:rPr>
        <w:t>Ceci se manifesta [entre autres] lors de la pose de la pierre noire à son emplacement. Ils s’étaient réjouis de l’avis pour lequel il avait opté lorsqu’il demanda un morceau de tissu, que la pierre fut déposée en son milieu, et qu’il ordonna à chaque tribu de soulever un des côtés, puis prit la pierre de lui-même et l’apposa à son emplacement. Ainsi se tranquillisèrent les esprits, et s’atténuèrent les feux de l’agitation qui annonçaient un début de guerre entre les tribus</w:t>
      </w:r>
      <w:r w:rsidRPr="00544D67">
        <w:rPr>
          <w:rFonts w:ascii="Book Antiqua" w:hAnsi="Book Antiqua" w:cs="Traditional Arabic"/>
          <w:sz w:val="24"/>
          <w:szCs w:val="24"/>
          <w:vertAlign w:val="superscript"/>
          <w:lang w:val="fr-FR"/>
        </w:rPr>
        <w:footnoteReference w:id="6"/>
      </w:r>
      <w:r w:rsidRPr="00544D67">
        <w:rPr>
          <w:rFonts w:ascii="Book Antiqua" w:hAnsi="Book Antiqua" w:cs="Traditional Arabic"/>
          <w:sz w:val="24"/>
          <w:szCs w:val="24"/>
          <w:lang w:val="fr-FR"/>
        </w:rPr>
        <w:t>.</w:t>
      </w:r>
    </w:p>
    <w:p w:rsidR="000C0EDB" w:rsidRDefault="000C0EDB" w:rsidP="000C0EDB">
      <w:pPr>
        <w:tabs>
          <w:tab w:val="left" w:pos="9746"/>
        </w:tabs>
        <w:bidi w:val="0"/>
        <w:spacing w:before="120" w:after="0" w:line="240" w:lineRule="auto"/>
        <w:jc w:val="both"/>
        <w:rPr>
          <w:rFonts w:ascii="Book Antiqua" w:hAnsi="Book Antiqua" w:cs="Traditional Arabic"/>
          <w:sz w:val="24"/>
          <w:szCs w:val="24"/>
          <w:lang w:val="fr-FR"/>
        </w:rPr>
      </w:pPr>
    </w:p>
    <w:p w:rsidR="0069539D" w:rsidRPr="00E807B9" w:rsidRDefault="0069539D" w:rsidP="0069539D">
      <w:pPr>
        <w:spacing w:before="120" w:after="120" w:line="240" w:lineRule="auto"/>
        <w:jc w:val="center"/>
        <w:rPr>
          <w:rFonts w:ascii="Book Antiqua" w:hAnsi="Book Antiqua"/>
          <w:sz w:val="24"/>
          <w:szCs w:val="24"/>
          <w:lang w:val="fr-FR"/>
        </w:rPr>
      </w:pPr>
      <w:r w:rsidRPr="00E807B9">
        <w:rPr>
          <w:rFonts w:ascii="Book Antiqua" w:hAnsi="Book Antiqua"/>
          <w:sz w:val="24"/>
          <w:szCs w:val="24"/>
          <w:lang w:val="fr-FR"/>
        </w:rPr>
        <w:sym w:font="AGA Arabesque" w:char="F023"/>
      </w:r>
      <w:r w:rsidRPr="00E807B9">
        <w:rPr>
          <w:rFonts w:ascii="Book Antiqua" w:hAnsi="Book Antiqua"/>
          <w:sz w:val="24"/>
          <w:szCs w:val="24"/>
          <w:lang w:val="fr-FR"/>
        </w:rPr>
        <w:sym w:font="AGA Arabesque" w:char="F023"/>
      </w:r>
      <w:r w:rsidRPr="00E807B9">
        <w:rPr>
          <w:rFonts w:ascii="Book Antiqua" w:hAnsi="Book Antiqua"/>
          <w:sz w:val="24"/>
          <w:szCs w:val="24"/>
          <w:lang w:val="fr-FR"/>
        </w:rPr>
        <w:sym w:font="AGA Arabesque" w:char="F023"/>
      </w:r>
    </w:p>
    <w:sectPr w:rsidR="0069539D" w:rsidRPr="00E807B9" w:rsidSect="00D12C29">
      <w:footerReference w:type="even" r:id="rId9"/>
      <w:footerReference w:type="default" r:id="rId10"/>
      <w:footnotePr>
        <w:numRestart w:val="eachPage"/>
      </w:footnotePr>
      <w:endnotePr>
        <w:numFmt w:val="decimal"/>
        <w:numRestart w:val="eachSect"/>
      </w:endnotePr>
      <w:pgSz w:w="9979" w:h="14169" w:code="258"/>
      <w:pgMar w:top="964" w:right="964" w:bottom="964" w:left="964" w:header="709" w:footer="709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518" w:rsidRDefault="00B44518">
      <w:r>
        <w:separator/>
      </w:r>
    </w:p>
  </w:endnote>
  <w:endnote w:type="continuationSeparator" w:id="0">
    <w:p w:rsidR="00B44518" w:rsidRDefault="00B44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" w:fontKey="{2EA219E0-300A-4088-B0AB-32A19B3ACA5D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CCEA3443-454B-44FB-A442-A7BDCED81921}"/>
    <w:embedBold r:id="rId3" w:fontKey="{01597945-5441-42A4-8437-8B311C09AB16}"/>
    <w:embedItalic r:id="rId4" w:fontKey="{BA069719-49D2-4CD4-86F8-3B7AD53B5D19}"/>
    <w:embedBoldItalic r:id="rId5" w:fontKey="{0E1CDD8B-2BC2-4017-A018-0450F37F2598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74370F6A-D410-424C-B969-409F0D14CDF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95CD0EC-01F2-47ED-AEC7-FDE758C9A0E1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8" w:fontKey="{6208A084-913B-4566-A6A9-6B03A2A160BC}"/>
    <w:embedBold r:id="rId9" w:fontKey="{EBC5E7DA-5275-4F00-BC9F-B5034088E04B}"/>
    <w:embedItalic r:id="rId10" w:fontKey="{2BE89DC6-3BCC-4049-BA0E-7A9812B05128}"/>
    <w:embedBoldItalic r:id="rId11" w:fontKey="{B8C2C3F0-2676-448B-B07F-449782168B37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2" w:fontKey="{CB6CD088-A839-4D26-8004-22CDDF7EC429}"/>
    <w:embedBold r:id="rId13" w:fontKey="{F0A4EFE2-F3BF-47C8-B118-34914AB15B6D}"/>
    <w:embedItalic r:id="rId14" w:fontKey="{7CDFF55B-A18D-46E2-AC84-0F0E849A7CE2}"/>
    <w:embedBoldItalic r:id="rId15" w:fontKey="{A8000C3C-DB97-4C75-BD77-7A1817189A2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6" w:fontKey="{8BE5C16C-1474-42BE-8790-269D66827136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7" w:fontKey="{1178A397-BB1F-45E2-8F87-18A00BA458BC}"/>
    <w:embedBold r:id="rId18" w:fontKey="{83871D04-961A-41E1-B935-B817BD1A30C3}"/>
    <w:embedBoldItalic r:id="rId19" w:fontKey="{62985C2D-935E-40FF-A9FD-5DDFB8B7EDF6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20" w:fontKey="{4F6CB244-8740-46AA-92E9-0C0447984226}"/>
    <w:embedBold r:id="rId21" w:fontKey="{B825CB61-0D5F-4893-8B43-16838ED1ACFB}"/>
    <w:embedItalic r:id="rId22" w:fontKey="{00C8E426-0A92-4BC7-93FB-6B263A671F81}"/>
  </w:font>
  <w:font w:name="AR JULIAN">
    <w:altName w:val="Times New Roman"/>
    <w:panose1 w:val="02000000000000000000"/>
    <w:charset w:val="00"/>
    <w:family w:val="auto"/>
    <w:pitch w:val="variable"/>
    <w:sig w:usb0="8000002F" w:usb1="0000000A" w:usb2="00000000" w:usb3="00000000" w:csb0="00000001" w:csb1="00000000"/>
    <w:embedRegular r:id="rId23" w:fontKey="{7DC95811-788A-48BB-A447-E43812E50056}"/>
    <w:embedBold r:id="rId24" w:fontKey="{0B9C06DC-2B10-4694-ACFD-1187128BFC55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09F" w:csb1="00000000"/>
    <w:embedRegular r:id="rId25" w:fontKey="{58E690F4-DEF6-4EB0-87FB-53F4096969C2}"/>
    <w:embedBold r:id="rId26" w:fontKey="{D4B0ACA8-62CD-4145-BD03-55DF04064DB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7" w:fontKey="{D8238B3B-200E-41A9-9C7A-34E4AF3CCAE7}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  <w:embedRegular r:id="rId28" w:fontKey="{2EC58410-CFE8-4983-AFA7-269252722B08}"/>
    <w:embedBold r:id="rId29" w:fontKey="{6B21137C-B56F-480E-A2AE-D55EB1D2342F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Bold r:id="rId30" w:fontKey="{E776E405-3E02-4738-B133-CE3B47C361B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1" w:fontKey="{E17AA28A-776B-4672-9E2C-6BFF38549FEE}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32" w:fontKey="{04B21DAF-B105-453A-AC24-86B1C816AF3A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33" w:fontKey="{752575B5-686A-40F9-B23E-E87F77713D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D67" w:rsidRDefault="0089295B" w:rsidP="0094481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  <w:rtl/>
      </w:rPr>
      <w:fldChar w:fldCharType="begin"/>
    </w:r>
    <w:r w:rsidR="00544D67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544D67" w:rsidRDefault="00544D6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D67" w:rsidRDefault="0089295B" w:rsidP="00A06FC9">
    <w:pPr>
      <w:pStyle w:val="Footer"/>
      <w:framePr w:wrap="around" w:vAnchor="text" w:hAnchor="margin" w:xAlign="center" w:y="1"/>
      <w:bidi w:val="0"/>
      <w:rPr>
        <w:rStyle w:val="PageNumber"/>
      </w:rPr>
    </w:pPr>
    <w:r>
      <w:rPr>
        <w:rStyle w:val="PageNumber"/>
        <w:rtl/>
      </w:rPr>
      <w:fldChar w:fldCharType="begin"/>
    </w:r>
    <w:r w:rsidR="00544D67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2B0EB4">
      <w:rPr>
        <w:rStyle w:val="PageNumber"/>
        <w:noProof/>
      </w:rPr>
      <w:t>- 5 -</w:t>
    </w:r>
    <w:r>
      <w:rPr>
        <w:rStyle w:val="PageNumber"/>
        <w:rtl/>
      </w:rPr>
      <w:fldChar w:fldCharType="end"/>
    </w:r>
  </w:p>
  <w:p w:rsidR="00544D67" w:rsidRDefault="00544D67">
    <w:pPr>
      <w:pStyle w:val="Footer"/>
      <w:rPr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518" w:rsidRDefault="00B44518" w:rsidP="004A4BAA">
      <w:pPr>
        <w:bidi w:val="0"/>
      </w:pPr>
      <w:r>
        <w:separator/>
      </w:r>
    </w:p>
  </w:footnote>
  <w:footnote w:type="continuationSeparator" w:id="0">
    <w:p w:rsidR="00B44518" w:rsidRDefault="00B44518">
      <w:r>
        <w:continuationSeparator/>
      </w:r>
    </w:p>
  </w:footnote>
  <w:footnote w:id="1">
    <w:p w:rsidR="00544D67" w:rsidRPr="00544D67" w:rsidRDefault="00544D67" w:rsidP="003E3A4B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Pr="00544D67">
        <w:rPr>
          <w:lang w:val="fr-FR"/>
        </w:rPr>
        <w:t xml:space="preserve"> Biographie du prophète </w:t>
      </w:r>
      <w:r w:rsidR="003E3A4B" w:rsidRPr="003E3A4B">
        <w:rPr>
          <w:lang w:val="fr-FR"/>
        </w:rPr>
        <w:t>(</w:t>
      </w:r>
      <w:r w:rsidR="003E3A4B" w:rsidRPr="003E3A4B">
        <w:rPr>
          <w:lang w:val="fr-FR"/>
        </w:rPr>
        <w:sym w:font="AGA Arabesque" w:char="F065"/>
      </w:r>
      <w:r w:rsidR="003E3A4B" w:rsidRPr="003E3A4B">
        <w:rPr>
          <w:lang w:val="fr-FR"/>
        </w:rPr>
        <w:t>)</w:t>
      </w:r>
      <w:r w:rsidR="00265552" w:rsidRPr="003E3A4B">
        <w:rPr>
          <w:lang w:val="fr-FR"/>
        </w:rPr>
        <w:t>.</w:t>
      </w:r>
    </w:p>
  </w:footnote>
  <w:footnote w:id="2">
    <w:p w:rsidR="00544D67" w:rsidRPr="003E3A4B" w:rsidRDefault="00544D67" w:rsidP="0042672C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Pr="00544D67">
        <w:rPr>
          <w:lang w:val="fr-FR"/>
        </w:rPr>
        <w:t xml:space="preserve"> </w:t>
      </w:r>
      <w:r w:rsidR="0042672C">
        <w:rPr>
          <w:lang w:val="fr-FR"/>
        </w:rPr>
        <w:t xml:space="preserve">NdT : </w:t>
      </w:r>
      <w:r w:rsidRPr="00544D67">
        <w:rPr>
          <w:lang w:val="fr-FR"/>
        </w:rPr>
        <w:t xml:space="preserve">our mieux comprendre, il est à noter que la signification du mot </w:t>
      </w:r>
      <w:r w:rsidR="00671B88" w:rsidRPr="00671B88">
        <w:rPr>
          <w:lang w:val="fr-FR"/>
        </w:rPr>
        <w:t>Mu</w:t>
      </w:r>
      <w:r w:rsidR="00671B88" w:rsidRPr="00671B88">
        <w:rPr>
          <w:u w:val="single"/>
          <w:lang w:val="fr-FR"/>
        </w:rPr>
        <w:t>h</w:t>
      </w:r>
      <w:r w:rsidR="00671B88" w:rsidRPr="00671B88">
        <w:rPr>
          <w:lang w:val="fr-FR"/>
        </w:rPr>
        <w:t>ammad </w:t>
      </w:r>
      <w:r w:rsidRPr="00544D67">
        <w:rPr>
          <w:lang w:val="fr-FR"/>
        </w:rPr>
        <w:t>en arabe est “</w:t>
      </w:r>
      <w:r w:rsidRPr="00544D67">
        <w:rPr>
          <w:i/>
          <w:iCs/>
          <w:lang w:val="fr-FR"/>
        </w:rPr>
        <w:t>celui qui est loué</w:t>
      </w:r>
      <w:r w:rsidRPr="00544D67">
        <w:rPr>
          <w:lang w:val="fr-FR"/>
        </w:rPr>
        <w:t>”</w:t>
      </w:r>
      <w:r w:rsidR="00265552">
        <w:rPr>
          <w:lang w:val="fr-FR"/>
        </w:rPr>
        <w:t>.</w:t>
      </w:r>
    </w:p>
  </w:footnote>
  <w:footnote w:id="3">
    <w:p w:rsidR="00544D67" w:rsidRPr="00544D67" w:rsidRDefault="00544D67" w:rsidP="00671B88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Pr="00544D67">
        <w:rPr>
          <w:lang w:val="fr-FR"/>
        </w:rPr>
        <w:t xml:space="preserve"> </w:t>
      </w:r>
      <w:r w:rsidR="00671B88">
        <w:rPr>
          <w:lang w:val="fr-FR"/>
        </w:rPr>
        <w:t>« </w:t>
      </w:r>
      <w:r w:rsidRPr="00544D67">
        <w:rPr>
          <w:i/>
          <w:iCs/>
          <w:lang w:val="fr-FR"/>
        </w:rPr>
        <w:t>Al</w:t>
      </w:r>
      <w:r w:rsidR="00671B88">
        <w:rPr>
          <w:i/>
          <w:iCs/>
          <w:lang w:val="fr-FR"/>
        </w:rPr>
        <w:t>-</w:t>
      </w:r>
      <w:r w:rsidRPr="00544D67">
        <w:rPr>
          <w:i/>
          <w:iCs/>
          <w:lang w:val="fr-FR"/>
        </w:rPr>
        <w:t>Abw</w:t>
      </w:r>
      <w:r w:rsidR="00671B88">
        <w:rPr>
          <w:i/>
          <w:iCs/>
          <w:lang w:val="fr-FR"/>
        </w:rPr>
        <w:t>â’ »</w:t>
      </w:r>
      <w:r w:rsidRPr="00544D67">
        <w:rPr>
          <w:lang w:val="fr-FR"/>
        </w:rPr>
        <w:t xml:space="preserve"> est une source d’eau située entre La Mecque et Médine, à environ 170 km au sud de Médine.</w:t>
      </w:r>
    </w:p>
  </w:footnote>
  <w:footnote w:id="4">
    <w:p w:rsidR="00544D67" w:rsidRPr="00544D67" w:rsidRDefault="00544D67" w:rsidP="007408E4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Pr="00544D67">
        <w:rPr>
          <w:lang w:val="fr-FR"/>
        </w:rPr>
        <w:t xml:space="preserve"> Rapporté par Muslim</w:t>
      </w:r>
      <w:r w:rsidR="003E3A4B">
        <w:rPr>
          <w:lang w:val="fr-FR"/>
        </w:rPr>
        <w:t>.</w:t>
      </w:r>
    </w:p>
  </w:footnote>
  <w:footnote w:id="5">
    <w:p w:rsidR="00544D67" w:rsidRPr="00544D67" w:rsidRDefault="00544D67" w:rsidP="00873C98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Pr="00544D67">
        <w:rPr>
          <w:lang w:val="fr-FR"/>
        </w:rPr>
        <w:t xml:space="preserve"> </w:t>
      </w:r>
      <w:r w:rsidR="00873C98">
        <w:rPr>
          <w:lang w:val="fr-FR"/>
        </w:rPr>
        <w:t>« </w:t>
      </w:r>
      <w:r w:rsidRPr="00544D67">
        <w:rPr>
          <w:i/>
          <w:iCs/>
          <w:lang w:val="fr-FR"/>
        </w:rPr>
        <w:t>Al</w:t>
      </w:r>
      <w:r w:rsidR="00873C98">
        <w:rPr>
          <w:i/>
          <w:iCs/>
          <w:lang w:val="fr-FR"/>
        </w:rPr>
        <w:t>-</w:t>
      </w:r>
      <w:r w:rsidRPr="00544D67">
        <w:rPr>
          <w:i/>
          <w:iCs/>
          <w:lang w:val="fr-FR"/>
        </w:rPr>
        <w:t>Am</w:t>
      </w:r>
      <w:r w:rsidR="00873C98">
        <w:rPr>
          <w:i/>
          <w:iCs/>
          <w:lang w:val="fr-FR"/>
        </w:rPr>
        <w:t>î</w:t>
      </w:r>
      <w:r w:rsidRPr="00544D67">
        <w:rPr>
          <w:i/>
          <w:iCs/>
          <w:lang w:val="fr-FR"/>
        </w:rPr>
        <w:t>n</w:t>
      </w:r>
      <w:r w:rsidR="00873C98">
        <w:rPr>
          <w:i/>
          <w:iCs/>
          <w:lang w:val="fr-FR"/>
        </w:rPr>
        <w:t xml:space="preserve"> » </w:t>
      </w:r>
      <w:r w:rsidRPr="00544D67">
        <w:rPr>
          <w:lang w:val="fr-FR"/>
        </w:rPr>
        <w:t>: le fidèle, le digne de confiance</w:t>
      </w:r>
      <w:r w:rsidR="003E3A4B">
        <w:rPr>
          <w:lang w:val="fr-FR"/>
        </w:rPr>
        <w:t>.</w:t>
      </w:r>
    </w:p>
  </w:footnote>
  <w:footnote w:id="6">
    <w:p w:rsidR="00544D67" w:rsidRPr="00544D67" w:rsidRDefault="00544D67" w:rsidP="00873C98">
      <w:pPr>
        <w:pStyle w:val="FootnoteText"/>
        <w:bidi w:val="0"/>
        <w:jc w:val="both"/>
        <w:rPr>
          <w:lang w:val="fr-FR"/>
        </w:rPr>
      </w:pPr>
      <w:r>
        <w:rPr>
          <w:rStyle w:val="FootnoteReference"/>
        </w:rPr>
        <w:footnoteRef/>
      </w:r>
      <w:r w:rsidRPr="00544D67">
        <w:rPr>
          <w:lang w:val="fr-FR"/>
        </w:rPr>
        <w:t xml:space="preserve"> Lors de cet évènement, les tribus présentes étaient en désaccord au sujet de l’emplacement de la pierre noire. Ils se mirent ensuite d’accord pour demander à la première personne qui </w:t>
      </w:r>
      <w:r w:rsidR="00873C98">
        <w:rPr>
          <w:lang w:val="fr-FR"/>
        </w:rPr>
        <w:t>allait venir</w:t>
      </w:r>
      <w:r w:rsidRPr="00544D67">
        <w:rPr>
          <w:lang w:val="fr-FR"/>
        </w:rPr>
        <w:t xml:space="preserve"> de trancher le débat. Par grâce d’Allah, cette personne fut M</w:t>
      </w:r>
      <w:r w:rsidR="00873C98">
        <w:rPr>
          <w:lang w:val="fr-FR"/>
        </w:rPr>
        <w:t>u</w:t>
      </w:r>
      <w:r w:rsidRPr="00873C98">
        <w:rPr>
          <w:u w:val="single"/>
          <w:lang w:val="fr-FR"/>
        </w:rPr>
        <w:t>h</w:t>
      </w:r>
      <w:r w:rsidRPr="00544D67">
        <w:rPr>
          <w:lang w:val="fr-FR"/>
        </w:rPr>
        <w:t>amm</w:t>
      </w:r>
      <w:r w:rsidR="00873C98">
        <w:rPr>
          <w:lang w:val="fr-FR"/>
        </w:rPr>
        <w:t>a</w:t>
      </w:r>
      <w:r w:rsidRPr="00544D67">
        <w:rPr>
          <w:lang w:val="fr-FR"/>
        </w:rPr>
        <w:t xml:space="preserve">d </w:t>
      </w:r>
      <w:r w:rsidR="009006DA" w:rsidRPr="009006DA">
        <w:rPr>
          <w:rFonts w:cs="Traditional Arabic"/>
          <w:color w:val="000000"/>
          <w:lang w:val="fr-FR"/>
        </w:rPr>
        <w:t>(</w:t>
      </w:r>
      <w:r w:rsidR="009006DA" w:rsidRPr="009006DA">
        <w:rPr>
          <w:rFonts w:cs="Traditional Arabic"/>
          <w:color w:val="000000"/>
          <w:lang w:val="fr-FR"/>
        </w:rPr>
        <w:sym w:font="AGA Arabesque" w:char="F065"/>
      </w:r>
      <w:r w:rsidR="009006DA" w:rsidRPr="009006DA">
        <w:rPr>
          <w:rFonts w:cs="Traditional Arabic"/>
          <w:color w:val="000000"/>
          <w:lang w:val="fr-FR"/>
        </w:rPr>
        <w:t>)</w:t>
      </w:r>
      <w:r w:rsidRPr="00544D67">
        <w:rPr>
          <w:lang w:val="fr-FR"/>
        </w:rPr>
        <w:t xml:space="preserve">, ce qui les réjouit. Lorsqu’il vint, il eut l’idée d’accorder tout le monde </w:t>
      </w:r>
      <w:r w:rsidR="00873C98">
        <w:rPr>
          <w:lang w:val="fr-FR"/>
        </w:rPr>
        <w:t>de la manière citée ci-dessus</w:t>
      </w:r>
      <w:r w:rsidR="003E3A4B">
        <w:rPr>
          <w:lang w:val="fr-FR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230A8"/>
    <w:multiLevelType w:val="hybridMultilevel"/>
    <w:tmpl w:val="988475B6"/>
    <w:lvl w:ilvl="0" w:tplc="1410F8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25265"/>
    <w:multiLevelType w:val="hybridMultilevel"/>
    <w:tmpl w:val="D87A4AA6"/>
    <w:lvl w:ilvl="0" w:tplc="97A8ACAC"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089F6EF8"/>
    <w:multiLevelType w:val="hybridMultilevel"/>
    <w:tmpl w:val="A7EA616C"/>
    <w:lvl w:ilvl="0" w:tplc="8A72E27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A8C4446"/>
    <w:multiLevelType w:val="hybridMultilevel"/>
    <w:tmpl w:val="6E62312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0E5495A"/>
    <w:multiLevelType w:val="hybridMultilevel"/>
    <w:tmpl w:val="9378FFE4"/>
    <w:lvl w:ilvl="0" w:tplc="DA661C3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1AA6786"/>
    <w:multiLevelType w:val="hybridMultilevel"/>
    <w:tmpl w:val="A92ED6DE"/>
    <w:lvl w:ilvl="0" w:tplc="CB08A6C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31541BB"/>
    <w:multiLevelType w:val="hybridMultilevel"/>
    <w:tmpl w:val="B5A64300"/>
    <w:lvl w:ilvl="0" w:tplc="CB08A6CE">
      <w:start w:val="1"/>
      <w:numFmt w:val="decimal"/>
      <w:lvlText w:val="%1-"/>
      <w:lvlJc w:val="left"/>
      <w:pPr>
        <w:tabs>
          <w:tab w:val="num" w:pos="700"/>
        </w:tabs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7">
    <w:nsid w:val="139D197B"/>
    <w:multiLevelType w:val="hybridMultilevel"/>
    <w:tmpl w:val="2FDA29CA"/>
    <w:lvl w:ilvl="0" w:tplc="92568762"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14DC664A"/>
    <w:multiLevelType w:val="hybridMultilevel"/>
    <w:tmpl w:val="FB904E08"/>
    <w:lvl w:ilvl="0" w:tplc="4A5E5180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151C06FB"/>
    <w:multiLevelType w:val="hybridMultilevel"/>
    <w:tmpl w:val="E9D074C0"/>
    <w:lvl w:ilvl="0" w:tplc="FFFFFFFF">
      <w:start w:val="1"/>
      <w:numFmt w:val="decimal"/>
      <w:lvlText w:val="%1-"/>
      <w:lvlJc w:val="left"/>
      <w:pPr>
        <w:tabs>
          <w:tab w:val="num" w:pos="1800"/>
        </w:tabs>
        <w:ind w:left="1800" w:hanging="720"/>
      </w:pPr>
      <w:rPr>
        <w:rFonts w:hint="default"/>
        <w:b w:val="0"/>
        <w:bCs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475BE8"/>
    <w:multiLevelType w:val="hybridMultilevel"/>
    <w:tmpl w:val="5A0CDE42"/>
    <w:lvl w:ilvl="0" w:tplc="3D8EFC0E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1">
    <w:nsid w:val="1DFC71B7"/>
    <w:multiLevelType w:val="hybridMultilevel"/>
    <w:tmpl w:val="7A5EFA00"/>
    <w:lvl w:ilvl="0" w:tplc="AFD40844">
      <w:start w:val="4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D61DEF"/>
    <w:multiLevelType w:val="hybridMultilevel"/>
    <w:tmpl w:val="F99C9C70"/>
    <w:lvl w:ilvl="0" w:tplc="8C1A3CBA">
      <w:start w:val="1"/>
      <w:numFmt w:val="decimal"/>
      <w:lvlText w:val="%1)"/>
      <w:lvlJc w:val="left"/>
      <w:pPr>
        <w:ind w:left="854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1F244DF5"/>
    <w:multiLevelType w:val="hybridMultilevel"/>
    <w:tmpl w:val="5A0601D4"/>
    <w:lvl w:ilvl="0" w:tplc="E782162E"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24FC01FF"/>
    <w:multiLevelType w:val="hybridMultilevel"/>
    <w:tmpl w:val="68589662"/>
    <w:lvl w:ilvl="0" w:tplc="EB0822D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272153A1"/>
    <w:multiLevelType w:val="hybridMultilevel"/>
    <w:tmpl w:val="CD30226C"/>
    <w:lvl w:ilvl="0" w:tplc="7A06C590">
      <w:start w:val="4"/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2938066E"/>
    <w:multiLevelType w:val="hybridMultilevel"/>
    <w:tmpl w:val="77265AC2"/>
    <w:lvl w:ilvl="0" w:tplc="3C840A1E">
      <w:start w:val="1"/>
      <w:numFmt w:val="decimal"/>
      <w:lvlText w:val="%1)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7">
    <w:nsid w:val="405A09F0"/>
    <w:multiLevelType w:val="hybridMultilevel"/>
    <w:tmpl w:val="A2C6F046"/>
    <w:lvl w:ilvl="0" w:tplc="DB06025A">
      <w:start w:val="1"/>
      <w:numFmt w:val="decimal"/>
      <w:lvlText w:val="%1)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8">
    <w:nsid w:val="43CA502B"/>
    <w:multiLevelType w:val="hybridMultilevel"/>
    <w:tmpl w:val="C6B00A72"/>
    <w:lvl w:ilvl="0" w:tplc="35E60308">
      <w:start w:val="1"/>
      <w:numFmt w:val="decimal"/>
      <w:lvlText w:val="%1)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9">
    <w:nsid w:val="46310A3E"/>
    <w:multiLevelType w:val="hybridMultilevel"/>
    <w:tmpl w:val="39AA8300"/>
    <w:lvl w:ilvl="0" w:tplc="9E42CFD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40596D"/>
    <w:multiLevelType w:val="hybridMultilevel"/>
    <w:tmpl w:val="D4427C44"/>
    <w:lvl w:ilvl="0" w:tplc="BE36B888">
      <w:start w:val="4"/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50396A0F"/>
    <w:multiLevelType w:val="hybridMultilevel"/>
    <w:tmpl w:val="C658B546"/>
    <w:lvl w:ilvl="0" w:tplc="E9D66C14"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568A3602"/>
    <w:multiLevelType w:val="hybridMultilevel"/>
    <w:tmpl w:val="2D4C3C0C"/>
    <w:lvl w:ilvl="0" w:tplc="1410F8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904220">
      <w:numFmt w:val="bullet"/>
      <w:lvlText w:val=""/>
      <w:lvlJc w:val="left"/>
      <w:pPr>
        <w:tabs>
          <w:tab w:val="num" w:pos="1665"/>
        </w:tabs>
        <w:ind w:left="1665" w:hanging="585"/>
      </w:pPr>
      <w:rPr>
        <w:rFonts w:ascii="Symbol" w:eastAsia="Times New Roman" w:hAnsi="Symbol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261BDE"/>
    <w:multiLevelType w:val="hybridMultilevel"/>
    <w:tmpl w:val="42702A94"/>
    <w:lvl w:ilvl="0" w:tplc="C8B0BB0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57BE51D7"/>
    <w:multiLevelType w:val="hybridMultilevel"/>
    <w:tmpl w:val="AE068724"/>
    <w:lvl w:ilvl="0" w:tplc="8CF29676">
      <w:start w:val="8"/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58091E53"/>
    <w:multiLevelType w:val="hybridMultilevel"/>
    <w:tmpl w:val="27540786"/>
    <w:lvl w:ilvl="0" w:tplc="F446D7B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D10688F"/>
    <w:multiLevelType w:val="hybridMultilevel"/>
    <w:tmpl w:val="F9DCF8E2"/>
    <w:lvl w:ilvl="0" w:tplc="3E465E6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6B142AC1"/>
    <w:multiLevelType w:val="hybridMultilevel"/>
    <w:tmpl w:val="7D90A114"/>
    <w:lvl w:ilvl="0" w:tplc="CC2E844A">
      <w:start w:val="4"/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70E41D9C"/>
    <w:multiLevelType w:val="hybridMultilevel"/>
    <w:tmpl w:val="58A2AB42"/>
    <w:lvl w:ilvl="0" w:tplc="1F0EE254"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3140A0F"/>
    <w:multiLevelType w:val="hybridMultilevel"/>
    <w:tmpl w:val="B7A26B54"/>
    <w:lvl w:ilvl="0" w:tplc="080612F6"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>
    <w:nsid w:val="7A2649A4"/>
    <w:multiLevelType w:val="hybridMultilevel"/>
    <w:tmpl w:val="F92A6DD4"/>
    <w:lvl w:ilvl="0" w:tplc="5F384CA6">
      <w:start w:val="4"/>
      <w:numFmt w:val="bullet"/>
      <w:lvlText w:val="-"/>
      <w:lvlJc w:val="left"/>
      <w:pPr>
        <w:ind w:left="648" w:hanging="360"/>
      </w:pPr>
      <w:rPr>
        <w:rFonts w:ascii="Book Antiqua" w:eastAsia="Times New Roman" w:hAnsi="Book Antiqua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31">
    <w:nsid w:val="7B4E3034"/>
    <w:multiLevelType w:val="hybridMultilevel"/>
    <w:tmpl w:val="DB747DF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187CE2"/>
    <w:multiLevelType w:val="hybridMultilevel"/>
    <w:tmpl w:val="1B3ABFB6"/>
    <w:lvl w:ilvl="0" w:tplc="0ACA4330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FF23744"/>
    <w:multiLevelType w:val="hybridMultilevel"/>
    <w:tmpl w:val="83BAE7FC"/>
    <w:lvl w:ilvl="0" w:tplc="F91C6D7A">
      <w:numFmt w:val="bullet"/>
      <w:lvlText w:val="-"/>
      <w:lvlJc w:val="left"/>
      <w:pPr>
        <w:ind w:left="720" w:hanging="360"/>
      </w:pPr>
      <w:rPr>
        <w:rFonts w:ascii="Calibri" w:eastAsia="MS Mincho" w:hAnsi="Calibri" w:hint="default"/>
      </w:rPr>
    </w:lvl>
    <w:lvl w:ilvl="1" w:tplc="1410F85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1"/>
  </w:num>
  <w:num w:numId="3">
    <w:abstractNumId w:val="7"/>
  </w:num>
  <w:num w:numId="4">
    <w:abstractNumId w:val="13"/>
  </w:num>
  <w:num w:numId="5">
    <w:abstractNumId w:val="28"/>
  </w:num>
  <w:num w:numId="6">
    <w:abstractNumId w:val="26"/>
  </w:num>
  <w:num w:numId="7">
    <w:abstractNumId w:val="23"/>
  </w:num>
  <w:num w:numId="8">
    <w:abstractNumId w:val="14"/>
  </w:num>
  <w:num w:numId="9">
    <w:abstractNumId w:val="16"/>
  </w:num>
  <w:num w:numId="10">
    <w:abstractNumId w:val="31"/>
  </w:num>
  <w:num w:numId="11">
    <w:abstractNumId w:val="9"/>
  </w:num>
  <w:num w:numId="12">
    <w:abstractNumId w:val="30"/>
  </w:num>
  <w:num w:numId="13">
    <w:abstractNumId w:val="15"/>
  </w:num>
  <w:num w:numId="14">
    <w:abstractNumId w:val="11"/>
  </w:num>
  <w:num w:numId="15">
    <w:abstractNumId w:val="20"/>
  </w:num>
  <w:num w:numId="16">
    <w:abstractNumId w:val="27"/>
  </w:num>
  <w:num w:numId="17">
    <w:abstractNumId w:val="33"/>
  </w:num>
  <w:num w:numId="18">
    <w:abstractNumId w:val="32"/>
  </w:num>
  <w:num w:numId="19">
    <w:abstractNumId w:val="3"/>
  </w:num>
  <w:num w:numId="20">
    <w:abstractNumId w:val="8"/>
  </w:num>
  <w:num w:numId="21">
    <w:abstractNumId w:val="22"/>
  </w:num>
  <w:num w:numId="22">
    <w:abstractNumId w:val="2"/>
  </w:num>
  <w:num w:numId="23">
    <w:abstractNumId w:val="10"/>
  </w:num>
  <w:num w:numId="24">
    <w:abstractNumId w:val="5"/>
  </w:num>
  <w:num w:numId="25">
    <w:abstractNumId w:val="25"/>
  </w:num>
  <w:num w:numId="26">
    <w:abstractNumId w:val="6"/>
  </w:num>
  <w:num w:numId="27">
    <w:abstractNumId w:val="4"/>
  </w:num>
  <w:num w:numId="28">
    <w:abstractNumId w:val="0"/>
  </w:num>
  <w:num w:numId="29">
    <w:abstractNumId w:val="29"/>
  </w:num>
  <w:num w:numId="30">
    <w:abstractNumId w:val="1"/>
  </w:num>
  <w:num w:numId="31">
    <w:abstractNumId w:val="24"/>
  </w:num>
  <w:num w:numId="32">
    <w:abstractNumId w:val="12"/>
  </w:num>
  <w:num w:numId="33">
    <w:abstractNumId w:val="18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9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numFmt w:val="decimal"/>
    <w:numRestart w:val="eachSect"/>
    <w:endnote w:id="-1"/>
    <w:endnote w:id="0"/>
  </w:endnotePr>
  <w:compat>
    <w:wpJustification/>
    <w:compatSetting w:name="compatibilityMode" w:uri="http://schemas.microsoft.com/office/word" w:val="12"/>
  </w:compat>
  <w:rsids>
    <w:rsidRoot w:val="004F3F69"/>
    <w:rsid w:val="0000016D"/>
    <w:rsid w:val="00000892"/>
    <w:rsid w:val="0000178E"/>
    <w:rsid w:val="00002E59"/>
    <w:rsid w:val="00005FB7"/>
    <w:rsid w:val="00006DEC"/>
    <w:rsid w:val="00007DF5"/>
    <w:rsid w:val="000104BD"/>
    <w:rsid w:val="00010D0B"/>
    <w:rsid w:val="00014069"/>
    <w:rsid w:val="00014219"/>
    <w:rsid w:val="00014634"/>
    <w:rsid w:val="000172D0"/>
    <w:rsid w:val="00020014"/>
    <w:rsid w:val="0002479E"/>
    <w:rsid w:val="00026393"/>
    <w:rsid w:val="00026DD5"/>
    <w:rsid w:val="000306DA"/>
    <w:rsid w:val="00030B8C"/>
    <w:rsid w:val="00032A44"/>
    <w:rsid w:val="000332EE"/>
    <w:rsid w:val="00033BE7"/>
    <w:rsid w:val="000376C5"/>
    <w:rsid w:val="00040048"/>
    <w:rsid w:val="00040D24"/>
    <w:rsid w:val="00040F66"/>
    <w:rsid w:val="000426A0"/>
    <w:rsid w:val="00046033"/>
    <w:rsid w:val="0005018F"/>
    <w:rsid w:val="00051F0C"/>
    <w:rsid w:val="00053CBE"/>
    <w:rsid w:val="00055919"/>
    <w:rsid w:val="00057B89"/>
    <w:rsid w:val="0006180D"/>
    <w:rsid w:val="00061FAF"/>
    <w:rsid w:val="00062352"/>
    <w:rsid w:val="000628EA"/>
    <w:rsid w:val="00063F99"/>
    <w:rsid w:val="00065F1F"/>
    <w:rsid w:val="000665B0"/>
    <w:rsid w:val="0006793B"/>
    <w:rsid w:val="00072BB7"/>
    <w:rsid w:val="0007584B"/>
    <w:rsid w:val="000761B3"/>
    <w:rsid w:val="0008376D"/>
    <w:rsid w:val="00085A23"/>
    <w:rsid w:val="00085EC9"/>
    <w:rsid w:val="00086263"/>
    <w:rsid w:val="00086277"/>
    <w:rsid w:val="00092628"/>
    <w:rsid w:val="00094C10"/>
    <w:rsid w:val="0009751A"/>
    <w:rsid w:val="000A1392"/>
    <w:rsid w:val="000A149D"/>
    <w:rsid w:val="000A15E1"/>
    <w:rsid w:val="000A1624"/>
    <w:rsid w:val="000A1827"/>
    <w:rsid w:val="000A25ED"/>
    <w:rsid w:val="000A3B85"/>
    <w:rsid w:val="000A535F"/>
    <w:rsid w:val="000A6215"/>
    <w:rsid w:val="000B14AE"/>
    <w:rsid w:val="000B16CD"/>
    <w:rsid w:val="000B2180"/>
    <w:rsid w:val="000B4D4C"/>
    <w:rsid w:val="000B51C8"/>
    <w:rsid w:val="000B5386"/>
    <w:rsid w:val="000B5F5A"/>
    <w:rsid w:val="000B7F77"/>
    <w:rsid w:val="000C072C"/>
    <w:rsid w:val="000C0EDB"/>
    <w:rsid w:val="000C1EB5"/>
    <w:rsid w:val="000C2BB1"/>
    <w:rsid w:val="000C3657"/>
    <w:rsid w:val="000C5AF3"/>
    <w:rsid w:val="000D0ADA"/>
    <w:rsid w:val="000D1E4C"/>
    <w:rsid w:val="000D25C6"/>
    <w:rsid w:val="000D433C"/>
    <w:rsid w:val="000D4558"/>
    <w:rsid w:val="000D54D3"/>
    <w:rsid w:val="000D56BF"/>
    <w:rsid w:val="000D5CC7"/>
    <w:rsid w:val="000D6B38"/>
    <w:rsid w:val="000E0A1D"/>
    <w:rsid w:val="000E1501"/>
    <w:rsid w:val="000E2250"/>
    <w:rsid w:val="000E3291"/>
    <w:rsid w:val="000E372F"/>
    <w:rsid w:val="000E3C0E"/>
    <w:rsid w:val="000E4696"/>
    <w:rsid w:val="000E4DD6"/>
    <w:rsid w:val="000E63D6"/>
    <w:rsid w:val="000F1864"/>
    <w:rsid w:val="000F5B5F"/>
    <w:rsid w:val="000F63A0"/>
    <w:rsid w:val="000F64B4"/>
    <w:rsid w:val="000F68D2"/>
    <w:rsid w:val="00102273"/>
    <w:rsid w:val="00104384"/>
    <w:rsid w:val="00104714"/>
    <w:rsid w:val="00104C48"/>
    <w:rsid w:val="00107737"/>
    <w:rsid w:val="00111684"/>
    <w:rsid w:val="001169B5"/>
    <w:rsid w:val="00117BB0"/>
    <w:rsid w:val="00120101"/>
    <w:rsid w:val="001211EE"/>
    <w:rsid w:val="00121F1F"/>
    <w:rsid w:val="001231B2"/>
    <w:rsid w:val="00125136"/>
    <w:rsid w:val="00126AF4"/>
    <w:rsid w:val="0013397C"/>
    <w:rsid w:val="001359EF"/>
    <w:rsid w:val="0013678B"/>
    <w:rsid w:val="00136934"/>
    <w:rsid w:val="00140973"/>
    <w:rsid w:val="001412BD"/>
    <w:rsid w:val="00144425"/>
    <w:rsid w:val="001456EC"/>
    <w:rsid w:val="001527A9"/>
    <w:rsid w:val="00156235"/>
    <w:rsid w:val="00156E90"/>
    <w:rsid w:val="0016058C"/>
    <w:rsid w:val="001610C3"/>
    <w:rsid w:val="00161221"/>
    <w:rsid w:val="00162979"/>
    <w:rsid w:val="00165873"/>
    <w:rsid w:val="001660A5"/>
    <w:rsid w:val="001753A0"/>
    <w:rsid w:val="00175479"/>
    <w:rsid w:val="00175DCA"/>
    <w:rsid w:val="00176551"/>
    <w:rsid w:val="00176929"/>
    <w:rsid w:val="00177169"/>
    <w:rsid w:val="00177CF7"/>
    <w:rsid w:val="00177F84"/>
    <w:rsid w:val="001801AF"/>
    <w:rsid w:val="0018094D"/>
    <w:rsid w:val="00182AC5"/>
    <w:rsid w:val="00183EA5"/>
    <w:rsid w:val="00185DFF"/>
    <w:rsid w:val="00186185"/>
    <w:rsid w:val="00187614"/>
    <w:rsid w:val="00187D3D"/>
    <w:rsid w:val="00191092"/>
    <w:rsid w:val="00191A58"/>
    <w:rsid w:val="00191F23"/>
    <w:rsid w:val="001946F5"/>
    <w:rsid w:val="00195B1D"/>
    <w:rsid w:val="00195C5E"/>
    <w:rsid w:val="0019727F"/>
    <w:rsid w:val="001A2117"/>
    <w:rsid w:val="001A55A4"/>
    <w:rsid w:val="001A631B"/>
    <w:rsid w:val="001A6B1B"/>
    <w:rsid w:val="001A794A"/>
    <w:rsid w:val="001B00FF"/>
    <w:rsid w:val="001B04F2"/>
    <w:rsid w:val="001B3E17"/>
    <w:rsid w:val="001B556B"/>
    <w:rsid w:val="001B5B7C"/>
    <w:rsid w:val="001B5C45"/>
    <w:rsid w:val="001B6B17"/>
    <w:rsid w:val="001B7D32"/>
    <w:rsid w:val="001C081F"/>
    <w:rsid w:val="001C25ED"/>
    <w:rsid w:val="001C38D2"/>
    <w:rsid w:val="001C4F63"/>
    <w:rsid w:val="001C606D"/>
    <w:rsid w:val="001C69D9"/>
    <w:rsid w:val="001C6CC0"/>
    <w:rsid w:val="001D3545"/>
    <w:rsid w:val="001D4EE6"/>
    <w:rsid w:val="001D6EB1"/>
    <w:rsid w:val="001D75F9"/>
    <w:rsid w:val="001E12B1"/>
    <w:rsid w:val="001E1301"/>
    <w:rsid w:val="001E196D"/>
    <w:rsid w:val="001E241B"/>
    <w:rsid w:val="001E2744"/>
    <w:rsid w:val="001E3BCD"/>
    <w:rsid w:val="001E4A28"/>
    <w:rsid w:val="001E55F1"/>
    <w:rsid w:val="001E69D3"/>
    <w:rsid w:val="001E74CF"/>
    <w:rsid w:val="001F0DE5"/>
    <w:rsid w:val="001F461E"/>
    <w:rsid w:val="001F57F0"/>
    <w:rsid w:val="001F717D"/>
    <w:rsid w:val="00201490"/>
    <w:rsid w:val="00201632"/>
    <w:rsid w:val="00202345"/>
    <w:rsid w:val="00202862"/>
    <w:rsid w:val="00205B54"/>
    <w:rsid w:val="0020616C"/>
    <w:rsid w:val="0021204C"/>
    <w:rsid w:val="002134A7"/>
    <w:rsid w:val="002139B7"/>
    <w:rsid w:val="00217291"/>
    <w:rsid w:val="002201A8"/>
    <w:rsid w:val="00223E0F"/>
    <w:rsid w:val="002242FE"/>
    <w:rsid w:val="00226215"/>
    <w:rsid w:val="0023059E"/>
    <w:rsid w:val="00230924"/>
    <w:rsid w:val="002310A0"/>
    <w:rsid w:val="00231263"/>
    <w:rsid w:val="00231CE6"/>
    <w:rsid w:val="00231E04"/>
    <w:rsid w:val="00232D17"/>
    <w:rsid w:val="00233CF4"/>
    <w:rsid w:val="00234116"/>
    <w:rsid w:val="00234A40"/>
    <w:rsid w:val="002366C9"/>
    <w:rsid w:val="002379A2"/>
    <w:rsid w:val="002408F8"/>
    <w:rsid w:val="00240FB5"/>
    <w:rsid w:val="002421E9"/>
    <w:rsid w:val="00250D2D"/>
    <w:rsid w:val="00251BCD"/>
    <w:rsid w:val="00254431"/>
    <w:rsid w:val="002552A8"/>
    <w:rsid w:val="0025643C"/>
    <w:rsid w:val="00256A3F"/>
    <w:rsid w:val="00256F03"/>
    <w:rsid w:val="00260129"/>
    <w:rsid w:val="00261CE1"/>
    <w:rsid w:val="00263AE8"/>
    <w:rsid w:val="002653E6"/>
    <w:rsid w:val="00265552"/>
    <w:rsid w:val="00265949"/>
    <w:rsid w:val="00266EDE"/>
    <w:rsid w:val="002671BD"/>
    <w:rsid w:val="00272567"/>
    <w:rsid w:val="00273BCF"/>
    <w:rsid w:val="00275209"/>
    <w:rsid w:val="00275840"/>
    <w:rsid w:val="00275CB4"/>
    <w:rsid w:val="0027628C"/>
    <w:rsid w:val="00276863"/>
    <w:rsid w:val="002801A0"/>
    <w:rsid w:val="00282BD5"/>
    <w:rsid w:val="00282F60"/>
    <w:rsid w:val="00284985"/>
    <w:rsid w:val="00284CB9"/>
    <w:rsid w:val="00286696"/>
    <w:rsid w:val="00287276"/>
    <w:rsid w:val="002910C1"/>
    <w:rsid w:val="0029586E"/>
    <w:rsid w:val="00296642"/>
    <w:rsid w:val="0029753A"/>
    <w:rsid w:val="00297B96"/>
    <w:rsid w:val="002A1687"/>
    <w:rsid w:val="002A1E93"/>
    <w:rsid w:val="002A2289"/>
    <w:rsid w:val="002A2BF5"/>
    <w:rsid w:val="002A2C9E"/>
    <w:rsid w:val="002A2F01"/>
    <w:rsid w:val="002B0363"/>
    <w:rsid w:val="002B0EB4"/>
    <w:rsid w:val="002B2C59"/>
    <w:rsid w:val="002B5797"/>
    <w:rsid w:val="002B5F57"/>
    <w:rsid w:val="002B609C"/>
    <w:rsid w:val="002B74B6"/>
    <w:rsid w:val="002C03C8"/>
    <w:rsid w:val="002C0849"/>
    <w:rsid w:val="002C2408"/>
    <w:rsid w:val="002C5F0C"/>
    <w:rsid w:val="002C63C2"/>
    <w:rsid w:val="002C6FA9"/>
    <w:rsid w:val="002D210A"/>
    <w:rsid w:val="002D3D58"/>
    <w:rsid w:val="002D4812"/>
    <w:rsid w:val="002D7AF6"/>
    <w:rsid w:val="002E0410"/>
    <w:rsid w:val="002E3B36"/>
    <w:rsid w:val="002E526A"/>
    <w:rsid w:val="002E6CB3"/>
    <w:rsid w:val="002F0486"/>
    <w:rsid w:val="002F36DC"/>
    <w:rsid w:val="002F446D"/>
    <w:rsid w:val="002F4522"/>
    <w:rsid w:val="002F4881"/>
    <w:rsid w:val="002F4F23"/>
    <w:rsid w:val="002F7324"/>
    <w:rsid w:val="002F7C40"/>
    <w:rsid w:val="002F7D2E"/>
    <w:rsid w:val="00302FE0"/>
    <w:rsid w:val="00303CFE"/>
    <w:rsid w:val="00304CFD"/>
    <w:rsid w:val="00306034"/>
    <w:rsid w:val="0031044B"/>
    <w:rsid w:val="00310546"/>
    <w:rsid w:val="003117C9"/>
    <w:rsid w:val="003119C5"/>
    <w:rsid w:val="003121D3"/>
    <w:rsid w:val="0031366B"/>
    <w:rsid w:val="00314FC6"/>
    <w:rsid w:val="003207B2"/>
    <w:rsid w:val="00320E1B"/>
    <w:rsid w:val="00321382"/>
    <w:rsid w:val="00322501"/>
    <w:rsid w:val="003236F6"/>
    <w:rsid w:val="0032414A"/>
    <w:rsid w:val="003249A3"/>
    <w:rsid w:val="00324AD4"/>
    <w:rsid w:val="003304F6"/>
    <w:rsid w:val="00330BE1"/>
    <w:rsid w:val="0033131E"/>
    <w:rsid w:val="00332339"/>
    <w:rsid w:val="0033475D"/>
    <w:rsid w:val="00334F42"/>
    <w:rsid w:val="00335966"/>
    <w:rsid w:val="003364FA"/>
    <w:rsid w:val="00336593"/>
    <w:rsid w:val="00336784"/>
    <w:rsid w:val="00336DB0"/>
    <w:rsid w:val="0034183D"/>
    <w:rsid w:val="00342E19"/>
    <w:rsid w:val="00344260"/>
    <w:rsid w:val="00345F5D"/>
    <w:rsid w:val="003476CF"/>
    <w:rsid w:val="00347C04"/>
    <w:rsid w:val="00350472"/>
    <w:rsid w:val="00353D29"/>
    <w:rsid w:val="00361A97"/>
    <w:rsid w:val="00363EA0"/>
    <w:rsid w:val="00364C1E"/>
    <w:rsid w:val="00366908"/>
    <w:rsid w:val="0036782A"/>
    <w:rsid w:val="00370929"/>
    <w:rsid w:val="00371051"/>
    <w:rsid w:val="003741AA"/>
    <w:rsid w:val="003777C3"/>
    <w:rsid w:val="00377E7D"/>
    <w:rsid w:val="00380CF9"/>
    <w:rsid w:val="00381AD4"/>
    <w:rsid w:val="00381D4C"/>
    <w:rsid w:val="00381D69"/>
    <w:rsid w:val="00383E57"/>
    <w:rsid w:val="003915EE"/>
    <w:rsid w:val="00392EB7"/>
    <w:rsid w:val="003930E7"/>
    <w:rsid w:val="00395B6C"/>
    <w:rsid w:val="00395C96"/>
    <w:rsid w:val="003A0416"/>
    <w:rsid w:val="003A0825"/>
    <w:rsid w:val="003A10ED"/>
    <w:rsid w:val="003A1277"/>
    <w:rsid w:val="003A1ED3"/>
    <w:rsid w:val="003A7D16"/>
    <w:rsid w:val="003B0473"/>
    <w:rsid w:val="003B0C95"/>
    <w:rsid w:val="003B14BD"/>
    <w:rsid w:val="003B7F13"/>
    <w:rsid w:val="003C007A"/>
    <w:rsid w:val="003C179C"/>
    <w:rsid w:val="003C279C"/>
    <w:rsid w:val="003C2DA4"/>
    <w:rsid w:val="003C36B3"/>
    <w:rsid w:val="003C3D6B"/>
    <w:rsid w:val="003C585C"/>
    <w:rsid w:val="003C71D5"/>
    <w:rsid w:val="003D00BC"/>
    <w:rsid w:val="003D1D7D"/>
    <w:rsid w:val="003D4DF2"/>
    <w:rsid w:val="003E093F"/>
    <w:rsid w:val="003E2920"/>
    <w:rsid w:val="003E36A6"/>
    <w:rsid w:val="003E3A4B"/>
    <w:rsid w:val="003E4742"/>
    <w:rsid w:val="003E4A1B"/>
    <w:rsid w:val="003E5715"/>
    <w:rsid w:val="003E72D7"/>
    <w:rsid w:val="003F1AA7"/>
    <w:rsid w:val="003F1F59"/>
    <w:rsid w:val="0040217C"/>
    <w:rsid w:val="00402AC4"/>
    <w:rsid w:val="00402C83"/>
    <w:rsid w:val="00403A91"/>
    <w:rsid w:val="00403DAF"/>
    <w:rsid w:val="004064F8"/>
    <w:rsid w:val="004068A0"/>
    <w:rsid w:val="00406BBA"/>
    <w:rsid w:val="00407F6C"/>
    <w:rsid w:val="00411746"/>
    <w:rsid w:val="00411D18"/>
    <w:rsid w:val="004125A4"/>
    <w:rsid w:val="00413918"/>
    <w:rsid w:val="00413FD9"/>
    <w:rsid w:val="00416A92"/>
    <w:rsid w:val="004202A5"/>
    <w:rsid w:val="00420ADE"/>
    <w:rsid w:val="0042202E"/>
    <w:rsid w:val="0042313B"/>
    <w:rsid w:val="00425ED8"/>
    <w:rsid w:val="00426508"/>
    <w:rsid w:val="0042672C"/>
    <w:rsid w:val="00426BC0"/>
    <w:rsid w:val="0042790A"/>
    <w:rsid w:val="004314C9"/>
    <w:rsid w:val="00431A9E"/>
    <w:rsid w:val="004336B7"/>
    <w:rsid w:val="00433ADB"/>
    <w:rsid w:val="00433C22"/>
    <w:rsid w:val="00433D04"/>
    <w:rsid w:val="0043627E"/>
    <w:rsid w:val="00436B63"/>
    <w:rsid w:val="0044081A"/>
    <w:rsid w:val="00442E64"/>
    <w:rsid w:val="00444A1D"/>
    <w:rsid w:val="00444DDD"/>
    <w:rsid w:val="00445412"/>
    <w:rsid w:val="0044614C"/>
    <w:rsid w:val="00450242"/>
    <w:rsid w:val="00450F5C"/>
    <w:rsid w:val="004525E1"/>
    <w:rsid w:val="004555C5"/>
    <w:rsid w:val="00457FBF"/>
    <w:rsid w:val="004604A1"/>
    <w:rsid w:val="004609BD"/>
    <w:rsid w:val="00460FE3"/>
    <w:rsid w:val="00462371"/>
    <w:rsid w:val="00462421"/>
    <w:rsid w:val="004637B5"/>
    <w:rsid w:val="0046426B"/>
    <w:rsid w:val="004646E1"/>
    <w:rsid w:val="00466D23"/>
    <w:rsid w:val="0046734C"/>
    <w:rsid w:val="00472849"/>
    <w:rsid w:val="004737EE"/>
    <w:rsid w:val="00473BF2"/>
    <w:rsid w:val="00475042"/>
    <w:rsid w:val="00477581"/>
    <w:rsid w:val="004800AA"/>
    <w:rsid w:val="0048316B"/>
    <w:rsid w:val="00484171"/>
    <w:rsid w:val="004855B6"/>
    <w:rsid w:val="0048648D"/>
    <w:rsid w:val="0048737E"/>
    <w:rsid w:val="00490D29"/>
    <w:rsid w:val="00490E88"/>
    <w:rsid w:val="004944F2"/>
    <w:rsid w:val="004A0B8A"/>
    <w:rsid w:val="004A2BF5"/>
    <w:rsid w:val="004A2F68"/>
    <w:rsid w:val="004A4BAA"/>
    <w:rsid w:val="004A55E7"/>
    <w:rsid w:val="004A72B9"/>
    <w:rsid w:val="004A7AB5"/>
    <w:rsid w:val="004B0877"/>
    <w:rsid w:val="004B2D19"/>
    <w:rsid w:val="004C11C1"/>
    <w:rsid w:val="004C31FB"/>
    <w:rsid w:val="004C416B"/>
    <w:rsid w:val="004C671C"/>
    <w:rsid w:val="004C6BF1"/>
    <w:rsid w:val="004D03CE"/>
    <w:rsid w:val="004D3804"/>
    <w:rsid w:val="004D5690"/>
    <w:rsid w:val="004D711A"/>
    <w:rsid w:val="004D748C"/>
    <w:rsid w:val="004D7C49"/>
    <w:rsid w:val="004E1CED"/>
    <w:rsid w:val="004E2CD2"/>
    <w:rsid w:val="004E2EF6"/>
    <w:rsid w:val="004E53B7"/>
    <w:rsid w:val="004E628C"/>
    <w:rsid w:val="004E7F8C"/>
    <w:rsid w:val="004F28CB"/>
    <w:rsid w:val="004F3063"/>
    <w:rsid w:val="004F3C53"/>
    <w:rsid w:val="004F3F69"/>
    <w:rsid w:val="004F6CBD"/>
    <w:rsid w:val="004F75E7"/>
    <w:rsid w:val="00500945"/>
    <w:rsid w:val="00501ABA"/>
    <w:rsid w:val="00502A61"/>
    <w:rsid w:val="0050340B"/>
    <w:rsid w:val="00504393"/>
    <w:rsid w:val="00507309"/>
    <w:rsid w:val="0051002E"/>
    <w:rsid w:val="00510DE1"/>
    <w:rsid w:val="0051113F"/>
    <w:rsid w:val="005111BE"/>
    <w:rsid w:val="005154DD"/>
    <w:rsid w:val="00517196"/>
    <w:rsid w:val="00520D92"/>
    <w:rsid w:val="00521729"/>
    <w:rsid w:val="00521749"/>
    <w:rsid w:val="0052280A"/>
    <w:rsid w:val="00527FC2"/>
    <w:rsid w:val="0053095A"/>
    <w:rsid w:val="0053204B"/>
    <w:rsid w:val="00533376"/>
    <w:rsid w:val="00533599"/>
    <w:rsid w:val="00535953"/>
    <w:rsid w:val="0054061D"/>
    <w:rsid w:val="00541F4F"/>
    <w:rsid w:val="00544043"/>
    <w:rsid w:val="00544ACA"/>
    <w:rsid w:val="00544D67"/>
    <w:rsid w:val="0055261A"/>
    <w:rsid w:val="0055376C"/>
    <w:rsid w:val="00554BBE"/>
    <w:rsid w:val="00560604"/>
    <w:rsid w:val="0056186D"/>
    <w:rsid w:val="00562344"/>
    <w:rsid w:val="00563F04"/>
    <w:rsid w:val="00566BD5"/>
    <w:rsid w:val="00570B54"/>
    <w:rsid w:val="00571F4D"/>
    <w:rsid w:val="00572F55"/>
    <w:rsid w:val="00575F1F"/>
    <w:rsid w:val="00577212"/>
    <w:rsid w:val="005810FE"/>
    <w:rsid w:val="005816F5"/>
    <w:rsid w:val="005838E5"/>
    <w:rsid w:val="00584ADD"/>
    <w:rsid w:val="00585E48"/>
    <w:rsid w:val="0058690F"/>
    <w:rsid w:val="00586B12"/>
    <w:rsid w:val="00592CD3"/>
    <w:rsid w:val="0059569D"/>
    <w:rsid w:val="00596684"/>
    <w:rsid w:val="005A0B2C"/>
    <w:rsid w:val="005A0FB8"/>
    <w:rsid w:val="005A1441"/>
    <w:rsid w:val="005A1FB3"/>
    <w:rsid w:val="005A25E0"/>
    <w:rsid w:val="005A339D"/>
    <w:rsid w:val="005A3435"/>
    <w:rsid w:val="005A34BB"/>
    <w:rsid w:val="005A3B76"/>
    <w:rsid w:val="005B1894"/>
    <w:rsid w:val="005B2083"/>
    <w:rsid w:val="005B2393"/>
    <w:rsid w:val="005B254E"/>
    <w:rsid w:val="005B2696"/>
    <w:rsid w:val="005B2AD9"/>
    <w:rsid w:val="005B323B"/>
    <w:rsid w:val="005B36E1"/>
    <w:rsid w:val="005B3FB3"/>
    <w:rsid w:val="005B5BCB"/>
    <w:rsid w:val="005B687A"/>
    <w:rsid w:val="005B7758"/>
    <w:rsid w:val="005B7E14"/>
    <w:rsid w:val="005C01A7"/>
    <w:rsid w:val="005C1332"/>
    <w:rsid w:val="005C2915"/>
    <w:rsid w:val="005C73BB"/>
    <w:rsid w:val="005C7D69"/>
    <w:rsid w:val="005D02FF"/>
    <w:rsid w:val="005D1777"/>
    <w:rsid w:val="005D1E06"/>
    <w:rsid w:val="005D3228"/>
    <w:rsid w:val="005D36FE"/>
    <w:rsid w:val="005D45A6"/>
    <w:rsid w:val="005D5E20"/>
    <w:rsid w:val="005D6CA3"/>
    <w:rsid w:val="005E08E2"/>
    <w:rsid w:val="005E0F99"/>
    <w:rsid w:val="005E3904"/>
    <w:rsid w:val="005E4B63"/>
    <w:rsid w:val="005E5161"/>
    <w:rsid w:val="005E5741"/>
    <w:rsid w:val="005E79B6"/>
    <w:rsid w:val="005E7D07"/>
    <w:rsid w:val="005F0426"/>
    <w:rsid w:val="005F1AC7"/>
    <w:rsid w:val="005F2847"/>
    <w:rsid w:val="005F2B3D"/>
    <w:rsid w:val="005F4265"/>
    <w:rsid w:val="00600BF1"/>
    <w:rsid w:val="006012B9"/>
    <w:rsid w:val="00601A83"/>
    <w:rsid w:val="006031FD"/>
    <w:rsid w:val="00610AA6"/>
    <w:rsid w:val="00611A29"/>
    <w:rsid w:val="00611B4C"/>
    <w:rsid w:val="00611C6B"/>
    <w:rsid w:val="006131F8"/>
    <w:rsid w:val="00613300"/>
    <w:rsid w:val="0061424E"/>
    <w:rsid w:val="0061750E"/>
    <w:rsid w:val="00617F4D"/>
    <w:rsid w:val="00622BD3"/>
    <w:rsid w:val="00624ECA"/>
    <w:rsid w:val="006257B6"/>
    <w:rsid w:val="00626C2F"/>
    <w:rsid w:val="006303FA"/>
    <w:rsid w:val="00632726"/>
    <w:rsid w:val="006349DE"/>
    <w:rsid w:val="006350C2"/>
    <w:rsid w:val="0063550E"/>
    <w:rsid w:val="00637281"/>
    <w:rsid w:val="006402B2"/>
    <w:rsid w:val="006415EC"/>
    <w:rsid w:val="00644738"/>
    <w:rsid w:val="00644D27"/>
    <w:rsid w:val="00645743"/>
    <w:rsid w:val="0064729E"/>
    <w:rsid w:val="00651441"/>
    <w:rsid w:val="00654954"/>
    <w:rsid w:val="00655187"/>
    <w:rsid w:val="00660C39"/>
    <w:rsid w:val="006617DE"/>
    <w:rsid w:val="0066510D"/>
    <w:rsid w:val="006654C3"/>
    <w:rsid w:val="00666980"/>
    <w:rsid w:val="00667987"/>
    <w:rsid w:val="006708A3"/>
    <w:rsid w:val="00671B88"/>
    <w:rsid w:val="00672837"/>
    <w:rsid w:val="00676186"/>
    <w:rsid w:val="00676639"/>
    <w:rsid w:val="00677948"/>
    <w:rsid w:val="00677B00"/>
    <w:rsid w:val="006837D4"/>
    <w:rsid w:val="00685075"/>
    <w:rsid w:val="006863C2"/>
    <w:rsid w:val="00690DCE"/>
    <w:rsid w:val="00690ED0"/>
    <w:rsid w:val="0069267F"/>
    <w:rsid w:val="0069303D"/>
    <w:rsid w:val="00694B14"/>
    <w:rsid w:val="00694FA1"/>
    <w:rsid w:val="0069539D"/>
    <w:rsid w:val="00696B55"/>
    <w:rsid w:val="00697BD5"/>
    <w:rsid w:val="00697FF7"/>
    <w:rsid w:val="006A2267"/>
    <w:rsid w:val="006A27B6"/>
    <w:rsid w:val="006A3074"/>
    <w:rsid w:val="006A5E74"/>
    <w:rsid w:val="006A6657"/>
    <w:rsid w:val="006A75CE"/>
    <w:rsid w:val="006B033D"/>
    <w:rsid w:val="006B1913"/>
    <w:rsid w:val="006B24E9"/>
    <w:rsid w:val="006B57ED"/>
    <w:rsid w:val="006B5EF5"/>
    <w:rsid w:val="006B76AB"/>
    <w:rsid w:val="006B78C5"/>
    <w:rsid w:val="006C273B"/>
    <w:rsid w:val="006C31D5"/>
    <w:rsid w:val="006D021C"/>
    <w:rsid w:val="006D3A40"/>
    <w:rsid w:val="006D44FC"/>
    <w:rsid w:val="006D567D"/>
    <w:rsid w:val="006D5FCC"/>
    <w:rsid w:val="006E06DD"/>
    <w:rsid w:val="006E0D68"/>
    <w:rsid w:val="006E259A"/>
    <w:rsid w:val="006E2E2B"/>
    <w:rsid w:val="006E4800"/>
    <w:rsid w:val="006E4EDA"/>
    <w:rsid w:val="006E4F9D"/>
    <w:rsid w:val="006E5C51"/>
    <w:rsid w:val="006F4557"/>
    <w:rsid w:val="006F4820"/>
    <w:rsid w:val="006F5337"/>
    <w:rsid w:val="006F53C0"/>
    <w:rsid w:val="007004C2"/>
    <w:rsid w:val="00701EC4"/>
    <w:rsid w:val="00701FAD"/>
    <w:rsid w:val="00703763"/>
    <w:rsid w:val="00703E51"/>
    <w:rsid w:val="00704AF1"/>
    <w:rsid w:val="00705050"/>
    <w:rsid w:val="00707D11"/>
    <w:rsid w:val="00710046"/>
    <w:rsid w:val="00710B7E"/>
    <w:rsid w:val="00710F14"/>
    <w:rsid w:val="007113CA"/>
    <w:rsid w:val="00712529"/>
    <w:rsid w:val="0071298F"/>
    <w:rsid w:val="00712D98"/>
    <w:rsid w:val="00713A01"/>
    <w:rsid w:val="00715E8E"/>
    <w:rsid w:val="0071712E"/>
    <w:rsid w:val="00717649"/>
    <w:rsid w:val="00717917"/>
    <w:rsid w:val="0072081E"/>
    <w:rsid w:val="00720A6E"/>
    <w:rsid w:val="00721D96"/>
    <w:rsid w:val="00723A04"/>
    <w:rsid w:val="00724145"/>
    <w:rsid w:val="00725306"/>
    <w:rsid w:val="00726AFC"/>
    <w:rsid w:val="00735519"/>
    <w:rsid w:val="00736858"/>
    <w:rsid w:val="00737CFE"/>
    <w:rsid w:val="00737FB1"/>
    <w:rsid w:val="007408E4"/>
    <w:rsid w:val="00740A55"/>
    <w:rsid w:val="007411C8"/>
    <w:rsid w:val="00744B1E"/>
    <w:rsid w:val="00745348"/>
    <w:rsid w:val="007500C2"/>
    <w:rsid w:val="00750C07"/>
    <w:rsid w:val="00751040"/>
    <w:rsid w:val="00751544"/>
    <w:rsid w:val="007522E9"/>
    <w:rsid w:val="00753412"/>
    <w:rsid w:val="00753C65"/>
    <w:rsid w:val="00754004"/>
    <w:rsid w:val="00756F85"/>
    <w:rsid w:val="00757103"/>
    <w:rsid w:val="00760490"/>
    <w:rsid w:val="00760939"/>
    <w:rsid w:val="00760BE0"/>
    <w:rsid w:val="0076123E"/>
    <w:rsid w:val="007615BE"/>
    <w:rsid w:val="00762975"/>
    <w:rsid w:val="007633C6"/>
    <w:rsid w:val="00763EFA"/>
    <w:rsid w:val="00764CB6"/>
    <w:rsid w:val="00765DB0"/>
    <w:rsid w:val="0076644B"/>
    <w:rsid w:val="00766A50"/>
    <w:rsid w:val="00767B05"/>
    <w:rsid w:val="0077028B"/>
    <w:rsid w:val="00770A04"/>
    <w:rsid w:val="00771384"/>
    <w:rsid w:val="0077149E"/>
    <w:rsid w:val="00771AC1"/>
    <w:rsid w:val="00773F48"/>
    <w:rsid w:val="0077473E"/>
    <w:rsid w:val="00775D54"/>
    <w:rsid w:val="0077667F"/>
    <w:rsid w:val="00780ACD"/>
    <w:rsid w:val="007812F3"/>
    <w:rsid w:val="007851FB"/>
    <w:rsid w:val="00787BA5"/>
    <w:rsid w:val="00787BA7"/>
    <w:rsid w:val="007923FC"/>
    <w:rsid w:val="00796080"/>
    <w:rsid w:val="00796313"/>
    <w:rsid w:val="007965E1"/>
    <w:rsid w:val="00797C6C"/>
    <w:rsid w:val="007A29F3"/>
    <w:rsid w:val="007A3506"/>
    <w:rsid w:val="007A4602"/>
    <w:rsid w:val="007A6208"/>
    <w:rsid w:val="007A7D81"/>
    <w:rsid w:val="007B0C3D"/>
    <w:rsid w:val="007B1082"/>
    <w:rsid w:val="007B3D63"/>
    <w:rsid w:val="007B7459"/>
    <w:rsid w:val="007B7E0E"/>
    <w:rsid w:val="007C0D8B"/>
    <w:rsid w:val="007D0D3B"/>
    <w:rsid w:val="007D1DD8"/>
    <w:rsid w:val="007D1E60"/>
    <w:rsid w:val="007D33E5"/>
    <w:rsid w:val="007D36B4"/>
    <w:rsid w:val="007D3A38"/>
    <w:rsid w:val="007E0012"/>
    <w:rsid w:val="007E040B"/>
    <w:rsid w:val="007E04F5"/>
    <w:rsid w:val="007E0554"/>
    <w:rsid w:val="007E1CD6"/>
    <w:rsid w:val="007E2886"/>
    <w:rsid w:val="007E3291"/>
    <w:rsid w:val="007E5C85"/>
    <w:rsid w:val="007E666D"/>
    <w:rsid w:val="007F0AA5"/>
    <w:rsid w:val="007F0D3B"/>
    <w:rsid w:val="007F26F0"/>
    <w:rsid w:val="007F2966"/>
    <w:rsid w:val="007F3763"/>
    <w:rsid w:val="007F4C87"/>
    <w:rsid w:val="007F662F"/>
    <w:rsid w:val="007F69E7"/>
    <w:rsid w:val="007F6EEB"/>
    <w:rsid w:val="007F7EBD"/>
    <w:rsid w:val="008010F8"/>
    <w:rsid w:val="00804097"/>
    <w:rsid w:val="008064F2"/>
    <w:rsid w:val="00806C6D"/>
    <w:rsid w:val="00806EFA"/>
    <w:rsid w:val="00810599"/>
    <w:rsid w:val="00811624"/>
    <w:rsid w:val="00812E4B"/>
    <w:rsid w:val="00813CCE"/>
    <w:rsid w:val="008145A6"/>
    <w:rsid w:val="008150D2"/>
    <w:rsid w:val="00817ABB"/>
    <w:rsid w:val="0082110A"/>
    <w:rsid w:val="0082114C"/>
    <w:rsid w:val="008225D4"/>
    <w:rsid w:val="008233C2"/>
    <w:rsid w:val="008254BD"/>
    <w:rsid w:val="00827545"/>
    <w:rsid w:val="0082766C"/>
    <w:rsid w:val="00827AED"/>
    <w:rsid w:val="008301AF"/>
    <w:rsid w:val="0083276C"/>
    <w:rsid w:val="0083367A"/>
    <w:rsid w:val="00834C3F"/>
    <w:rsid w:val="0083714D"/>
    <w:rsid w:val="00837E53"/>
    <w:rsid w:val="00840CCE"/>
    <w:rsid w:val="00843AA2"/>
    <w:rsid w:val="00845220"/>
    <w:rsid w:val="008465FB"/>
    <w:rsid w:val="00850EB5"/>
    <w:rsid w:val="00852D7F"/>
    <w:rsid w:val="00853667"/>
    <w:rsid w:val="00854BDA"/>
    <w:rsid w:val="00855E89"/>
    <w:rsid w:val="00857E29"/>
    <w:rsid w:val="00861CE4"/>
    <w:rsid w:val="00863A4B"/>
    <w:rsid w:val="008643F5"/>
    <w:rsid w:val="008671A3"/>
    <w:rsid w:val="00867D74"/>
    <w:rsid w:val="008725CF"/>
    <w:rsid w:val="00873C98"/>
    <w:rsid w:val="008747F7"/>
    <w:rsid w:val="008763DA"/>
    <w:rsid w:val="00876560"/>
    <w:rsid w:val="00876688"/>
    <w:rsid w:val="00876C2F"/>
    <w:rsid w:val="00877E80"/>
    <w:rsid w:val="008801C0"/>
    <w:rsid w:val="00880537"/>
    <w:rsid w:val="00881EDC"/>
    <w:rsid w:val="00882ADF"/>
    <w:rsid w:val="008844C8"/>
    <w:rsid w:val="00884A9B"/>
    <w:rsid w:val="00885BD4"/>
    <w:rsid w:val="00885FAE"/>
    <w:rsid w:val="00886A88"/>
    <w:rsid w:val="0089017B"/>
    <w:rsid w:val="00891CED"/>
    <w:rsid w:val="0089295B"/>
    <w:rsid w:val="00892BCF"/>
    <w:rsid w:val="0089326E"/>
    <w:rsid w:val="00897A99"/>
    <w:rsid w:val="008A0196"/>
    <w:rsid w:val="008A0DE3"/>
    <w:rsid w:val="008A15D0"/>
    <w:rsid w:val="008A2FB5"/>
    <w:rsid w:val="008A4937"/>
    <w:rsid w:val="008A51EE"/>
    <w:rsid w:val="008A54B2"/>
    <w:rsid w:val="008A5C51"/>
    <w:rsid w:val="008A7B9F"/>
    <w:rsid w:val="008B184B"/>
    <w:rsid w:val="008B22EF"/>
    <w:rsid w:val="008B398F"/>
    <w:rsid w:val="008C1DB6"/>
    <w:rsid w:val="008C26CF"/>
    <w:rsid w:val="008C5773"/>
    <w:rsid w:val="008C68F8"/>
    <w:rsid w:val="008D05AB"/>
    <w:rsid w:val="008D10A6"/>
    <w:rsid w:val="008D19A9"/>
    <w:rsid w:val="008D1BBC"/>
    <w:rsid w:val="008D711E"/>
    <w:rsid w:val="008D73F6"/>
    <w:rsid w:val="008D7F92"/>
    <w:rsid w:val="008E62DC"/>
    <w:rsid w:val="008E683C"/>
    <w:rsid w:val="008F044A"/>
    <w:rsid w:val="008F1B2B"/>
    <w:rsid w:val="008F29D7"/>
    <w:rsid w:val="008F3AC3"/>
    <w:rsid w:val="009006DA"/>
    <w:rsid w:val="00901AC2"/>
    <w:rsid w:val="00902420"/>
    <w:rsid w:val="009028BF"/>
    <w:rsid w:val="00902990"/>
    <w:rsid w:val="00902AAF"/>
    <w:rsid w:val="00904A11"/>
    <w:rsid w:val="00906C78"/>
    <w:rsid w:val="00907D9D"/>
    <w:rsid w:val="0091410C"/>
    <w:rsid w:val="009150F6"/>
    <w:rsid w:val="009169D3"/>
    <w:rsid w:val="00916C40"/>
    <w:rsid w:val="009204BD"/>
    <w:rsid w:val="009205E2"/>
    <w:rsid w:val="00920A5B"/>
    <w:rsid w:val="00924E5C"/>
    <w:rsid w:val="009252A3"/>
    <w:rsid w:val="00925B27"/>
    <w:rsid w:val="0092649C"/>
    <w:rsid w:val="00926DB6"/>
    <w:rsid w:val="0093034C"/>
    <w:rsid w:val="00931D0B"/>
    <w:rsid w:val="009328DA"/>
    <w:rsid w:val="009362E3"/>
    <w:rsid w:val="00937752"/>
    <w:rsid w:val="009428FE"/>
    <w:rsid w:val="009431FD"/>
    <w:rsid w:val="0094481A"/>
    <w:rsid w:val="00945D4C"/>
    <w:rsid w:val="00946354"/>
    <w:rsid w:val="00946698"/>
    <w:rsid w:val="0094793A"/>
    <w:rsid w:val="009520CF"/>
    <w:rsid w:val="00952E17"/>
    <w:rsid w:val="009533ED"/>
    <w:rsid w:val="00954508"/>
    <w:rsid w:val="00954BB3"/>
    <w:rsid w:val="00954DBC"/>
    <w:rsid w:val="0095747B"/>
    <w:rsid w:val="00961A63"/>
    <w:rsid w:val="00966240"/>
    <w:rsid w:val="00966DDC"/>
    <w:rsid w:val="00967869"/>
    <w:rsid w:val="00971AFF"/>
    <w:rsid w:val="00971FAC"/>
    <w:rsid w:val="00973ACA"/>
    <w:rsid w:val="00974E1B"/>
    <w:rsid w:val="0097518C"/>
    <w:rsid w:val="0097596E"/>
    <w:rsid w:val="0097680C"/>
    <w:rsid w:val="009812BE"/>
    <w:rsid w:val="00982023"/>
    <w:rsid w:val="00983F68"/>
    <w:rsid w:val="009865E0"/>
    <w:rsid w:val="00986AE3"/>
    <w:rsid w:val="00986DB6"/>
    <w:rsid w:val="00987230"/>
    <w:rsid w:val="00993534"/>
    <w:rsid w:val="0099391C"/>
    <w:rsid w:val="00994053"/>
    <w:rsid w:val="009952E6"/>
    <w:rsid w:val="00995A82"/>
    <w:rsid w:val="00996022"/>
    <w:rsid w:val="009968E0"/>
    <w:rsid w:val="00996B40"/>
    <w:rsid w:val="009A0103"/>
    <w:rsid w:val="009A06B6"/>
    <w:rsid w:val="009A2256"/>
    <w:rsid w:val="009A35DC"/>
    <w:rsid w:val="009A51BE"/>
    <w:rsid w:val="009A549A"/>
    <w:rsid w:val="009A5ED4"/>
    <w:rsid w:val="009B0050"/>
    <w:rsid w:val="009B01D1"/>
    <w:rsid w:val="009B08D4"/>
    <w:rsid w:val="009B0A32"/>
    <w:rsid w:val="009B3018"/>
    <w:rsid w:val="009B50B6"/>
    <w:rsid w:val="009B5AE3"/>
    <w:rsid w:val="009B6F22"/>
    <w:rsid w:val="009C045D"/>
    <w:rsid w:val="009C2219"/>
    <w:rsid w:val="009C36BB"/>
    <w:rsid w:val="009C4D54"/>
    <w:rsid w:val="009C5BEB"/>
    <w:rsid w:val="009C692C"/>
    <w:rsid w:val="009D0F5A"/>
    <w:rsid w:val="009D240B"/>
    <w:rsid w:val="009D27A6"/>
    <w:rsid w:val="009D3331"/>
    <w:rsid w:val="009D4702"/>
    <w:rsid w:val="009D4D90"/>
    <w:rsid w:val="009D5970"/>
    <w:rsid w:val="009D62A4"/>
    <w:rsid w:val="009D6D28"/>
    <w:rsid w:val="009E0D0F"/>
    <w:rsid w:val="009E2158"/>
    <w:rsid w:val="009E3D9D"/>
    <w:rsid w:val="009E4000"/>
    <w:rsid w:val="009E4636"/>
    <w:rsid w:val="009E5943"/>
    <w:rsid w:val="009E630C"/>
    <w:rsid w:val="009E68D5"/>
    <w:rsid w:val="009E7DB3"/>
    <w:rsid w:val="009F0102"/>
    <w:rsid w:val="009F16D5"/>
    <w:rsid w:val="009F1FA1"/>
    <w:rsid w:val="009F28D9"/>
    <w:rsid w:val="009F462C"/>
    <w:rsid w:val="009F5589"/>
    <w:rsid w:val="009F6985"/>
    <w:rsid w:val="009F70B5"/>
    <w:rsid w:val="009F7F1E"/>
    <w:rsid w:val="00A000B9"/>
    <w:rsid w:val="00A005F1"/>
    <w:rsid w:val="00A022C5"/>
    <w:rsid w:val="00A0315D"/>
    <w:rsid w:val="00A03AB7"/>
    <w:rsid w:val="00A047C9"/>
    <w:rsid w:val="00A04D14"/>
    <w:rsid w:val="00A05274"/>
    <w:rsid w:val="00A054AE"/>
    <w:rsid w:val="00A05A43"/>
    <w:rsid w:val="00A06FC9"/>
    <w:rsid w:val="00A11310"/>
    <w:rsid w:val="00A11537"/>
    <w:rsid w:val="00A11E5D"/>
    <w:rsid w:val="00A13B5F"/>
    <w:rsid w:val="00A1441E"/>
    <w:rsid w:val="00A14C9E"/>
    <w:rsid w:val="00A23C15"/>
    <w:rsid w:val="00A251DD"/>
    <w:rsid w:val="00A32ED1"/>
    <w:rsid w:val="00A3365F"/>
    <w:rsid w:val="00A4275C"/>
    <w:rsid w:val="00A440CE"/>
    <w:rsid w:val="00A5054E"/>
    <w:rsid w:val="00A50EA8"/>
    <w:rsid w:val="00A5210C"/>
    <w:rsid w:val="00A523F0"/>
    <w:rsid w:val="00A529A8"/>
    <w:rsid w:val="00A53400"/>
    <w:rsid w:val="00A5511A"/>
    <w:rsid w:val="00A56169"/>
    <w:rsid w:val="00A6182C"/>
    <w:rsid w:val="00A627F2"/>
    <w:rsid w:val="00A62F0B"/>
    <w:rsid w:val="00A639B1"/>
    <w:rsid w:val="00A6519E"/>
    <w:rsid w:val="00A760A2"/>
    <w:rsid w:val="00A80E45"/>
    <w:rsid w:val="00A84817"/>
    <w:rsid w:val="00A8555D"/>
    <w:rsid w:val="00A86692"/>
    <w:rsid w:val="00A86CBD"/>
    <w:rsid w:val="00A90F3C"/>
    <w:rsid w:val="00A96F47"/>
    <w:rsid w:val="00A97D7C"/>
    <w:rsid w:val="00AA0246"/>
    <w:rsid w:val="00AA2545"/>
    <w:rsid w:val="00AA3084"/>
    <w:rsid w:val="00AA3178"/>
    <w:rsid w:val="00AA672A"/>
    <w:rsid w:val="00AA7F57"/>
    <w:rsid w:val="00AB11C7"/>
    <w:rsid w:val="00AB2388"/>
    <w:rsid w:val="00AB2CAC"/>
    <w:rsid w:val="00AB45D9"/>
    <w:rsid w:val="00AB579F"/>
    <w:rsid w:val="00AB731E"/>
    <w:rsid w:val="00AC0E3B"/>
    <w:rsid w:val="00AC14B1"/>
    <w:rsid w:val="00AC3F63"/>
    <w:rsid w:val="00AC3FAE"/>
    <w:rsid w:val="00AD2BC4"/>
    <w:rsid w:val="00AD52F0"/>
    <w:rsid w:val="00AE4485"/>
    <w:rsid w:val="00AE4B16"/>
    <w:rsid w:val="00AE59F3"/>
    <w:rsid w:val="00AF1884"/>
    <w:rsid w:val="00AF47D0"/>
    <w:rsid w:val="00AF7064"/>
    <w:rsid w:val="00B02133"/>
    <w:rsid w:val="00B0415B"/>
    <w:rsid w:val="00B053B4"/>
    <w:rsid w:val="00B0599F"/>
    <w:rsid w:val="00B06723"/>
    <w:rsid w:val="00B07374"/>
    <w:rsid w:val="00B10736"/>
    <w:rsid w:val="00B14FBF"/>
    <w:rsid w:val="00B15432"/>
    <w:rsid w:val="00B160C7"/>
    <w:rsid w:val="00B16B27"/>
    <w:rsid w:val="00B16E8F"/>
    <w:rsid w:val="00B17501"/>
    <w:rsid w:val="00B20FEC"/>
    <w:rsid w:val="00B21731"/>
    <w:rsid w:val="00B220AC"/>
    <w:rsid w:val="00B23C13"/>
    <w:rsid w:val="00B23D3F"/>
    <w:rsid w:val="00B241E9"/>
    <w:rsid w:val="00B24AF6"/>
    <w:rsid w:val="00B2505A"/>
    <w:rsid w:val="00B30D78"/>
    <w:rsid w:val="00B32B5C"/>
    <w:rsid w:val="00B34568"/>
    <w:rsid w:val="00B365E8"/>
    <w:rsid w:val="00B37E67"/>
    <w:rsid w:val="00B406AE"/>
    <w:rsid w:val="00B40F5E"/>
    <w:rsid w:val="00B4185E"/>
    <w:rsid w:val="00B42381"/>
    <w:rsid w:val="00B42A77"/>
    <w:rsid w:val="00B44518"/>
    <w:rsid w:val="00B44A0A"/>
    <w:rsid w:val="00B52321"/>
    <w:rsid w:val="00B52BE1"/>
    <w:rsid w:val="00B555D1"/>
    <w:rsid w:val="00B559DF"/>
    <w:rsid w:val="00B56324"/>
    <w:rsid w:val="00B571FE"/>
    <w:rsid w:val="00B57CB0"/>
    <w:rsid w:val="00B6025C"/>
    <w:rsid w:val="00B604D6"/>
    <w:rsid w:val="00B60F4C"/>
    <w:rsid w:val="00B618BF"/>
    <w:rsid w:val="00B61999"/>
    <w:rsid w:val="00B66633"/>
    <w:rsid w:val="00B6700D"/>
    <w:rsid w:val="00B71909"/>
    <w:rsid w:val="00B721D5"/>
    <w:rsid w:val="00B72601"/>
    <w:rsid w:val="00B72B18"/>
    <w:rsid w:val="00B72B46"/>
    <w:rsid w:val="00B73D9B"/>
    <w:rsid w:val="00B74EFD"/>
    <w:rsid w:val="00B75CFB"/>
    <w:rsid w:val="00B76D73"/>
    <w:rsid w:val="00B80E9B"/>
    <w:rsid w:val="00B81849"/>
    <w:rsid w:val="00B81D92"/>
    <w:rsid w:val="00B8246F"/>
    <w:rsid w:val="00B8259D"/>
    <w:rsid w:val="00B85C70"/>
    <w:rsid w:val="00B86425"/>
    <w:rsid w:val="00B86B35"/>
    <w:rsid w:val="00B86D74"/>
    <w:rsid w:val="00B879B2"/>
    <w:rsid w:val="00B9135C"/>
    <w:rsid w:val="00B92E92"/>
    <w:rsid w:val="00B94682"/>
    <w:rsid w:val="00B94D1A"/>
    <w:rsid w:val="00B956CD"/>
    <w:rsid w:val="00B978B8"/>
    <w:rsid w:val="00BA02FA"/>
    <w:rsid w:val="00BA3A89"/>
    <w:rsid w:val="00BA4B7A"/>
    <w:rsid w:val="00BA579D"/>
    <w:rsid w:val="00BB2C4E"/>
    <w:rsid w:val="00BB311E"/>
    <w:rsid w:val="00BB318F"/>
    <w:rsid w:val="00BB363E"/>
    <w:rsid w:val="00BB3D1C"/>
    <w:rsid w:val="00BB6C11"/>
    <w:rsid w:val="00BC1AC2"/>
    <w:rsid w:val="00BC1D68"/>
    <w:rsid w:val="00BC2E80"/>
    <w:rsid w:val="00BC6748"/>
    <w:rsid w:val="00BD0201"/>
    <w:rsid w:val="00BD0772"/>
    <w:rsid w:val="00BD319C"/>
    <w:rsid w:val="00BD3950"/>
    <w:rsid w:val="00BD4A7E"/>
    <w:rsid w:val="00BD5816"/>
    <w:rsid w:val="00BD76E5"/>
    <w:rsid w:val="00BE047E"/>
    <w:rsid w:val="00BE1783"/>
    <w:rsid w:val="00BE3DC7"/>
    <w:rsid w:val="00BE3E00"/>
    <w:rsid w:val="00BF0EC4"/>
    <w:rsid w:val="00BF639A"/>
    <w:rsid w:val="00BF77A5"/>
    <w:rsid w:val="00BF7EE9"/>
    <w:rsid w:val="00C00BD6"/>
    <w:rsid w:val="00C01160"/>
    <w:rsid w:val="00C018BD"/>
    <w:rsid w:val="00C01CC3"/>
    <w:rsid w:val="00C03573"/>
    <w:rsid w:val="00C058BF"/>
    <w:rsid w:val="00C132E8"/>
    <w:rsid w:val="00C14DBF"/>
    <w:rsid w:val="00C174BE"/>
    <w:rsid w:val="00C2040A"/>
    <w:rsid w:val="00C20604"/>
    <w:rsid w:val="00C24261"/>
    <w:rsid w:val="00C26238"/>
    <w:rsid w:val="00C268E2"/>
    <w:rsid w:val="00C26F9B"/>
    <w:rsid w:val="00C27E2B"/>
    <w:rsid w:val="00C3111E"/>
    <w:rsid w:val="00C3201A"/>
    <w:rsid w:val="00C3254A"/>
    <w:rsid w:val="00C3346B"/>
    <w:rsid w:val="00C339FA"/>
    <w:rsid w:val="00C415AA"/>
    <w:rsid w:val="00C42F9E"/>
    <w:rsid w:val="00C4327C"/>
    <w:rsid w:val="00C43AC3"/>
    <w:rsid w:val="00C4476B"/>
    <w:rsid w:val="00C45DA9"/>
    <w:rsid w:val="00C46343"/>
    <w:rsid w:val="00C5257E"/>
    <w:rsid w:val="00C52D1D"/>
    <w:rsid w:val="00C6061E"/>
    <w:rsid w:val="00C61118"/>
    <w:rsid w:val="00C62F4B"/>
    <w:rsid w:val="00C703DD"/>
    <w:rsid w:val="00C72AAD"/>
    <w:rsid w:val="00C72FDD"/>
    <w:rsid w:val="00C735A8"/>
    <w:rsid w:val="00C73841"/>
    <w:rsid w:val="00C75F35"/>
    <w:rsid w:val="00C773F4"/>
    <w:rsid w:val="00C80960"/>
    <w:rsid w:val="00C8339E"/>
    <w:rsid w:val="00C840D3"/>
    <w:rsid w:val="00C87952"/>
    <w:rsid w:val="00C90A57"/>
    <w:rsid w:val="00C920E5"/>
    <w:rsid w:val="00C93459"/>
    <w:rsid w:val="00C93861"/>
    <w:rsid w:val="00C93F26"/>
    <w:rsid w:val="00C94588"/>
    <w:rsid w:val="00C947DB"/>
    <w:rsid w:val="00CA04EE"/>
    <w:rsid w:val="00CA226D"/>
    <w:rsid w:val="00CA2C1A"/>
    <w:rsid w:val="00CA37CD"/>
    <w:rsid w:val="00CA3DB7"/>
    <w:rsid w:val="00CA4393"/>
    <w:rsid w:val="00CA585E"/>
    <w:rsid w:val="00CA5933"/>
    <w:rsid w:val="00CA7747"/>
    <w:rsid w:val="00CB040B"/>
    <w:rsid w:val="00CB14F6"/>
    <w:rsid w:val="00CB454D"/>
    <w:rsid w:val="00CB4798"/>
    <w:rsid w:val="00CB7E3F"/>
    <w:rsid w:val="00CC3888"/>
    <w:rsid w:val="00CC3FA6"/>
    <w:rsid w:val="00CC5C82"/>
    <w:rsid w:val="00CC6B76"/>
    <w:rsid w:val="00CC76E0"/>
    <w:rsid w:val="00CD1C73"/>
    <w:rsid w:val="00CD3ABC"/>
    <w:rsid w:val="00CD5E84"/>
    <w:rsid w:val="00CD7AE5"/>
    <w:rsid w:val="00CE09C8"/>
    <w:rsid w:val="00CE2311"/>
    <w:rsid w:val="00CF03E8"/>
    <w:rsid w:val="00CF2E96"/>
    <w:rsid w:val="00CF4C4D"/>
    <w:rsid w:val="00CF7D0E"/>
    <w:rsid w:val="00D00D52"/>
    <w:rsid w:val="00D02774"/>
    <w:rsid w:val="00D03EB9"/>
    <w:rsid w:val="00D04030"/>
    <w:rsid w:val="00D045A6"/>
    <w:rsid w:val="00D04BF9"/>
    <w:rsid w:val="00D05ABA"/>
    <w:rsid w:val="00D05CC4"/>
    <w:rsid w:val="00D05DFE"/>
    <w:rsid w:val="00D06900"/>
    <w:rsid w:val="00D06E45"/>
    <w:rsid w:val="00D105C1"/>
    <w:rsid w:val="00D12C29"/>
    <w:rsid w:val="00D1388D"/>
    <w:rsid w:val="00D15C42"/>
    <w:rsid w:val="00D16293"/>
    <w:rsid w:val="00D20B77"/>
    <w:rsid w:val="00D21379"/>
    <w:rsid w:val="00D21AD5"/>
    <w:rsid w:val="00D21C89"/>
    <w:rsid w:val="00D23022"/>
    <w:rsid w:val="00D23763"/>
    <w:rsid w:val="00D23B24"/>
    <w:rsid w:val="00D25A33"/>
    <w:rsid w:val="00D266A9"/>
    <w:rsid w:val="00D2728F"/>
    <w:rsid w:val="00D278D8"/>
    <w:rsid w:val="00D324C9"/>
    <w:rsid w:val="00D33BEC"/>
    <w:rsid w:val="00D346BB"/>
    <w:rsid w:val="00D35009"/>
    <w:rsid w:val="00D37C94"/>
    <w:rsid w:val="00D4166F"/>
    <w:rsid w:val="00D418B7"/>
    <w:rsid w:val="00D4233F"/>
    <w:rsid w:val="00D43014"/>
    <w:rsid w:val="00D44110"/>
    <w:rsid w:val="00D444E5"/>
    <w:rsid w:val="00D44A89"/>
    <w:rsid w:val="00D4588C"/>
    <w:rsid w:val="00D45C14"/>
    <w:rsid w:val="00D46C92"/>
    <w:rsid w:val="00D4725F"/>
    <w:rsid w:val="00D51794"/>
    <w:rsid w:val="00D5319A"/>
    <w:rsid w:val="00D54720"/>
    <w:rsid w:val="00D549A3"/>
    <w:rsid w:val="00D57843"/>
    <w:rsid w:val="00D6114C"/>
    <w:rsid w:val="00D63A0E"/>
    <w:rsid w:val="00D72299"/>
    <w:rsid w:val="00D728A0"/>
    <w:rsid w:val="00D729CD"/>
    <w:rsid w:val="00D734F3"/>
    <w:rsid w:val="00D737BB"/>
    <w:rsid w:val="00D73B97"/>
    <w:rsid w:val="00D75487"/>
    <w:rsid w:val="00D75E16"/>
    <w:rsid w:val="00D76091"/>
    <w:rsid w:val="00D81879"/>
    <w:rsid w:val="00D832F7"/>
    <w:rsid w:val="00D855C0"/>
    <w:rsid w:val="00D86911"/>
    <w:rsid w:val="00D8732A"/>
    <w:rsid w:val="00D87B78"/>
    <w:rsid w:val="00D93CC0"/>
    <w:rsid w:val="00DA11B4"/>
    <w:rsid w:val="00DA20A3"/>
    <w:rsid w:val="00DA3986"/>
    <w:rsid w:val="00DA5C5F"/>
    <w:rsid w:val="00DA7D44"/>
    <w:rsid w:val="00DB5EA7"/>
    <w:rsid w:val="00DB685A"/>
    <w:rsid w:val="00DB73B0"/>
    <w:rsid w:val="00DC31F1"/>
    <w:rsid w:val="00DC3564"/>
    <w:rsid w:val="00DC4379"/>
    <w:rsid w:val="00DC4430"/>
    <w:rsid w:val="00DC4A99"/>
    <w:rsid w:val="00DD04B0"/>
    <w:rsid w:val="00DD19AA"/>
    <w:rsid w:val="00DD1B40"/>
    <w:rsid w:val="00DD2748"/>
    <w:rsid w:val="00DD3ED3"/>
    <w:rsid w:val="00DD3F55"/>
    <w:rsid w:val="00DD55A8"/>
    <w:rsid w:val="00DD6D4B"/>
    <w:rsid w:val="00DE23AD"/>
    <w:rsid w:val="00DE562A"/>
    <w:rsid w:val="00DE780C"/>
    <w:rsid w:val="00DF1A4D"/>
    <w:rsid w:val="00DF25D4"/>
    <w:rsid w:val="00DF25DC"/>
    <w:rsid w:val="00DF3057"/>
    <w:rsid w:val="00DF34BB"/>
    <w:rsid w:val="00DF3FB0"/>
    <w:rsid w:val="00DF4902"/>
    <w:rsid w:val="00DF50AD"/>
    <w:rsid w:val="00DF5B46"/>
    <w:rsid w:val="00DF6687"/>
    <w:rsid w:val="00DF7B7A"/>
    <w:rsid w:val="00E01BE0"/>
    <w:rsid w:val="00E025CD"/>
    <w:rsid w:val="00E03197"/>
    <w:rsid w:val="00E06657"/>
    <w:rsid w:val="00E12AF4"/>
    <w:rsid w:val="00E20FF4"/>
    <w:rsid w:val="00E23C8D"/>
    <w:rsid w:val="00E26A97"/>
    <w:rsid w:val="00E3005A"/>
    <w:rsid w:val="00E3315A"/>
    <w:rsid w:val="00E34043"/>
    <w:rsid w:val="00E35BFD"/>
    <w:rsid w:val="00E35D0D"/>
    <w:rsid w:val="00E4210A"/>
    <w:rsid w:val="00E43F54"/>
    <w:rsid w:val="00E442DF"/>
    <w:rsid w:val="00E4555D"/>
    <w:rsid w:val="00E45A63"/>
    <w:rsid w:val="00E55DC9"/>
    <w:rsid w:val="00E57965"/>
    <w:rsid w:val="00E57BE2"/>
    <w:rsid w:val="00E600E6"/>
    <w:rsid w:val="00E602CA"/>
    <w:rsid w:val="00E61C26"/>
    <w:rsid w:val="00E62A4B"/>
    <w:rsid w:val="00E62B03"/>
    <w:rsid w:val="00E633C6"/>
    <w:rsid w:val="00E66E9C"/>
    <w:rsid w:val="00E71C03"/>
    <w:rsid w:val="00E7300F"/>
    <w:rsid w:val="00E75742"/>
    <w:rsid w:val="00E7654A"/>
    <w:rsid w:val="00E76859"/>
    <w:rsid w:val="00E80259"/>
    <w:rsid w:val="00E81A82"/>
    <w:rsid w:val="00E835E2"/>
    <w:rsid w:val="00E848C0"/>
    <w:rsid w:val="00E84B94"/>
    <w:rsid w:val="00E869C1"/>
    <w:rsid w:val="00E86F54"/>
    <w:rsid w:val="00E873B4"/>
    <w:rsid w:val="00E90643"/>
    <w:rsid w:val="00E912C6"/>
    <w:rsid w:val="00E92978"/>
    <w:rsid w:val="00E95701"/>
    <w:rsid w:val="00E970C5"/>
    <w:rsid w:val="00EA0521"/>
    <w:rsid w:val="00EA0EDB"/>
    <w:rsid w:val="00EA180F"/>
    <w:rsid w:val="00EA1BEE"/>
    <w:rsid w:val="00EA2D0A"/>
    <w:rsid w:val="00EA3677"/>
    <w:rsid w:val="00EA3979"/>
    <w:rsid w:val="00EA3A78"/>
    <w:rsid w:val="00EA4AA4"/>
    <w:rsid w:val="00EA6B13"/>
    <w:rsid w:val="00EA6E52"/>
    <w:rsid w:val="00EB01C1"/>
    <w:rsid w:val="00EB4397"/>
    <w:rsid w:val="00EB46A0"/>
    <w:rsid w:val="00EB4CFA"/>
    <w:rsid w:val="00EB5F06"/>
    <w:rsid w:val="00EB6AA7"/>
    <w:rsid w:val="00EB7155"/>
    <w:rsid w:val="00EB7CEA"/>
    <w:rsid w:val="00EC050B"/>
    <w:rsid w:val="00EC11EA"/>
    <w:rsid w:val="00EC76DE"/>
    <w:rsid w:val="00ED4CD4"/>
    <w:rsid w:val="00ED57E9"/>
    <w:rsid w:val="00EE196F"/>
    <w:rsid w:val="00EE1D57"/>
    <w:rsid w:val="00EE27AC"/>
    <w:rsid w:val="00EE37C6"/>
    <w:rsid w:val="00EE3EEF"/>
    <w:rsid w:val="00EE5CFF"/>
    <w:rsid w:val="00EE62E8"/>
    <w:rsid w:val="00EF0137"/>
    <w:rsid w:val="00EF2B1D"/>
    <w:rsid w:val="00EF3AC6"/>
    <w:rsid w:val="00EF5A88"/>
    <w:rsid w:val="00EF6154"/>
    <w:rsid w:val="00EF6D64"/>
    <w:rsid w:val="00EF6FC4"/>
    <w:rsid w:val="00F00387"/>
    <w:rsid w:val="00F01C7A"/>
    <w:rsid w:val="00F04D39"/>
    <w:rsid w:val="00F06A89"/>
    <w:rsid w:val="00F116AF"/>
    <w:rsid w:val="00F13025"/>
    <w:rsid w:val="00F13758"/>
    <w:rsid w:val="00F13CD4"/>
    <w:rsid w:val="00F13E64"/>
    <w:rsid w:val="00F13EF6"/>
    <w:rsid w:val="00F146FF"/>
    <w:rsid w:val="00F14EDF"/>
    <w:rsid w:val="00F15E87"/>
    <w:rsid w:val="00F16E95"/>
    <w:rsid w:val="00F17180"/>
    <w:rsid w:val="00F21DF4"/>
    <w:rsid w:val="00F230B6"/>
    <w:rsid w:val="00F24F7B"/>
    <w:rsid w:val="00F25086"/>
    <w:rsid w:val="00F27B85"/>
    <w:rsid w:val="00F300B4"/>
    <w:rsid w:val="00F3234C"/>
    <w:rsid w:val="00F324AD"/>
    <w:rsid w:val="00F34464"/>
    <w:rsid w:val="00F35998"/>
    <w:rsid w:val="00F4012A"/>
    <w:rsid w:val="00F40568"/>
    <w:rsid w:val="00F42E4B"/>
    <w:rsid w:val="00F43FDB"/>
    <w:rsid w:val="00F44313"/>
    <w:rsid w:val="00F449DC"/>
    <w:rsid w:val="00F45BF1"/>
    <w:rsid w:val="00F50888"/>
    <w:rsid w:val="00F523C1"/>
    <w:rsid w:val="00F52C8A"/>
    <w:rsid w:val="00F53145"/>
    <w:rsid w:val="00F5397B"/>
    <w:rsid w:val="00F54F12"/>
    <w:rsid w:val="00F5514C"/>
    <w:rsid w:val="00F57237"/>
    <w:rsid w:val="00F57B26"/>
    <w:rsid w:val="00F60507"/>
    <w:rsid w:val="00F62C2F"/>
    <w:rsid w:val="00F62F7F"/>
    <w:rsid w:val="00F63E01"/>
    <w:rsid w:val="00F70FB3"/>
    <w:rsid w:val="00F7217D"/>
    <w:rsid w:val="00F73CF7"/>
    <w:rsid w:val="00F81C07"/>
    <w:rsid w:val="00F84E6A"/>
    <w:rsid w:val="00F84F17"/>
    <w:rsid w:val="00F85B55"/>
    <w:rsid w:val="00F86788"/>
    <w:rsid w:val="00F87A65"/>
    <w:rsid w:val="00F90365"/>
    <w:rsid w:val="00F92106"/>
    <w:rsid w:val="00F94558"/>
    <w:rsid w:val="00F96499"/>
    <w:rsid w:val="00F96594"/>
    <w:rsid w:val="00FA0543"/>
    <w:rsid w:val="00FA1709"/>
    <w:rsid w:val="00FA31FB"/>
    <w:rsid w:val="00FA3327"/>
    <w:rsid w:val="00FA446F"/>
    <w:rsid w:val="00FA5F3D"/>
    <w:rsid w:val="00FA73F1"/>
    <w:rsid w:val="00FB08E4"/>
    <w:rsid w:val="00FB1222"/>
    <w:rsid w:val="00FB495A"/>
    <w:rsid w:val="00FB5735"/>
    <w:rsid w:val="00FB5F84"/>
    <w:rsid w:val="00FB6202"/>
    <w:rsid w:val="00FC0662"/>
    <w:rsid w:val="00FC090C"/>
    <w:rsid w:val="00FC0CEA"/>
    <w:rsid w:val="00FC1326"/>
    <w:rsid w:val="00FC4E8E"/>
    <w:rsid w:val="00FD0B81"/>
    <w:rsid w:val="00FD1100"/>
    <w:rsid w:val="00FD26BD"/>
    <w:rsid w:val="00FD2988"/>
    <w:rsid w:val="00FD2D87"/>
    <w:rsid w:val="00FD3509"/>
    <w:rsid w:val="00FD35B2"/>
    <w:rsid w:val="00FD4082"/>
    <w:rsid w:val="00FD53D8"/>
    <w:rsid w:val="00FD5516"/>
    <w:rsid w:val="00FE0D06"/>
    <w:rsid w:val="00FE13C1"/>
    <w:rsid w:val="00FE2246"/>
    <w:rsid w:val="00FE2548"/>
    <w:rsid w:val="00FE2659"/>
    <w:rsid w:val="00FE4D21"/>
    <w:rsid w:val="00FE56A6"/>
    <w:rsid w:val="00FE6264"/>
    <w:rsid w:val="00FE7DD3"/>
    <w:rsid w:val="00FE7E82"/>
    <w:rsid w:val="00FF1278"/>
    <w:rsid w:val="00FF30E3"/>
    <w:rsid w:val="00FF3188"/>
    <w:rsid w:val="00FF6AAC"/>
    <w:rsid w:val="00FF6E54"/>
    <w:rsid w:val="00FF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616129CB-6E55-4935-A54F-DCD18ECE7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6AFC"/>
    <w:pPr>
      <w:bidi/>
      <w:spacing w:after="200" w:line="276" w:lineRule="auto"/>
    </w:pPr>
    <w:rPr>
      <w:rFonts w:ascii="Cambria" w:hAnsi="Cambria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353D29"/>
    <w:pPr>
      <w:keepNext/>
      <w:keepLines/>
      <w:pBdr>
        <w:bottom w:val="single" w:sz="4" w:space="1" w:color="auto"/>
      </w:pBdr>
      <w:bidi w:val="0"/>
      <w:spacing w:before="480" w:after="0"/>
      <w:ind w:right="-113"/>
      <w:jc w:val="center"/>
      <w:outlineLvl w:val="0"/>
    </w:pPr>
    <w:rPr>
      <w:rFonts w:ascii="AR JULIAN" w:eastAsia="Calibri" w:hAnsi="AR JULIAN" w:cs="Times New Roman"/>
      <w:kern w:val="32"/>
      <w:sz w:val="40"/>
      <w:szCs w:val="40"/>
      <w:lang w:val="fr-FR"/>
    </w:rPr>
  </w:style>
  <w:style w:type="paragraph" w:styleId="Heading2">
    <w:name w:val="heading 2"/>
    <w:basedOn w:val="Normal"/>
    <w:next w:val="Normal"/>
    <w:link w:val="Heading2Char"/>
    <w:qFormat/>
    <w:rsid w:val="001C25ED"/>
    <w:pPr>
      <w:tabs>
        <w:tab w:val="left" w:pos="9746"/>
      </w:tabs>
      <w:bidi w:val="0"/>
      <w:spacing w:before="120" w:after="0" w:line="240" w:lineRule="auto"/>
      <w:jc w:val="both"/>
      <w:outlineLvl w:val="1"/>
    </w:pPr>
    <w:rPr>
      <w:rFonts w:ascii="Constantia" w:hAnsi="Constantia" w:cs="Times New Roman"/>
      <w:b/>
      <w:bCs/>
      <w:smallCaps/>
      <w:sz w:val="28"/>
      <w:szCs w:val="24"/>
      <w:lang w:val="fr-FR"/>
    </w:rPr>
  </w:style>
  <w:style w:type="paragraph" w:styleId="Heading3">
    <w:name w:val="heading 3"/>
    <w:basedOn w:val="Normal"/>
    <w:next w:val="Normal"/>
    <w:link w:val="Heading3Char"/>
    <w:qFormat/>
    <w:rsid w:val="004F3F69"/>
    <w:pPr>
      <w:keepNext/>
      <w:keepLines/>
      <w:spacing w:before="200" w:after="0"/>
      <w:outlineLvl w:val="2"/>
    </w:pPr>
    <w:rPr>
      <w:rFonts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qFormat/>
    <w:rsid w:val="004F3F69"/>
    <w:pPr>
      <w:keepNext/>
      <w:keepLines/>
      <w:spacing w:before="200" w:after="0"/>
      <w:outlineLvl w:val="3"/>
    </w:pPr>
    <w:rPr>
      <w:rFonts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qFormat/>
    <w:rsid w:val="004F3F69"/>
    <w:pPr>
      <w:keepNext/>
      <w:keepLines/>
      <w:spacing w:before="200" w:after="0"/>
      <w:outlineLvl w:val="4"/>
    </w:pPr>
    <w:rPr>
      <w:rFonts w:cs="Times New Roman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353D29"/>
    <w:rPr>
      <w:rFonts w:ascii="AR JULIAN" w:eastAsia="Calibri" w:hAnsi="AR JULIAN" w:cs="Arial"/>
      <w:kern w:val="32"/>
      <w:sz w:val="40"/>
      <w:szCs w:val="40"/>
      <w:lang w:val="fr-FR"/>
    </w:rPr>
  </w:style>
  <w:style w:type="character" w:customStyle="1" w:styleId="Heading2Char">
    <w:name w:val="Heading 2 Char"/>
    <w:link w:val="Heading2"/>
    <w:locked/>
    <w:rsid w:val="001C25ED"/>
    <w:rPr>
      <w:rFonts w:ascii="Constantia" w:hAnsi="Constantia"/>
      <w:b/>
      <w:bCs/>
      <w:smallCaps/>
      <w:sz w:val="28"/>
      <w:szCs w:val="24"/>
      <w:lang w:val="fr-FR"/>
    </w:rPr>
  </w:style>
  <w:style w:type="character" w:customStyle="1" w:styleId="Heading3Char">
    <w:name w:val="Heading 3 Char"/>
    <w:link w:val="Heading3"/>
    <w:locked/>
    <w:rsid w:val="004F3F69"/>
    <w:rPr>
      <w:rFonts w:ascii="Cambria" w:hAnsi="Cambria"/>
      <w:b/>
      <w:bCs/>
      <w:color w:val="4F81BD"/>
      <w:sz w:val="22"/>
      <w:szCs w:val="22"/>
      <w:lang w:val="en-US" w:eastAsia="en-US" w:bidi="ar-SA"/>
    </w:rPr>
  </w:style>
  <w:style w:type="character" w:customStyle="1" w:styleId="Heading4Char">
    <w:name w:val="Heading 4 Char"/>
    <w:link w:val="Heading4"/>
    <w:locked/>
    <w:rsid w:val="004F3F69"/>
    <w:rPr>
      <w:rFonts w:ascii="Cambria" w:hAnsi="Cambria"/>
      <w:b/>
      <w:bCs/>
      <w:i/>
      <w:iCs/>
      <w:color w:val="4F81BD"/>
      <w:sz w:val="22"/>
      <w:szCs w:val="22"/>
      <w:lang w:val="en-US" w:eastAsia="en-US" w:bidi="ar-SA"/>
    </w:rPr>
  </w:style>
  <w:style w:type="character" w:customStyle="1" w:styleId="Heading5Char">
    <w:name w:val="Heading 5 Char"/>
    <w:link w:val="Heading5"/>
    <w:locked/>
    <w:rsid w:val="004F3F69"/>
    <w:rPr>
      <w:rFonts w:ascii="Cambria" w:hAnsi="Cambria"/>
      <w:color w:val="243F60"/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4F3F69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rsid w:val="00CA37CD"/>
    <w:pPr>
      <w:spacing w:after="0" w:line="240" w:lineRule="auto"/>
    </w:pPr>
    <w:rPr>
      <w:rFonts w:ascii="Book Antiqua" w:hAnsi="Book Antiqua"/>
      <w:sz w:val="20"/>
      <w:szCs w:val="20"/>
    </w:rPr>
  </w:style>
  <w:style w:type="character" w:customStyle="1" w:styleId="FootnoteTextChar">
    <w:name w:val="Footnote Text Char"/>
    <w:link w:val="FootnoteText"/>
    <w:uiPriority w:val="99"/>
    <w:locked/>
    <w:rsid w:val="00CA37CD"/>
    <w:rPr>
      <w:rFonts w:ascii="Book Antiqua" w:hAnsi="Book Antiqua" w:cs="Arial"/>
    </w:rPr>
  </w:style>
  <w:style w:type="character" w:styleId="FootnoteReference">
    <w:name w:val="footnote reference"/>
    <w:uiPriority w:val="99"/>
    <w:semiHidden/>
    <w:rsid w:val="004F3F69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semiHidden/>
    <w:rsid w:val="004F3F6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semiHidden/>
    <w:locked/>
    <w:rsid w:val="004F3F69"/>
    <w:rPr>
      <w:rFonts w:ascii="Cambria" w:hAnsi="Cambria" w:cs="Arial"/>
      <w:lang w:val="en-US" w:eastAsia="en-US" w:bidi="ar-SA"/>
    </w:rPr>
  </w:style>
  <w:style w:type="paragraph" w:styleId="NoSpacing">
    <w:name w:val="No Spacing"/>
    <w:qFormat/>
    <w:rsid w:val="004F3F69"/>
    <w:pPr>
      <w:bidi/>
    </w:pPr>
    <w:rPr>
      <w:rFonts w:ascii="Cambria" w:hAnsi="Cambria" w:cs="Arial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F3F69"/>
    <w:pPr>
      <w:pBdr>
        <w:bottom w:val="single" w:sz="8" w:space="4" w:color="4F81BD"/>
      </w:pBdr>
      <w:spacing w:after="300" w:line="240" w:lineRule="auto"/>
      <w:contextualSpacing/>
    </w:pPr>
    <w:rPr>
      <w:rFonts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locked/>
    <w:rsid w:val="004F3F69"/>
    <w:rPr>
      <w:rFonts w:ascii="Cambria" w:hAnsi="Cambria"/>
      <w:color w:val="17365D"/>
      <w:spacing w:val="5"/>
      <w:kern w:val="28"/>
      <w:sz w:val="52"/>
      <w:szCs w:val="52"/>
      <w:lang w:val="en-US" w:eastAsia="en-US" w:bidi="ar-SA"/>
    </w:rPr>
  </w:style>
  <w:style w:type="paragraph" w:customStyle="1" w:styleId="1">
    <w:name w:val="نمط1"/>
    <w:basedOn w:val="FootnoteText"/>
    <w:rsid w:val="004F3F69"/>
    <w:pPr>
      <w:bidi w:val="0"/>
    </w:pPr>
    <w:rPr>
      <w:rFonts w:cs="Cambria"/>
      <w:szCs w:val="28"/>
      <w:lang w:val="fr-FR"/>
    </w:rPr>
  </w:style>
  <w:style w:type="paragraph" w:styleId="BalloonText">
    <w:name w:val="Balloon Text"/>
    <w:basedOn w:val="Normal"/>
    <w:link w:val="BalloonTextChar"/>
    <w:uiPriority w:val="99"/>
    <w:semiHidden/>
    <w:rsid w:val="004F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4F3F69"/>
    <w:rPr>
      <w:rFonts w:ascii="Tahoma" w:hAnsi="Tahoma" w:cs="Tahoma"/>
      <w:sz w:val="16"/>
      <w:szCs w:val="16"/>
      <w:lang w:val="en-US" w:eastAsia="en-US" w:bidi="ar-SA"/>
    </w:rPr>
  </w:style>
  <w:style w:type="paragraph" w:styleId="Header">
    <w:name w:val="header"/>
    <w:basedOn w:val="Normal"/>
    <w:link w:val="HeaderChar"/>
    <w:uiPriority w:val="99"/>
    <w:rsid w:val="004F3F69"/>
    <w:pPr>
      <w:tabs>
        <w:tab w:val="center" w:pos="4153"/>
        <w:tab w:val="right" w:pos="8306"/>
      </w:tabs>
    </w:pPr>
    <w:rPr>
      <w:rFonts w:cs="Times New Roman"/>
    </w:rPr>
  </w:style>
  <w:style w:type="paragraph" w:styleId="Footer">
    <w:name w:val="footer"/>
    <w:basedOn w:val="Normal"/>
    <w:link w:val="FooterChar"/>
    <w:uiPriority w:val="99"/>
    <w:rsid w:val="004F3F69"/>
    <w:pPr>
      <w:tabs>
        <w:tab w:val="center" w:pos="4153"/>
        <w:tab w:val="right" w:pos="8306"/>
      </w:tabs>
    </w:pPr>
    <w:rPr>
      <w:rFonts w:cs="Times New Roman"/>
    </w:rPr>
  </w:style>
  <w:style w:type="character" w:styleId="PageNumber">
    <w:name w:val="page number"/>
    <w:basedOn w:val="DefaultParagraphFont"/>
    <w:rsid w:val="004F3F69"/>
  </w:style>
  <w:style w:type="paragraph" w:styleId="TOC1">
    <w:name w:val="toc 1"/>
    <w:basedOn w:val="Normal"/>
    <w:next w:val="Normal"/>
    <w:autoRedefine/>
    <w:uiPriority w:val="39"/>
    <w:rsid w:val="0055376C"/>
    <w:pPr>
      <w:tabs>
        <w:tab w:val="right" w:leader="dot" w:pos="5433"/>
      </w:tabs>
      <w:bidi w:val="0"/>
      <w:spacing w:before="120" w:after="120" w:line="240" w:lineRule="auto"/>
      <w:jc w:val="center"/>
    </w:pPr>
    <w:rPr>
      <w:rFonts w:ascii="AR JULIAN" w:eastAsia="Calibri" w:hAnsi="AR JULIAN"/>
      <w:noProof/>
      <w:kern w:val="32"/>
      <w:lang w:val="fr-FR"/>
    </w:rPr>
  </w:style>
  <w:style w:type="character" w:styleId="Hyperlink">
    <w:name w:val="Hyperlink"/>
    <w:uiPriority w:val="99"/>
    <w:rsid w:val="004F3F69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8A7B9F"/>
    <w:pPr>
      <w:outlineLvl w:val="9"/>
    </w:pPr>
    <w:rPr>
      <w:rFonts w:eastAsia="MS Gothic"/>
      <w:lang w:eastAsia="ja-JP"/>
    </w:rPr>
  </w:style>
  <w:style w:type="paragraph" w:styleId="TOC2">
    <w:name w:val="toc 2"/>
    <w:basedOn w:val="Normal"/>
    <w:next w:val="Normal"/>
    <w:autoRedefine/>
    <w:uiPriority w:val="39"/>
    <w:rsid w:val="00C03573"/>
    <w:pPr>
      <w:tabs>
        <w:tab w:val="right" w:leader="dot" w:pos="5433"/>
      </w:tabs>
      <w:bidi w:val="0"/>
      <w:spacing w:after="0" w:line="240" w:lineRule="auto"/>
      <w:jc w:val="both"/>
    </w:pPr>
    <w:rPr>
      <w:rFonts w:ascii="Book Antiqua" w:hAnsi="Book Antiqua"/>
      <w:noProof/>
      <w:sz w:val="20"/>
      <w:szCs w:val="20"/>
      <w:lang w:val="fr-FR"/>
    </w:rPr>
  </w:style>
  <w:style w:type="paragraph" w:styleId="BodyText">
    <w:name w:val="Body Text"/>
    <w:basedOn w:val="Normal"/>
    <w:link w:val="BodyTextChar"/>
    <w:rsid w:val="0051002E"/>
    <w:pPr>
      <w:spacing w:after="120"/>
    </w:pPr>
    <w:rPr>
      <w:rFonts w:cs="Times New Roman"/>
    </w:rPr>
  </w:style>
  <w:style w:type="character" w:customStyle="1" w:styleId="BodyTextChar">
    <w:name w:val="Body Text Char"/>
    <w:link w:val="BodyText"/>
    <w:rsid w:val="0051002E"/>
    <w:rPr>
      <w:rFonts w:ascii="Cambria" w:hAnsi="Cambria" w:cs="Arial"/>
      <w:sz w:val="22"/>
      <w:szCs w:val="22"/>
      <w:lang w:val="en-US" w:eastAsia="en-US"/>
    </w:rPr>
  </w:style>
  <w:style w:type="character" w:customStyle="1" w:styleId="HeaderChar">
    <w:name w:val="Header Char"/>
    <w:link w:val="Header"/>
    <w:uiPriority w:val="99"/>
    <w:rsid w:val="00592CD3"/>
    <w:rPr>
      <w:rFonts w:ascii="Cambria" w:hAnsi="Cambria" w:cs="Arial"/>
      <w:sz w:val="22"/>
      <w:szCs w:val="22"/>
    </w:rPr>
  </w:style>
  <w:style w:type="character" w:customStyle="1" w:styleId="FooterChar">
    <w:name w:val="Footer Char"/>
    <w:link w:val="Footer"/>
    <w:uiPriority w:val="99"/>
    <w:rsid w:val="00592CD3"/>
    <w:rPr>
      <w:rFonts w:ascii="Cambria" w:hAnsi="Cambria" w:cs="Arial"/>
      <w:sz w:val="22"/>
      <w:szCs w:val="22"/>
    </w:rPr>
  </w:style>
  <w:style w:type="paragraph" w:customStyle="1" w:styleId="Paragraphe">
    <w:name w:val="Paragraphe"/>
    <w:basedOn w:val="Normal"/>
    <w:link w:val="ParagrapheChar"/>
    <w:qFormat/>
    <w:rsid w:val="00592CD3"/>
    <w:pPr>
      <w:tabs>
        <w:tab w:val="left" w:pos="6780"/>
      </w:tabs>
      <w:bidi w:val="0"/>
      <w:spacing w:after="0" w:line="240" w:lineRule="auto"/>
      <w:ind w:left="-567" w:right="-567" w:firstLine="284"/>
      <w:jc w:val="both"/>
    </w:pPr>
    <w:rPr>
      <w:rFonts w:ascii="Constantia" w:eastAsia="Calibri" w:hAnsi="Constantia" w:cs="Times New Roman"/>
      <w:lang w:val="fr-FR"/>
    </w:rPr>
  </w:style>
  <w:style w:type="character" w:customStyle="1" w:styleId="ParagrapheChar">
    <w:name w:val="Paragraphe Char"/>
    <w:link w:val="Paragraphe"/>
    <w:rsid w:val="00592CD3"/>
    <w:rPr>
      <w:rFonts w:ascii="Constantia" w:eastAsia="Calibri" w:hAnsi="Constantia" w:cs="Arial"/>
      <w:sz w:val="22"/>
      <w:szCs w:val="22"/>
      <w:lang w:val="fr-FR"/>
    </w:rPr>
  </w:style>
  <w:style w:type="table" w:styleId="TableGrid">
    <w:name w:val="Table Grid"/>
    <w:basedOn w:val="TableNormal"/>
    <w:uiPriority w:val="59"/>
    <w:rsid w:val="00592CD3"/>
    <w:pPr>
      <w:ind w:left="-567" w:right="-567"/>
      <w:jc w:val="right"/>
    </w:pPr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xtar">
    <w:name w:val="txt_ar"/>
    <w:basedOn w:val="Normal"/>
    <w:rsid w:val="00DB5EA7"/>
    <w:pPr>
      <w:bidi w:val="0"/>
      <w:spacing w:before="100" w:beforeAutospacing="1" w:after="100" w:afterAutospacing="1" w:line="240" w:lineRule="auto"/>
      <w:jc w:val="right"/>
    </w:pPr>
    <w:rPr>
      <w:rFonts w:ascii="Traditional Arabic" w:hAnsi="Traditional Arabic" w:cs="Traditional Arabic"/>
      <w:sz w:val="72"/>
      <w:szCs w:val="72"/>
    </w:rPr>
  </w:style>
  <w:style w:type="character" w:styleId="PlaceholderText">
    <w:name w:val="Placeholder Text"/>
    <w:uiPriority w:val="99"/>
    <w:semiHidden/>
    <w:rsid w:val="00AA3084"/>
    <w:rPr>
      <w:color w:val="808080"/>
    </w:rPr>
  </w:style>
  <w:style w:type="character" w:styleId="EndnoteReference">
    <w:name w:val="endnote reference"/>
    <w:rsid w:val="005F1AC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9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30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2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32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74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63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33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117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DEDDA"/>
                                        <w:left w:val="single" w:sz="6" w:space="0" w:color="EDEDDA"/>
                                        <w:bottom w:val="single" w:sz="6" w:space="0" w:color="EDEDDA"/>
                                        <w:right w:val="single" w:sz="6" w:space="0" w:color="EDEDDA"/>
                                      </w:divBdr>
                                      <w:divsChild>
                                        <w:div w:id="1826700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046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958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7668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70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2321">
          <w:marLeft w:val="3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0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412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06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729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27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32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69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DEDDA"/>
                                        <w:left w:val="single" w:sz="6" w:space="0" w:color="EDEDDA"/>
                                        <w:bottom w:val="single" w:sz="6" w:space="0" w:color="EDEDDA"/>
                                        <w:right w:val="single" w:sz="6" w:space="0" w:color="EDEDDA"/>
                                      </w:divBdr>
                                      <w:divsChild>
                                        <w:div w:id="683484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224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849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2231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794C8F-5027-43A3-8770-A9097AFDF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5</Pages>
  <Words>1023</Words>
  <Characters>4875</Characters>
  <Application>Microsoft Office Word</Application>
  <DocSecurity>0</DocSecurity>
  <Lines>143</Lines>
  <Paragraphs>46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عناوين</vt:lpstr>
      </vt:variant>
      <vt:variant>
        <vt:i4>45</vt:i4>
      </vt:variant>
      <vt:variant>
        <vt:lpstr>Titre</vt:lpstr>
      </vt:variant>
      <vt:variant>
        <vt:i4>1</vt:i4>
      </vt:variant>
    </vt:vector>
  </HeadingPairs>
  <TitlesOfParts>
    <vt:vector size="48" baseType="lpstr">
      <vt:lpstr/>
      <vt:lpstr>T’inquiète pas, tout ira mieux, in shâ Allah</vt:lpstr>
      <vt:lpstr/>
      <vt:lpstr/>
      <vt:lpstr>Préface de son excellence le mufti d’Arabie Saoudite</vt:lpstr>
      <vt:lpstr/>
      <vt:lpstr/>
      <vt:lpstr>Introduction : au chevet du malade</vt:lpstr>
      <vt:lpstr>    </vt:lpstr>
      <vt:lpstr/>
      <vt:lpstr>Les causes des épreuves</vt:lpstr>
      <vt:lpstr>    Premièrement : que le serviteur fasse preuve de manquement ou de laxisme vis-à-v</vt:lpstr>
      <vt:lpstr>    Deuxièmement : que la maladie soit un moyen d’expier les péchés commis par le se</vt:lpstr>
      <vt:lpstr>    Troisièmement : que la maladie soit un moyen d’élever le rang du malade dans l’a</vt:lpstr>
      <vt:lpstr>    Quatrièmement : que la maladie soit un moyen de repousser un autre mal</vt:lpstr>
      <vt:lpstr/>
      <vt:lpstr>Le repentir sincère</vt:lpstr>
      <vt:lpstr/>
      <vt:lpstr>Les étapes de la maladie</vt:lpstr>
      <vt:lpstr>    Première étape : lors de la maladie</vt:lpstr>
      <vt:lpstr>    Deuxième étape : durant ton traitement</vt:lpstr>
      <vt:lpstr>    Troisième étape : après la maladie</vt:lpstr>
      <vt:lpstr/>
      <vt:lpstr>Présents</vt:lpstr>
      <vt:lpstr/>
      <vt:lpstr>Recommandations</vt:lpstr>
      <vt:lpstr>    </vt:lpstr>
      <vt:lpstr>    Première recommandation : avoir une bonne opinion d’Allah</vt:lpstr>
      <vt:lpstr>    Deuxième recommandation : évoquer Allah abondamment, L’invoquer et Lui faire des</vt:lpstr>
      <vt:lpstr>    Troisième recommandation : se rappeler l’immensité de la miséricorde d’Allah</vt:lpstr>
      <vt:lpstr>    Quatrième recommandation : ne surtout pas désespérer de la miséricorde d’Allah</vt:lpstr>
      <vt:lpstr>    Cinquième recommandation : ne pas regretter le passé en disant : « Si seulement.</vt:lpstr>
      <vt:lpstr>    Sixième recommandation : ne pas abandonner la prière</vt:lpstr>
      <vt:lpstr>    Septième recommandation : ne pas fumer</vt:lpstr>
      <vt:lpstr>    Huitième recommandation : invoquer Allah sans arrêt</vt:lpstr>
      <vt:lpstr>Des formules d’évocation et d’invocation à prononcer le matin et le soir </vt:lpstr>
      <vt:lpstr>Formules spécifiques au matin</vt:lpstr>
      <vt:lpstr>Quelques formules à réciter avant de dormir</vt:lpstr>
      <vt:lpstr>Quelques bonnes manières lors du sommeil</vt:lpstr>
      <vt:lpstr>    Lorsqu’on voit quelque chose d’agréable dans son sommeil, il est bon de :</vt:lpstr>
      <vt:lpstr>    Lorsqu’on voit quelque chose de désagréable dans son sommeil, il est bon de :</vt:lpstr>
      <vt:lpstr>    Ce qu’il est bon de dire lorsqu’on se réveille</vt:lpstr>
      <vt:lpstr>Règles qui se rapportent à la manière de se purifier pour le malade</vt:lpstr>
      <vt:lpstr>Règles qui se rapportent à la manière de se prier pour le malade</vt:lpstr>
      <vt:lpstr>Questions à propos de la purification du malade et de sa prière</vt:lpstr>
      <vt:lpstr>    Comment se purifier et prier lorsqu’on est atteint de sorties de gaz de manière </vt:lpstr>
      <vt:lpstr>    Que faire lorsque le malade veut prier sur son lit, étant incapable de faire aut</vt:lpstr>
      <vt:lpstr>Les répercussions de l'Islam sur la purification des âmes</vt:lpstr>
    </vt:vector>
  </TitlesOfParts>
  <Manager/>
  <Company>islamhouse.com</Company>
  <LinksUpToDate>false</LinksUpToDate>
  <CharactersWithSpaces>5852</CharactersWithSpaces>
  <SharedDoc>false</SharedDoc>
  <HyperlinkBase>www.islamhouse.com</HyperlinkBase>
  <HLinks>
    <vt:vector size="54" baseType="variant">
      <vt:variant>
        <vt:i4>1245235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_Toc383613295</vt:lpwstr>
      </vt:variant>
      <vt:variant>
        <vt:i4>1245235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_Toc383613294</vt:lpwstr>
      </vt:variant>
      <vt:variant>
        <vt:i4>1245235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_Toc383613293</vt:lpwstr>
      </vt:variant>
      <vt:variant>
        <vt:i4>1245235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_Toc383613292</vt:lpwstr>
      </vt:variant>
      <vt:variant>
        <vt:i4>1245235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_Toc383613291</vt:lpwstr>
      </vt:variant>
      <vt:variant>
        <vt:i4>1245235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_Toc383613290</vt:lpwstr>
      </vt:variant>
      <vt:variant>
        <vt:i4>1179699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_Toc383613289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_Toc383613288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_Toc383613287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 naissance, son allaitement, et la protection qu’Allah lui a accordée</dc:title>
  <dc:subject>Sa naissance, son allaitement, et la protection qu’Allah lui a accordée</dc:subject>
  <dc:creator>Dr. Adel Ibn Ali Achaddi_x000d_</dc:creator>
  <cp:keywords>Sa naissance, son allaitement, et la protection qu’Allah lui a accordée</cp:keywords>
  <dc:description>Sa naissance, son allaitement, et la protection qu’Allah lui a accordée</dc:description>
  <cp:lastModifiedBy>elhashemy</cp:lastModifiedBy>
  <cp:revision>13</cp:revision>
  <cp:lastPrinted>2014-03-07T13:41:00Z</cp:lastPrinted>
  <dcterms:created xsi:type="dcterms:W3CDTF">2015-02-25T13:38:00Z</dcterms:created>
  <dcterms:modified xsi:type="dcterms:W3CDTF">2015-03-28T13:15:00Z</dcterms:modified>
  <cp:category/>
</cp:coreProperties>
</file>