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61" w:rsidRPr="00701770" w:rsidRDefault="00243B61" w:rsidP="00701770">
      <w:pPr>
        <w:bidi w:val="0"/>
        <w:rPr>
          <w:rFonts w:ascii="Times New Roman" w:hAnsi="Times New Roman" w:cs="Times New Roman"/>
          <w:color w:val="006666"/>
          <w:sz w:val="48"/>
          <w:szCs w:val="48"/>
          <w:lang w:val="tg-Cyrl-TJ" w:bidi="ar-EG"/>
        </w:rPr>
      </w:pPr>
    </w:p>
    <w:p w:rsidR="00701770" w:rsidRPr="00701770" w:rsidRDefault="00701770" w:rsidP="00701770">
      <w:pPr>
        <w:bidi w:val="0"/>
        <w:spacing w:line="240" w:lineRule="auto"/>
        <w:jc w:val="center"/>
        <w:rPr>
          <w:rFonts w:ascii="Times New Roman" w:hAnsi="Times New Roman" w:cs="Times New Roman"/>
          <w:color w:val="006666"/>
          <w:sz w:val="72"/>
          <w:szCs w:val="72"/>
          <w:lang w:val="tg-Cyrl-TJ" w:bidi="ar-EG"/>
        </w:rPr>
      </w:pPr>
      <w:r w:rsidRPr="00701770">
        <w:rPr>
          <w:rFonts w:ascii="Times New Roman" w:hAnsi="Times New Roman" w:cs="Times New Roman"/>
          <w:color w:val="006666"/>
          <w:sz w:val="72"/>
          <w:szCs w:val="72"/>
          <w:lang w:val="tg-Cyrl-TJ" w:bidi="ar-EG"/>
        </w:rPr>
        <w:t>Силсилаи тарбияи фарзандон, қисми чаҳорум</w:t>
      </w:r>
      <w:r w:rsidRPr="00701770">
        <w:rPr>
          <w:rFonts w:ascii="Times New Roman" w:hAnsi="Times New Roman" w:cs="Times New Roman"/>
          <w:color w:val="006666"/>
          <w:sz w:val="72"/>
          <w:szCs w:val="72"/>
          <w:rtl/>
          <w:lang w:bidi="ar-EG"/>
        </w:rPr>
        <w:t>:</w:t>
      </w:r>
    </w:p>
    <w:p w:rsidR="00316388" w:rsidRPr="00CD0FA1" w:rsidRDefault="00701770" w:rsidP="00701770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  <w:proofErr w:type="spellStart"/>
      <w:r w:rsidRPr="00701770">
        <w:rPr>
          <w:rFonts w:ascii="Times New Roman" w:hAnsi="Times New Roman" w:cs="Times New Roman"/>
          <w:color w:val="006666"/>
          <w:sz w:val="72"/>
          <w:szCs w:val="72"/>
          <w:lang w:bidi="ar-EG"/>
        </w:rPr>
        <w:t>Ҳадафҳои</w:t>
      </w:r>
      <w:proofErr w:type="spellEnd"/>
      <w:r w:rsidRPr="00701770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701770">
        <w:rPr>
          <w:rFonts w:ascii="Times New Roman" w:hAnsi="Times New Roman" w:cs="Times New Roman"/>
          <w:color w:val="006666"/>
          <w:sz w:val="72"/>
          <w:szCs w:val="72"/>
          <w:lang w:bidi="ar-EG"/>
        </w:rPr>
        <w:t>издивоҷи</w:t>
      </w:r>
      <w:proofErr w:type="spellEnd"/>
      <w:r w:rsidRPr="00701770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 </w:t>
      </w:r>
      <w:proofErr w:type="spellStart"/>
      <w:r w:rsidRPr="00701770">
        <w:rPr>
          <w:rFonts w:ascii="Times New Roman" w:hAnsi="Times New Roman" w:cs="Times New Roman"/>
          <w:color w:val="006666"/>
          <w:sz w:val="72"/>
          <w:szCs w:val="72"/>
          <w:lang w:bidi="ar-EG"/>
        </w:rPr>
        <w:t>исломӣ</w:t>
      </w:r>
      <w:proofErr w:type="spellEnd"/>
    </w:p>
    <w:p w:rsidR="0073613D" w:rsidRPr="0073613D" w:rsidRDefault="00701770" w:rsidP="0042298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سلسلة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تربية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  <w:r w:rsidR="00422984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،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القسم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الرابع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: </w:t>
      </w: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الأهداف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من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الزواج</w:t>
      </w:r>
      <w:r w:rsidRPr="00701770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="00E4662E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في الإسلام</w:t>
      </w:r>
    </w:p>
    <w:p w:rsidR="00316388" w:rsidRPr="0073613D" w:rsidRDefault="00316388" w:rsidP="00A452C9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422984" w:rsidRPr="00422984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 w:rsidR="00A452C9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bookmarkStart w:id="0" w:name="_GoBack"/>
      <w:bookmarkEnd w:id="0"/>
      <w:r w:rsidR="00422984" w:rsidRPr="00422984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>Tajik</w:t>
      </w:r>
      <w:r w:rsidR="00A452C9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 xml:space="preserve"> </w:t>
      </w:r>
      <w:r w:rsidR="00422984" w:rsidRPr="00422984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>-</w:t>
      </w:r>
      <w:r w:rsidR="00A452C9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 xml:space="preserve"> </w:t>
      </w:r>
      <w:proofErr w:type="spellStart"/>
      <w:r w:rsidR="00422984" w:rsidRPr="00422984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ar-EG"/>
        </w:rPr>
        <w:t>Тоҷикӣ</w:t>
      </w:r>
      <w:proofErr w:type="spellEnd"/>
      <w:r w:rsidR="00422984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701770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  <w:proofErr w:type="spellStart"/>
      <w:r w:rsidRPr="00701770">
        <w:rPr>
          <w:rFonts w:ascii="Times New Roman" w:hAnsi="Times New Roman" w:cs="Times New Roman"/>
          <w:color w:val="006666"/>
          <w:sz w:val="48"/>
          <w:szCs w:val="48"/>
          <w:lang w:bidi="ar-EG"/>
        </w:rPr>
        <w:t>Ҳақназаров</w:t>
      </w:r>
      <w:proofErr w:type="spellEnd"/>
      <w:r w:rsidRPr="00701770">
        <w:rPr>
          <w:rFonts w:ascii="Times New Roman" w:hAnsi="Times New Roman" w:cs="Times New Roman"/>
          <w:color w:val="006666"/>
          <w:sz w:val="48"/>
          <w:szCs w:val="48"/>
          <w:lang w:bidi="ar-EG"/>
        </w:rPr>
        <w:t xml:space="preserve"> </w:t>
      </w:r>
      <w:proofErr w:type="spellStart"/>
      <w:r w:rsidRPr="00701770">
        <w:rPr>
          <w:rFonts w:ascii="Times New Roman" w:hAnsi="Times New Roman" w:cs="Times New Roman"/>
          <w:color w:val="006666"/>
          <w:sz w:val="48"/>
          <w:szCs w:val="48"/>
          <w:lang w:bidi="ar-EG"/>
        </w:rPr>
        <w:t>Тоҳир</w:t>
      </w:r>
      <w:proofErr w:type="spellEnd"/>
    </w:p>
    <w:p w:rsidR="00316388" w:rsidRPr="00CD0FA1" w:rsidRDefault="00701770" w:rsidP="00701770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  <w:r w:rsidRPr="00701770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حقنظراو</w:t>
      </w:r>
      <w:r w:rsidRPr="00701770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طاهر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F14B1B" w:rsidRDefault="00693F6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701770" w:rsidRDefault="00701770">
      <w:pPr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  <w:r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  <w:br w:type="page"/>
      </w:r>
    </w:p>
    <w:p w:rsidR="006B7C86" w:rsidRPr="00D210CD" w:rsidRDefault="006B7C86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701770" w:rsidRPr="00D210CD" w:rsidRDefault="00701770" w:rsidP="00701770">
      <w:pPr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val="ru-RU" w:eastAsia="en-MY"/>
        </w:rPr>
      </w:pPr>
      <w:r w:rsidRPr="00D210CD">
        <w:rPr>
          <w:rFonts w:asciiTheme="majorBidi" w:hAnsiTheme="majorBidi" w:cstheme="majorBidi"/>
          <w:noProof/>
          <w:color w:val="5EA1A5"/>
          <w:sz w:val="36"/>
          <w:szCs w:val="36"/>
          <w:lang w:val="ru-RU" w:eastAsia="en-MY"/>
        </w:rPr>
        <w:t>Силсилаи тарбияи фарзандон, қисми чаҳорум</w:t>
      </w:r>
      <w:r w:rsidRPr="00701770">
        <w:rPr>
          <w:rFonts w:asciiTheme="majorBidi" w:hAnsiTheme="majorBidi" w:cs="Times New Roman"/>
          <w:noProof/>
          <w:color w:val="5EA1A5"/>
          <w:sz w:val="36"/>
          <w:szCs w:val="36"/>
          <w:rtl/>
          <w:lang w:val="en-MY" w:eastAsia="en-MY"/>
        </w:rPr>
        <w:t>:</w:t>
      </w:r>
    </w:p>
    <w:p w:rsidR="006B7C86" w:rsidRPr="00D210CD" w:rsidRDefault="00701770" w:rsidP="00701770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1E3F6424" wp14:editId="00F1710E">
            <wp:simplePos x="0" y="0"/>
            <wp:positionH relativeFrom="margin">
              <wp:posOffset>1205230</wp:posOffset>
            </wp:positionH>
            <wp:positionV relativeFrom="paragraph">
              <wp:posOffset>197959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0CD">
        <w:rPr>
          <w:rFonts w:asciiTheme="majorBidi" w:hAnsiTheme="majorBidi" w:cstheme="majorBidi"/>
          <w:noProof/>
          <w:color w:val="5EA1A5"/>
          <w:sz w:val="36"/>
          <w:szCs w:val="36"/>
          <w:lang w:val="ru-RU" w:eastAsia="en-MY"/>
        </w:rPr>
        <w:t>Ҳадафҳои издивоҷи исломӣ</w:t>
      </w:r>
    </w:p>
    <w:p w:rsidR="006B7C86" w:rsidRPr="00D210C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D210CD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D210CD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D210CD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Пан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умин боби ин фасл баёни ҳадафҳои олии издиво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 ислом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мебошад ба ин маъно, ки ҳадаф аз издиво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 машр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ъ танҳо ба хотири масъалаи 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инс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фур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нишондани умури шаҳвонии тарафайни издиво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нест, балки ин як ҳадафи дувуминдараҷа ва ҳошияв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аст, зеро издиво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дар асл дорои ҳадафҳои аз ин асоситар ва олитар мебошад, ки муҳимта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ри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ни онҳо дар поён баён хоҳанд шуд.</w:t>
      </w: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</w:p>
    <w:p w:rsidR="00701770" w:rsidRPr="001217AB" w:rsidRDefault="00701770" w:rsidP="00701770">
      <w:pPr>
        <w:bidi w:val="0"/>
        <w:spacing w:after="0" w:line="240" w:lineRule="auto"/>
        <w:ind w:firstLine="454"/>
        <w:jc w:val="center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Афзун намудани шумораи мусалмонон</w:t>
      </w:r>
    </w:p>
    <w:p w:rsidR="00701770" w:rsidRPr="001217AB" w:rsidRDefault="00701770" w:rsidP="00701770">
      <w:pPr>
        <w:bidi w:val="0"/>
        <w:spacing w:after="0" w:line="240" w:lineRule="auto"/>
        <w:ind w:firstLine="454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</w:p>
    <w:p w:rsidR="00701770" w:rsidRPr="001217AB" w:rsidRDefault="00701770" w:rsidP="00701770">
      <w:pPr>
        <w:bidi w:val="0"/>
        <w:spacing w:after="0" w:line="257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Яке аз ҳадафҳои олии издиво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 ислом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афзунгардонии теъдоди мусалмонон ва шод намудани қалби Паёмбари Ху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до (с) аст ба василаи фузунии мусалмонон, чунончи аз Маъ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қил ибни Ясор (р) ривоят шуда, ки м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арде назди Паёмбари Худо (с) омада гуфт: «Эй Расули Худо (с)! Ман зани зебову боаслу насаберо суроғ дорам, аммо ақим (нозо) аст, оё бо 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издиво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кунам ё не?» 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Расули Худо (с) фармуданд: 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«Не, бо 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издиво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макун». 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Сипас, он мард бори дуюм омад, аммо он ҳазрат (с) 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ро аз ин кор манъ карданд. Он мард бори сеюм омад ва саволро такрор кард. Он ҳазрат (с) дар 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авоб фар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муданд: 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«Бо заноне издиво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кунед, ки ҳам шавҳарони худро д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ст доранд ва ҳам фарзанд таваллуд кунанд, чун ман ба зиёдии шумо уммати мусалмон 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бар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дигар умматҳо ифтихор мекунам».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1"/>
      </w:r>
    </w:p>
    <w:p w:rsidR="00701770" w:rsidRPr="001217AB" w:rsidRDefault="00701770" w:rsidP="00701770">
      <w:pPr>
        <w:bidi w:val="0"/>
        <w:spacing w:after="0" w:line="257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Дар ривояти дигаре омадааст, ки Паёмбари Худо (с) фармуданд:</w:t>
      </w:r>
    </w:p>
    <w:p w:rsidR="00701770" w:rsidRPr="001217AB" w:rsidRDefault="00701770" w:rsidP="00701770">
      <w:pPr>
        <w:bidi w:val="0"/>
        <w:spacing w:after="0" w:line="257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«Издиво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яке аз суннатҳои ман аст ва касе, ки ба сун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на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ти ман амал накунад, аз пайравони ман не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ст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, пас издиво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кунед, 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(то 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lastRenderedPageBreak/>
        <w:t>насли уммати мусалмон зиёд шавад)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,чун ман дар р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зи қиёмат ба зиёдии шумо ифтихор мекунам».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2"/>
      </w:r>
    </w:p>
    <w:p w:rsidR="00701770" w:rsidRPr="001217AB" w:rsidRDefault="00701770" w:rsidP="00701770">
      <w:pPr>
        <w:bidi w:val="0"/>
        <w:spacing w:after="0" w:line="257" w:lineRule="auto"/>
        <w:jc w:val="both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</w:p>
    <w:p w:rsidR="00701770" w:rsidRPr="001217AB" w:rsidRDefault="00701770" w:rsidP="00701770">
      <w:pPr>
        <w:bidi w:val="0"/>
        <w:spacing w:after="0" w:line="257" w:lineRule="auto"/>
        <w:ind w:firstLine="454"/>
        <w:jc w:val="center"/>
        <w:rPr>
          <w:rFonts w:ascii="Palatino Linotype" w:eastAsia="MS Mincho" w:hAnsi="Palatino Linotype" w:cs="Times New Roman"/>
          <w:b/>
          <w:bCs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Иффат ва покдоман</w:t>
      </w:r>
      <w:r w:rsidRPr="001217AB">
        <w:rPr>
          <w:rFonts w:ascii="Palatino Linotype" w:eastAsia="MS Mincho" w:hAnsi="Palatino Linotype" w:cs="Times New Roman"/>
          <w:b/>
          <w:bCs/>
          <w:sz w:val="30"/>
          <w:szCs w:val="30"/>
          <w:lang w:val="tg-Cyrl-TJ" w:eastAsia="ru-RU"/>
        </w:rPr>
        <w:t>ӣ</w:t>
      </w:r>
    </w:p>
    <w:p w:rsidR="00701770" w:rsidRPr="001217AB" w:rsidRDefault="00701770" w:rsidP="00701770">
      <w:pPr>
        <w:bidi w:val="0"/>
        <w:spacing w:after="0" w:line="257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</w:p>
    <w:p w:rsidR="00701770" w:rsidRPr="001217AB" w:rsidRDefault="00701770" w:rsidP="00701770">
      <w:pPr>
        <w:bidi w:val="0"/>
        <w:spacing w:after="0" w:line="257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Дуюмин ҳадафи издиво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иффату покдоман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 тақар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руб 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устан ба Худованд аст, чунонки Расули Худо (с) ме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фармоянд:</w:t>
      </w:r>
    </w:p>
    <w:p w:rsidR="00701770" w:rsidRPr="001217AB" w:rsidRDefault="00701770" w:rsidP="00701770">
      <w:pPr>
        <w:bidi w:val="0"/>
        <w:spacing w:after="0" w:line="257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 xml:space="preserve">«Дар ком баргирифтани шумо 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(аз ҳамсари машр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ъи худ ба қасди хушнуд сохтани 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ва ба нияти таваллуди фарзанди солеҳ)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 xml:space="preserve"> садақа аст». 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Гуфтанд: «Эй Расули Худо (с)! Вақте яке аз мо бо ҳамсари худ наздик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кунад, дар ин сурат а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ру по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  <w:t xml:space="preserve">дош дорад?» Фармуданд: 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«Оре, оё намедонед, ки агар яке аз шумо бо зани номаҳраме муртакиби чунин амале гардад, гу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softHyphen/>
        <w:t xml:space="preserve">ноҳи 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(кабирае)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-ро ан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ом додааст? Пас, ҳамин тавр, вақте он амалро бо ҳамсари шаръии худ ан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ом диҳад, а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t>ру подоши хуб меёбад».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3"/>
      </w:r>
    </w:p>
    <w:p w:rsidR="00701770" w:rsidRPr="001217AB" w:rsidRDefault="00701770" w:rsidP="00701770">
      <w:pPr>
        <w:bidi w:val="0"/>
        <w:spacing w:after="0" w:line="240" w:lineRule="auto"/>
        <w:ind w:firstLine="454"/>
        <w:jc w:val="center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</w:p>
    <w:p w:rsidR="00701770" w:rsidRPr="001217AB" w:rsidRDefault="00701770" w:rsidP="00701770">
      <w:pPr>
        <w:bidi w:val="0"/>
        <w:spacing w:after="0" w:line="240" w:lineRule="auto"/>
        <w:ind w:firstLine="454"/>
        <w:jc w:val="center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Ба ву</w:t>
      </w:r>
      <w:r w:rsidRPr="001217AB">
        <w:rPr>
          <w:rFonts w:ascii="Palatino Linotype" w:eastAsia="MS Mincho" w:hAnsi="Palatino Linotype" w:cs="Times New Roman"/>
          <w:b/>
          <w:b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уд омадани насли мусалмон</w:t>
      </w:r>
    </w:p>
    <w:p w:rsidR="00701770" w:rsidRPr="001217AB" w:rsidRDefault="00701770" w:rsidP="00701770">
      <w:pPr>
        <w:bidi w:val="0"/>
        <w:spacing w:after="0" w:line="240" w:lineRule="auto"/>
        <w:ind w:firstLine="454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Ҳофиз Ибни Ҳа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ар дар «Фатҳу-л-бор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» дар «Бобу тала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би-л-валади ли-л-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иҳод» мег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яд: «Ҳар кӣ 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ҳангоми наздик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бо ҳамсари шаръии худ нияти таваллуди фарзандеро намояд, ки дар роҳи Худо 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иҳод кунад, ба воситаи ҳамин нияти худ а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ру подоши онро меёбад, агарчи фарзанде ҳам барои 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 xml:space="preserve"> ба ву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уд наояд.</w:t>
      </w: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Абулҳасани Мовард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таъкид бар ин дорад, ки мард бо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яд пайваста ҳангоми ҳамбистарӣ бо ҳамсари машр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ъи худ нияти ба дунё омадани фарзанди солеҳ ва 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иҳодгар дошта бошад ва </w:t>
      </w: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«Аъузу биллоҳи минаш-шайтонир-ра</w:t>
      </w:r>
      <w:r w:rsidRPr="001217AB">
        <w:rPr>
          <w:rFonts w:ascii="Palatino Linotype" w:eastAsia="MS Mincho" w:hAnsi="Palatino Linotype" w:cs="Times New Roman"/>
          <w:b/>
          <w:bCs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 xml:space="preserve">им» 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низ би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г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яд ва чунон нияту умеде дошта бошад, ки Худованд фар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зандеро насиби 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бигардонад, ки фақат Худовандро парас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 xml:space="preserve">тиш кунад ва 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ро танҳову бешарик бидонад ва фарде бо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шад, ки ҳаққу ҳақиқатро и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ро 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lastRenderedPageBreak/>
        <w:t>кунад, садоқату дуруст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кори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ро пешаи худ созад, ба соири бандагони Худо нафъ расонад ва ба ибодату ободон</w:t>
      </w:r>
      <w:r w:rsidRPr="001217A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бипардозад.</w:t>
      </w:r>
      <w:r w:rsidRPr="001217AB">
        <w:rPr>
          <w:rFonts w:ascii="Palatino Linotype" w:eastAsia="Times New Roman" w:hAnsi="Palatino Linotype" w:cs="Times New Roman"/>
          <w:sz w:val="30"/>
          <w:szCs w:val="30"/>
          <w:vertAlign w:val="superscript"/>
          <w:lang w:val="ru-RU" w:eastAsia="ru-RU"/>
        </w:rPr>
        <w:footnoteReference w:id="4"/>
      </w:r>
    </w:p>
    <w:p w:rsidR="00701770" w:rsidRPr="001217AB" w:rsidRDefault="00701770" w:rsidP="00701770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</w:pPr>
    </w:p>
    <w:p w:rsidR="00701770" w:rsidRPr="001217AB" w:rsidRDefault="00701770" w:rsidP="00701770">
      <w:pPr>
        <w:bidi w:val="0"/>
        <w:spacing w:after="0" w:line="240" w:lineRule="auto"/>
        <w:ind w:firstLine="454"/>
        <w:jc w:val="center"/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>Ба</w:t>
      </w: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 xml:space="preserve">қо ва </w:t>
      </w: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>и</w:t>
      </w: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tg-Cyrl-TJ" w:eastAsia="ru-RU"/>
        </w:rPr>
        <w:t>стимрор</w:t>
      </w:r>
      <w:r w:rsidRPr="001217A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>и насли инсон</w:t>
      </w:r>
    </w:p>
    <w:p w:rsidR="00701770" w:rsidRPr="001217AB" w:rsidRDefault="00701770" w:rsidP="00701770">
      <w:pPr>
        <w:bidi w:val="0"/>
        <w:spacing w:after="0" w:line="240" w:lineRule="auto"/>
        <w:ind w:firstLine="454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Яке аз фоидаҳои издиво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 xml:space="preserve">ҷ идомаёбӣ ва 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бардавомии нас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ли инсон дар 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 замин мебошад, чунонки дар ривоят ома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дааст: Расули Худо (с) фармуданд:</w:t>
      </w: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«Ҳе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 як аз шумо хостани фарзандро тарк накунад, зеро ҳар гоҳ  мард бимирад ва аз худ фарзанде ба боқӣ нагузорад, номи 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ӯ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tg-Cyrl-TJ" w:eastAsia="ru-RU"/>
        </w:rPr>
        <w:t xml:space="preserve"> 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(дар р</w:t>
      </w:r>
      <w:r w:rsidRPr="001217A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и замин барои ҳамеша)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қатъ ва нобуд ме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шавад».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5"/>
      </w: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Он чи, ки дар асри ҳозир бар касе п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шида намебошад, ин аст, ки мулҳидону худонобоварони Шарқу Ғарб ва тамо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ми пайравони онон дар кишварҳои ислом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андешаи маҳдуд сохтани насли мусалмонро дар сар мепарваронанд ва дар садади коҳиш додани нер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 инсонии онон мебошанд, то ин ки мусалмононро заифу пароканда намоянд ва худро 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з ба 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з бештару нер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мандтар созанд. Пас, ба ҳамин хотир аст, ки Пайғамбари акрам (с) мусалмононро аз заъиф шудану пароканда гардидан барҳазар медорад ва ононро ташвиқ мекунад, ки пайваста дар ҳоли афзоишу сар</w:t>
      </w:r>
      <w:r w:rsidRPr="001217A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амъии хеш бо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шанд, то иззату қудрати онон пойдор бимонад. Чунонки аз Ибни Умар (р) ривоят шуда, 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ки </w:t>
      </w:r>
      <w:r w:rsidRPr="001217A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Расули Худо (с) фармуд: </w:t>
      </w:r>
    </w:p>
    <w:p w:rsidR="00701770" w:rsidRPr="001217AB" w:rsidRDefault="00701770" w:rsidP="00701770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</w:pP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 xml:space="preserve">«Дар ҳар хонаводае, ки писаре таваллуд шавад, мӯҷиби иззату сарфарозии </w:t>
      </w:r>
      <w:r w:rsidRPr="001217AB">
        <w:rPr>
          <w:rFonts w:ascii="Palatino Linotype" w:eastAsia="MS Mincho" w:hAnsi="Palatino Linotype" w:cs="Times New Roman"/>
          <w:b/>
          <w:bCs/>
          <w:i/>
          <w:iCs/>
          <w:sz w:val="30"/>
          <w:szCs w:val="30"/>
          <w:lang w:val="ru-RU" w:eastAsia="ru-RU"/>
        </w:rPr>
        <w:t>ҷ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lang w:val="ru-RU" w:eastAsia="ru-RU"/>
        </w:rPr>
        <w:t>адиде дар миёни онон мегардад».</w:t>
      </w:r>
      <w:r w:rsidRPr="001217AB">
        <w:rPr>
          <w:rFonts w:ascii="Palatino Linotype" w:eastAsia="Times New Roman" w:hAnsi="Palatino Linotype" w:cs="Times New Roman"/>
          <w:b/>
          <w:bCs/>
          <w:i/>
          <w:iCs/>
          <w:sz w:val="30"/>
          <w:szCs w:val="30"/>
          <w:vertAlign w:val="superscript"/>
          <w:lang w:val="ru-RU" w:eastAsia="ru-RU"/>
        </w:rPr>
        <w:footnoteReference w:id="6"/>
      </w:r>
    </w:p>
    <w:p w:rsidR="00701770" w:rsidRPr="001217AB" w:rsidRDefault="00701770" w:rsidP="00701770">
      <w:pPr>
        <w:bidi w:val="0"/>
        <w:jc w:val="both"/>
        <w:rPr>
          <w:rFonts w:ascii="Palatino Linotype" w:hAnsi="Palatino Linotype"/>
          <w:sz w:val="30"/>
          <w:szCs w:val="30"/>
          <w:lang w:val="ru-RU"/>
        </w:rPr>
      </w:pPr>
    </w:p>
    <w:p w:rsidR="00701770" w:rsidRPr="001217AB" w:rsidRDefault="00701770" w:rsidP="00701770">
      <w:pPr>
        <w:bidi w:val="0"/>
        <w:jc w:val="both"/>
        <w:rPr>
          <w:rFonts w:ascii="Palatino Linotype" w:hAnsi="Palatino Linotype"/>
          <w:sz w:val="30"/>
          <w:szCs w:val="30"/>
          <w:lang w:val="ru-RU"/>
        </w:rPr>
      </w:pPr>
    </w:p>
    <w:p w:rsidR="008B3703" w:rsidRPr="00D210CD" w:rsidRDefault="008B3703" w:rsidP="00701770">
      <w:pPr>
        <w:bidi w:val="0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D210CD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D210C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D210CD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D210CD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D210C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D210CD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D210C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D210CD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ED2" w:rsidRDefault="00935ED2" w:rsidP="00E32771">
      <w:pPr>
        <w:spacing w:after="0" w:line="240" w:lineRule="auto"/>
      </w:pPr>
      <w:r>
        <w:separator/>
      </w:r>
    </w:p>
  </w:endnote>
  <w:endnote w:type="continuationSeparator" w:id="0">
    <w:p w:rsidR="00935ED2" w:rsidRDefault="00935ED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11E75BD-2967-4A13-AEBD-BD578D971B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EE04921-CA6F-468D-9CB0-8C8169547B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D03D60A-F04C-4929-ACD3-57A56200D71D}"/>
    <w:embedBold r:id="rId4" w:fontKey="{20B0D7D2-3586-461D-9F9D-CB06C870EA39}"/>
    <w:embedItalic r:id="rId5" w:fontKey="{FD614207-1F1D-49E6-8A77-C23B1B24F21B}"/>
    <w:embedBoldItalic r:id="rId6" w:fontKey="{8421CAC0-07C1-4C3E-8EEC-23A4F3DA4280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7" w:fontKey="{97645416-B508-454E-8002-6BE1C64DD3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17F601A-4B47-47D0-BAA3-B1756E4D378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4A6EAE8B-B10B-4AF0-B66F-3019BFBC9A65}"/>
    <w:embedBold r:id="rId10" w:fontKey="{89854B2D-FAC2-4CE9-908D-8A23098BB137}"/>
    <w:embedItalic r:id="rId11" w:fontKey="{A72C584A-3BA6-4290-8E9D-AAB054EBFB30}"/>
    <w:embedBoldItalic r:id="rId12" w:fontKey="{2D3C28D7-5036-4642-9DF3-8C1B07C9396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2B58376C-A302-4D3C-86DA-F2C67921F4A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ACBCD51B-894D-4469-82DD-1D4A72DC7F9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DB0D9AE1-E1D7-4886-B27F-FBC74F1CD9E3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DBC52009-4265-4A41-A940-4DAD4233B5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ED2" w:rsidRDefault="00935ED2" w:rsidP="00E32771">
      <w:pPr>
        <w:spacing w:after="0" w:line="240" w:lineRule="auto"/>
      </w:pPr>
      <w:r>
        <w:separator/>
      </w:r>
    </w:p>
  </w:footnote>
  <w:footnote w:type="continuationSeparator" w:id="0">
    <w:p w:rsidR="00935ED2" w:rsidRDefault="00935ED2" w:rsidP="00E32771">
      <w:pPr>
        <w:spacing w:after="0" w:line="240" w:lineRule="auto"/>
      </w:pPr>
      <w:r>
        <w:continuationSeparator/>
      </w:r>
    </w:p>
  </w:footnote>
  <w:footnote w:id="1">
    <w:p w:rsidR="00701770" w:rsidRPr="00701770" w:rsidRDefault="00701770" w:rsidP="00701770">
      <w:pPr>
        <w:pStyle w:val="FootnoteText"/>
        <w:jc w:val="lowKashida"/>
        <w:rPr>
          <w:rFonts w:ascii="Palatino Linotype" w:hAnsi="Palatino Linotype"/>
          <w:sz w:val="26"/>
          <w:szCs w:val="26"/>
        </w:rPr>
      </w:pPr>
      <w:r w:rsidRPr="00701770">
        <w:rPr>
          <w:rStyle w:val="FootnoteReference"/>
          <w:rFonts w:ascii="Palatino Linotype" w:hAnsi="Palatino Linotype"/>
          <w:sz w:val="26"/>
          <w:szCs w:val="26"/>
        </w:rPr>
        <w:footnoteRef/>
      </w:r>
      <w:r w:rsidRPr="00701770">
        <w:rPr>
          <w:rFonts w:ascii="Palatino Linotype" w:hAnsi="Palatino Linotype"/>
          <w:sz w:val="26"/>
          <w:szCs w:val="26"/>
        </w:rPr>
        <w:t>. Ба ривояти Абудовуд, Насоӣ ва Ҳоким.</w:t>
      </w:r>
    </w:p>
  </w:footnote>
  <w:footnote w:id="2">
    <w:p w:rsidR="00701770" w:rsidRPr="00701770" w:rsidRDefault="00701770" w:rsidP="00701770">
      <w:pPr>
        <w:pStyle w:val="FootnoteText"/>
        <w:jc w:val="lowKashida"/>
        <w:rPr>
          <w:rFonts w:ascii="Palatino Linotype" w:hAnsi="Palatino Linotype"/>
          <w:sz w:val="26"/>
          <w:szCs w:val="26"/>
        </w:rPr>
      </w:pPr>
      <w:r w:rsidRPr="00701770">
        <w:rPr>
          <w:rStyle w:val="FootnoteReference"/>
          <w:rFonts w:ascii="Palatino Linotype" w:hAnsi="Palatino Linotype"/>
          <w:sz w:val="26"/>
          <w:szCs w:val="26"/>
        </w:rPr>
        <w:footnoteRef/>
      </w:r>
      <w:r w:rsidRPr="00701770">
        <w:rPr>
          <w:rFonts w:ascii="Palatino Linotype" w:hAnsi="Palatino Linotype"/>
          <w:sz w:val="26"/>
          <w:szCs w:val="26"/>
        </w:rPr>
        <w:t xml:space="preserve">. </w:t>
      </w:r>
      <w:r w:rsidRPr="00701770">
        <w:rPr>
          <w:rFonts w:ascii="Palatino Linotype" w:hAnsi="Palatino Linotype"/>
          <w:sz w:val="26"/>
          <w:szCs w:val="26"/>
        </w:rPr>
        <w:t>Ба ривояти Ибни Моҷа аз ҳадиси Оиша (р).</w:t>
      </w:r>
    </w:p>
  </w:footnote>
  <w:footnote w:id="3">
    <w:p w:rsidR="00701770" w:rsidRPr="00701770" w:rsidRDefault="00701770" w:rsidP="00701770">
      <w:pPr>
        <w:pStyle w:val="FootnoteText"/>
        <w:jc w:val="lowKashida"/>
        <w:rPr>
          <w:rFonts w:ascii="Palatino Linotype" w:hAnsi="Palatino Linotype"/>
          <w:sz w:val="26"/>
          <w:szCs w:val="26"/>
        </w:rPr>
      </w:pPr>
      <w:r w:rsidRPr="00701770">
        <w:rPr>
          <w:rStyle w:val="FootnoteReference"/>
          <w:rFonts w:ascii="Palatino Linotype" w:hAnsi="Palatino Linotype"/>
          <w:sz w:val="26"/>
          <w:szCs w:val="26"/>
        </w:rPr>
        <w:footnoteRef/>
      </w:r>
      <w:r w:rsidRPr="00701770">
        <w:rPr>
          <w:rFonts w:ascii="Palatino Linotype" w:hAnsi="Palatino Linotype"/>
          <w:sz w:val="26"/>
          <w:szCs w:val="26"/>
        </w:rPr>
        <w:t xml:space="preserve">. </w:t>
      </w:r>
      <w:r w:rsidRPr="00701770">
        <w:rPr>
          <w:rFonts w:ascii="Palatino Linotype" w:hAnsi="Palatino Linotype"/>
          <w:sz w:val="26"/>
          <w:szCs w:val="26"/>
        </w:rPr>
        <w:t>Ба ривояти Муслим, Насоӣ ва Аҳмад.</w:t>
      </w:r>
    </w:p>
  </w:footnote>
  <w:footnote w:id="4">
    <w:p w:rsidR="00701770" w:rsidRPr="00701770" w:rsidRDefault="00701770" w:rsidP="00701770">
      <w:pPr>
        <w:pStyle w:val="FootnoteText"/>
        <w:jc w:val="lowKashida"/>
        <w:rPr>
          <w:rFonts w:ascii="Palatino Linotype" w:hAnsi="Palatino Linotype"/>
          <w:sz w:val="26"/>
          <w:szCs w:val="26"/>
        </w:rPr>
      </w:pPr>
      <w:r w:rsidRPr="00701770">
        <w:rPr>
          <w:rStyle w:val="FootnoteReference"/>
          <w:rFonts w:ascii="Palatino Linotype" w:hAnsi="Palatino Linotype"/>
          <w:sz w:val="26"/>
          <w:szCs w:val="26"/>
        </w:rPr>
        <w:footnoteRef/>
      </w:r>
      <w:r w:rsidRPr="00701770">
        <w:rPr>
          <w:rFonts w:ascii="Palatino Linotype" w:hAnsi="Palatino Linotype"/>
          <w:sz w:val="26"/>
          <w:szCs w:val="26"/>
        </w:rPr>
        <w:t xml:space="preserve">. </w:t>
      </w:r>
      <w:r w:rsidRPr="00701770">
        <w:rPr>
          <w:rFonts w:ascii="Palatino Linotype" w:hAnsi="Palatino Linotype"/>
          <w:sz w:val="26"/>
          <w:szCs w:val="26"/>
        </w:rPr>
        <w:t xml:space="preserve">Нақл аз «Насиҳату-л-мулук </w:t>
      </w:r>
      <w:r w:rsidRPr="00701770">
        <w:rPr>
          <w:rFonts w:ascii="Palatino Linotype" w:hAnsi="Palatino Linotype"/>
          <w:sz w:val="26"/>
          <w:szCs w:val="26"/>
          <w:lang w:val="tg-Cyrl-TJ"/>
        </w:rPr>
        <w:t>(</w:t>
      </w:r>
      <w:r w:rsidRPr="00701770">
        <w:rPr>
          <w:rFonts w:ascii="Palatino Linotype" w:hAnsi="Palatino Linotype"/>
          <w:sz w:val="26"/>
          <w:szCs w:val="26"/>
        </w:rPr>
        <w:t>Мовардӣ</w:t>
      </w:r>
      <w:r w:rsidRPr="00701770">
        <w:rPr>
          <w:rFonts w:ascii="Palatino Linotype" w:hAnsi="Palatino Linotype"/>
          <w:sz w:val="26"/>
          <w:szCs w:val="26"/>
          <w:lang w:val="tg-Cyrl-TJ"/>
        </w:rPr>
        <w:t>,</w:t>
      </w:r>
      <w:r w:rsidRPr="00701770">
        <w:rPr>
          <w:rFonts w:ascii="Palatino Linotype" w:hAnsi="Palatino Linotype"/>
          <w:sz w:val="26"/>
          <w:szCs w:val="26"/>
        </w:rPr>
        <w:t xml:space="preserve"> таҳқиқи Хизр Муҳаммад Хизр</w:t>
      </w:r>
      <w:r w:rsidRPr="00701770">
        <w:rPr>
          <w:rFonts w:ascii="Palatino Linotype" w:hAnsi="Palatino Linotype"/>
          <w:sz w:val="26"/>
          <w:szCs w:val="26"/>
          <w:lang w:val="tg-Cyrl-TJ"/>
        </w:rPr>
        <w:t>).</w:t>
      </w:r>
      <w:r w:rsidRPr="00701770">
        <w:rPr>
          <w:rFonts w:ascii="Palatino Linotype" w:hAnsi="Palatino Linotype"/>
          <w:sz w:val="26"/>
          <w:szCs w:val="26"/>
        </w:rPr>
        <w:t xml:space="preserve"> </w:t>
      </w:r>
      <w:r w:rsidRPr="00701770">
        <w:rPr>
          <w:rFonts w:ascii="Palatino Linotype" w:hAnsi="Palatino Linotype"/>
          <w:sz w:val="26"/>
          <w:szCs w:val="26"/>
          <w:lang w:val="tg-Cyrl-TJ"/>
        </w:rPr>
        <w:t xml:space="preserve">– </w:t>
      </w:r>
      <w:r w:rsidRPr="00701770">
        <w:rPr>
          <w:rFonts w:ascii="Palatino Linotype" w:hAnsi="Palatino Linotype"/>
          <w:sz w:val="26"/>
          <w:szCs w:val="26"/>
        </w:rPr>
        <w:t>С. 166.</w:t>
      </w:r>
    </w:p>
  </w:footnote>
  <w:footnote w:id="5">
    <w:p w:rsidR="00701770" w:rsidRPr="00701770" w:rsidRDefault="00701770" w:rsidP="00701770">
      <w:pPr>
        <w:pStyle w:val="FootnoteText"/>
        <w:jc w:val="lowKashida"/>
        <w:rPr>
          <w:rFonts w:ascii="Palatino Linotype" w:hAnsi="Palatino Linotype"/>
          <w:sz w:val="26"/>
          <w:szCs w:val="26"/>
        </w:rPr>
      </w:pPr>
      <w:r w:rsidRPr="00701770">
        <w:rPr>
          <w:rStyle w:val="FootnoteReference"/>
          <w:rFonts w:ascii="Palatino Linotype" w:hAnsi="Palatino Linotype"/>
          <w:sz w:val="26"/>
          <w:szCs w:val="26"/>
        </w:rPr>
        <w:footnoteRef/>
      </w:r>
      <w:r w:rsidRPr="00701770">
        <w:rPr>
          <w:rFonts w:ascii="Palatino Linotype" w:hAnsi="Palatino Linotype"/>
          <w:sz w:val="26"/>
          <w:szCs w:val="26"/>
        </w:rPr>
        <w:t xml:space="preserve">. </w:t>
      </w:r>
      <w:r w:rsidRPr="00701770">
        <w:rPr>
          <w:rFonts w:ascii="Palatino Linotype" w:hAnsi="Palatino Linotype"/>
          <w:sz w:val="26"/>
          <w:szCs w:val="26"/>
        </w:rPr>
        <w:t xml:space="preserve">Ба ривояти Табаронӣ аз Ҳафса (р). </w:t>
      </w:r>
    </w:p>
  </w:footnote>
  <w:footnote w:id="6">
    <w:p w:rsidR="00701770" w:rsidRPr="00701770" w:rsidRDefault="00701770" w:rsidP="00701770">
      <w:pPr>
        <w:pStyle w:val="FootnoteText"/>
        <w:jc w:val="lowKashida"/>
        <w:rPr>
          <w:rFonts w:ascii="Palatino Linotype" w:hAnsi="Palatino Linotype"/>
          <w:sz w:val="26"/>
          <w:szCs w:val="26"/>
        </w:rPr>
      </w:pPr>
      <w:r w:rsidRPr="00701770">
        <w:rPr>
          <w:rStyle w:val="FootnoteReference"/>
          <w:rFonts w:ascii="Palatino Linotype" w:hAnsi="Palatino Linotype"/>
          <w:sz w:val="26"/>
          <w:szCs w:val="26"/>
        </w:rPr>
        <w:footnoteRef/>
      </w:r>
      <w:r w:rsidRPr="00701770">
        <w:rPr>
          <w:rFonts w:ascii="Palatino Linotype" w:hAnsi="Palatino Linotype"/>
          <w:sz w:val="26"/>
          <w:szCs w:val="26"/>
        </w:rPr>
        <w:t xml:space="preserve">. </w:t>
      </w:r>
      <w:r w:rsidRPr="00701770">
        <w:rPr>
          <w:rFonts w:ascii="Palatino Linotype" w:hAnsi="Palatino Linotype"/>
          <w:sz w:val="26"/>
          <w:szCs w:val="26"/>
        </w:rPr>
        <w:t>Ба ривояти Табаронӣ дар «Авсат».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0B6197E" wp14:editId="04FCB93D">
              <wp:simplePos x="0" y="0"/>
              <wp:positionH relativeFrom="column">
                <wp:posOffset>-729833</wp:posOffset>
              </wp:positionH>
              <wp:positionV relativeFrom="paragraph">
                <wp:posOffset>-177260</wp:posOffset>
              </wp:positionV>
              <wp:extent cx="7040314" cy="456675"/>
              <wp:effectExtent l="0" t="76200" r="2730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0314" cy="456675"/>
                        <a:chOff x="-82481" y="58793"/>
                        <a:chExt cx="4544626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2481" y="58793"/>
                          <a:ext cx="390154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701770" w:rsidRDefault="00701770" w:rsidP="00701770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tg-Cyrl-TJ" w:bidi="ar-EG"/>
                              </w:rPr>
                            </w:pPr>
                            <w:proofErr w:type="spellStart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Силсилаи</w:t>
                            </w:r>
                            <w:proofErr w:type="spellEnd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тарбияи</w:t>
                            </w:r>
                            <w:proofErr w:type="spellEnd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фарзандон</w:t>
                            </w:r>
                            <w:proofErr w:type="spellEnd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, </w:t>
                            </w:r>
                            <w:proofErr w:type="spellStart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қисми</w:t>
                            </w:r>
                            <w:proofErr w:type="spellEnd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70177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чаҳорум</w:t>
                            </w:r>
                            <w:proofErr w:type="spellEnd"/>
                            <w:r w:rsidRPr="00701770">
                              <w:rPr>
                                <w:rFonts w:asciiTheme="majorBidi" w:hAnsiTheme="majorBidi" w:cs="Times New Roman"/>
                                <w:color w:val="006666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:</w:t>
                            </w:r>
                            <w:r w:rsidRPr="00701770">
                              <w:rPr>
                                <w:rFonts w:asciiTheme="majorBidi" w:hAnsiTheme="majorBidi" w:cs="Times New Roman"/>
                                <w:color w:val="006666"/>
                                <w:sz w:val="26"/>
                                <w:szCs w:val="26"/>
                                <w:lang w:val="tg-Cyrl-TJ" w:bidi="ar-EG"/>
                              </w:rPr>
                              <w:t xml:space="preserve"> Ҳадафҳои издивоҷи исломӣ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F34F0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57.45pt;margin-top:-13.95pt;width:554.35pt;height:35.95pt;z-index:251684864;mso-width-relative:margin;mso-height-relative:margin" coordorigin="-824,587" coordsize="45446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824;top:587;width:3901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701770" w:rsidRDefault="00701770" w:rsidP="00701770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tg-Cyrl-TJ" w:bidi="ar-EG"/>
                        </w:rPr>
                      </w:pPr>
                      <w:proofErr w:type="spellStart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Силсилаи</w:t>
                      </w:r>
                      <w:proofErr w:type="spellEnd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тарбияи</w:t>
                      </w:r>
                      <w:proofErr w:type="spellEnd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фарзандон</w:t>
                      </w:r>
                      <w:proofErr w:type="spellEnd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, </w:t>
                      </w:r>
                      <w:proofErr w:type="spellStart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қисми</w:t>
                      </w:r>
                      <w:proofErr w:type="spellEnd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70177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чаҳорум</w:t>
                      </w:r>
                      <w:proofErr w:type="spellEnd"/>
                      <w:r w:rsidRPr="00701770">
                        <w:rPr>
                          <w:rFonts w:asciiTheme="majorBidi" w:hAnsiTheme="majorBidi" w:cs="Times New Roman"/>
                          <w:color w:val="006666"/>
                          <w:sz w:val="26"/>
                          <w:szCs w:val="26"/>
                          <w:rtl/>
                          <w:lang w:bidi="ar-EG"/>
                        </w:rPr>
                        <w:t>:</w:t>
                      </w:r>
                      <w:r w:rsidRPr="00701770">
                        <w:rPr>
                          <w:rFonts w:asciiTheme="majorBidi" w:hAnsiTheme="majorBidi" w:cs="Times New Roman"/>
                          <w:color w:val="006666"/>
                          <w:sz w:val="26"/>
                          <w:szCs w:val="26"/>
                          <w:lang w:val="tg-Cyrl-TJ" w:bidi="ar-EG"/>
                        </w:rPr>
                        <w:t xml:space="preserve"> Ҳадафҳои издивоҷи исломӣ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F34F0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E5B110E" wp14:editId="36AA334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79F963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A7D377B" wp14:editId="70C62E9D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DF7416E" wp14:editId="119617AB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890F0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B44024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22984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34F0"/>
    <w:rsid w:val="00611298"/>
    <w:rsid w:val="00612F02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01770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35ED2"/>
    <w:rsid w:val="00944C90"/>
    <w:rsid w:val="0094547A"/>
    <w:rsid w:val="00957097"/>
    <w:rsid w:val="009967F9"/>
    <w:rsid w:val="009C7996"/>
    <w:rsid w:val="00A052E1"/>
    <w:rsid w:val="00A24F12"/>
    <w:rsid w:val="00A452C9"/>
    <w:rsid w:val="00A61E5C"/>
    <w:rsid w:val="00A65935"/>
    <w:rsid w:val="00A70B46"/>
    <w:rsid w:val="00A75E27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210CD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4662E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701770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701770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70177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701770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701770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7017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7F23E-6D15-4937-A75C-8D4BBD88B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635</Words>
  <Characters>3624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Силсилаи тарбияи фарзандон, қисми чаҳорум:_x000d_Ҳадафҳои издивоҷи исломӣ_x000d_</vt:lpstr>
      <vt:lpstr/>
    </vt:vector>
  </TitlesOfParts>
  <Company>islamhouse.com</Company>
  <LinksUpToDate>false</LinksUpToDate>
  <CharactersWithSpaces>4251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Силсилаи тарбияи фарзандон, қисми чаҳорум:_x000d_Ҳадафҳои издивоҷи исломӣ</dc:title>
  <dc:subject>Силсилаи тарбияи фарзандон, қисми чаҳорум:_x000d_Ҳадафҳои издивоҷи исломӣ</dc:subject>
  <dc:creator>Ҳақназаров Тоҳир</dc:creator>
  <cp:keywords>Силсилаи тарбияи фарзандон, қисми чаҳорум:_x000d_Ҳадафҳои издивоҷи исломӣ</cp:keywords>
  <dc:description>Силсилаи тарбияи фарзандон, қисми чаҳорум:_x000d_Ҳадафҳои издивоҷи исломӣ</dc:description>
  <cp:lastModifiedBy>AMQ</cp:lastModifiedBy>
  <cp:revision>87</cp:revision>
  <cp:lastPrinted>2016-08-06T15:26:00Z</cp:lastPrinted>
  <dcterms:created xsi:type="dcterms:W3CDTF">2014-12-21T22:21:00Z</dcterms:created>
  <dcterms:modified xsi:type="dcterms:W3CDTF">2016-08-06T15:27:00Z</dcterms:modified>
</cp:coreProperties>
</file>