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141355" w:rsidRDefault="0062065D" w:rsidP="007B0A77">
      <w:pPr>
        <w:bidi w:val="0"/>
        <w:spacing w:line="240" w:lineRule="auto"/>
        <w:jc w:val="center"/>
        <w:rPr>
          <w:rFonts w:ascii="Palatino Linotype" w:hAnsi="Palatino Linotype" w:cstheme="majorBidi"/>
          <w:color w:val="205B83"/>
          <w:sz w:val="60"/>
          <w:szCs w:val="60"/>
          <w:lang w:bidi="ar-EG"/>
        </w:rPr>
      </w:pPr>
      <w:r w:rsidRPr="00141355">
        <w:rPr>
          <w:rFonts w:ascii="Palatino Linotype" w:hAnsi="Palatino Linotype" w:cstheme="majorBidi"/>
          <w:color w:val="205B83"/>
          <w:sz w:val="60"/>
          <w:szCs w:val="60"/>
          <w:lang w:bidi="ar-EG"/>
        </w:rPr>
        <w:t>Омилҳои устуворӣ дар дини Аллоҳ</w:t>
      </w:r>
    </w:p>
    <w:p w:rsidR="007B0A77" w:rsidRPr="00657096" w:rsidRDefault="007B0A77" w:rsidP="007B0A77">
      <w:pPr>
        <w:bidi w:val="0"/>
        <w:jc w:val="center"/>
        <w:rPr>
          <w:rFonts w:asciiTheme="majorBidi" w:hAnsiTheme="majorBidi" w:cstheme="majorBidi"/>
          <w:color w:val="5EA1A5"/>
          <w:sz w:val="12"/>
          <w:szCs w:val="12"/>
          <w:lang w:bidi="ar-EG"/>
        </w:rPr>
      </w:pPr>
    </w:p>
    <w:p w:rsidR="00F57557" w:rsidRDefault="00F57557" w:rsidP="0062065D">
      <w:pPr>
        <w:spacing w:after="0" w:line="240" w:lineRule="auto"/>
        <w:ind w:firstLine="113"/>
        <w:jc w:val="center"/>
        <w:rPr>
          <w:rFonts w:asciiTheme="majorBidi" w:hAnsiTheme="majorBidi" w:cs="KFGQPC Uthman Taha Naskh"/>
          <w:sz w:val="40"/>
          <w:szCs w:val="40"/>
          <w:lang w:bidi="ar-EG"/>
        </w:rPr>
      </w:pPr>
      <w:r w:rsidRPr="00F57557">
        <w:rPr>
          <w:rFonts w:asciiTheme="majorBidi" w:hAnsiTheme="majorBidi" w:cs="KFGQPC Uthman Taha Naskh"/>
          <w:sz w:val="40"/>
          <w:szCs w:val="40"/>
          <w:rtl/>
          <w:lang w:bidi="ar-EG"/>
        </w:rPr>
        <w:t>وسائل الثبات على دين الله</w:t>
      </w:r>
    </w:p>
    <w:p w:rsidR="0062065D" w:rsidRPr="0073613D" w:rsidRDefault="0062065D" w:rsidP="0062065D">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B50852" w:rsidRDefault="0062065D" w:rsidP="007B0A77">
      <w:pPr>
        <w:bidi w:val="0"/>
        <w:jc w:val="center"/>
        <w:rPr>
          <w:rFonts w:asciiTheme="majorBidi" w:hAnsiTheme="majorBidi" w:cstheme="majorBidi"/>
          <w:color w:val="205B83"/>
          <w:sz w:val="48"/>
          <w:szCs w:val="48"/>
          <w:lang w:bidi="ar-EG"/>
        </w:rPr>
      </w:pPr>
      <w:r w:rsidRPr="0062065D">
        <w:rPr>
          <w:rFonts w:asciiTheme="majorBidi" w:hAnsiTheme="majorBidi" w:cstheme="majorBidi"/>
          <w:color w:val="205B83"/>
          <w:sz w:val="48"/>
          <w:szCs w:val="48"/>
          <w:lang w:bidi="ar-EG"/>
        </w:rPr>
        <w:t>Муҳаммад Солиҳ Ал-Мунаҷҷид</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62065D" w:rsidRPr="0062065D" w:rsidRDefault="0062065D" w:rsidP="0062065D">
      <w:pPr>
        <w:bidi w:val="0"/>
        <w:jc w:val="center"/>
        <w:rPr>
          <w:rFonts w:asciiTheme="majorBidi" w:hAnsiTheme="majorBidi" w:cstheme="majorBidi"/>
          <w:color w:val="205B83"/>
          <w:sz w:val="36"/>
          <w:szCs w:val="36"/>
          <w:lang w:bidi="ar-EG"/>
        </w:rPr>
      </w:pPr>
      <w:r w:rsidRPr="0062065D">
        <w:rPr>
          <w:rFonts w:asciiTheme="majorBidi" w:hAnsiTheme="majorBidi" w:cstheme="majorBidi"/>
          <w:color w:val="205B83"/>
          <w:sz w:val="36"/>
          <w:szCs w:val="36"/>
          <w:lang w:bidi="ar-EG"/>
        </w:rPr>
        <w:t>Тарҷумаи форсӣ:</w:t>
      </w:r>
    </w:p>
    <w:p w:rsidR="0062065D" w:rsidRDefault="0062065D" w:rsidP="0062065D">
      <w:pPr>
        <w:bidi w:val="0"/>
        <w:jc w:val="center"/>
        <w:rPr>
          <w:rFonts w:asciiTheme="majorBidi" w:hAnsiTheme="majorBidi" w:cstheme="majorBidi"/>
          <w:color w:val="205B83"/>
          <w:sz w:val="36"/>
          <w:szCs w:val="36"/>
          <w:lang w:bidi="ar-EG"/>
        </w:rPr>
      </w:pPr>
      <w:r w:rsidRPr="0062065D">
        <w:rPr>
          <w:rFonts w:asciiTheme="majorBidi" w:hAnsiTheme="majorBidi" w:cstheme="majorBidi"/>
          <w:color w:val="205B83"/>
          <w:sz w:val="36"/>
          <w:szCs w:val="36"/>
          <w:lang w:bidi="ar-EG"/>
        </w:rPr>
        <w:t xml:space="preserve">Абдулқуддус Деҳқон </w:t>
      </w:r>
    </w:p>
    <w:p w:rsidR="0062065D" w:rsidRPr="0062065D" w:rsidRDefault="0062065D" w:rsidP="0062065D">
      <w:pPr>
        <w:bidi w:val="0"/>
        <w:jc w:val="center"/>
        <w:rPr>
          <w:rFonts w:asciiTheme="majorBidi" w:hAnsiTheme="majorBidi" w:cstheme="majorBidi"/>
          <w:color w:val="205B83"/>
          <w:sz w:val="36"/>
          <w:szCs w:val="36"/>
          <w:lang w:bidi="ar-EG"/>
        </w:rPr>
      </w:pPr>
      <w:r w:rsidRPr="0062065D">
        <w:rPr>
          <w:rFonts w:asciiTheme="majorBidi" w:hAnsiTheme="majorBidi" w:cstheme="majorBidi"/>
          <w:color w:val="205B83"/>
          <w:sz w:val="36"/>
          <w:szCs w:val="36"/>
          <w:lang w:bidi="ar-EG"/>
        </w:rPr>
        <w:t>Баргардон ва таҳияи матни тоҷикӣ</w:t>
      </w:r>
    </w:p>
    <w:p w:rsidR="007B0A77" w:rsidRPr="00657096" w:rsidRDefault="0062065D" w:rsidP="0062065D">
      <w:pPr>
        <w:bidi w:val="0"/>
        <w:jc w:val="center"/>
        <w:rPr>
          <w:rFonts w:asciiTheme="majorBidi" w:hAnsiTheme="majorBidi" w:cstheme="majorBidi"/>
          <w:b/>
          <w:bCs/>
          <w:color w:val="006666"/>
          <w:sz w:val="36"/>
          <w:szCs w:val="36"/>
          <w:lang w:bidi="ar-EG"/>
        </w:rPr>
      </w:pPr>
      <w:r w:rsidRPr="0062065D">
        <w:rPr>
          <w:rFonts w:asciiTheme="majorBidi" w:hAnsiTheme="majorBidi" w:cstheme="majorBidi"/>
          <w:color w:val="205B83"/>
          <w:sz w:val="36"/>
          <w:szCs w:val="36"/>
          <w:lang w:bidi="ar-EG"/>
        </w:rPr>
        <w:t>Дорул-ислом/ Тоҷикӣ</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8F0D15" w:rsidRDefault="00141355" w:rsidP="00B175BB">
      <w:pPr>
        <w:tabs>
          <w:tab w:val="left" w:pos="753"/>
          <w:tab w:val="center" w:pos="3968"/>
        </w:tabs>
        <w:rPr>
          <w:rFonts w:asciiTheme="majorBidi" w:hAnsiTheme="majorBidi" w:cs="KFGQPC Uthman Taha Naskh"/>
          <w:color w:val="5EA1A5"/>
          <w:sz w:val="12"/>
          <w:szCs w:val="12"/>
          <w:lang w:bidi="ar-EG"/>
        </w:rPr>
      </w:pPr>
      <w:r w:rsidRPr="00141355">
        <w:rPr>
          <w:rFonts w:ascii="ae_AlArabiya" w:hAnsi="ae_AlArabiya" w:cs="KFGQPC Uthman Taha Naskh"/>
          <w:color w:val="205B83"/>
          <w:sz w:val="72"/>
          <w:szCs w:val="72"/>
          <w:rtl/>
          <w:lang w:bidi="ar-EG"/>
        </w:rPr>
        <w:t>وسائل الثبات على دين الله</w:t>
      </w: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141355" w:rsidP="00141355">
      <w:pPr>
        <w:jc w:val="center"/>
        <w:rPr>
          <w:rFonts w:asciiTheme="majorBidi" w:hAnsiTheme="majorBidi" w:cs="KFGQPC Uthman Taha Naskh"/>
          <w:color w:val="595959" w:themeColor="text1" w:themeTint="A6"/>
          <w:sz w:val="10"/>
          <w:szCs w:val="10"/>
          <w:rtl/>
          <w:lang w:bidi="ar-EG"/>
        </w:rPr>
      </w:pPr>
      <w:r w:rsidRPr="00141355">
        <w:rPr>
          <w:rFonts w:ascii="Adobe نسخ Medium" w:hAnsi="Adobe نسخ Medium" w:cs="KFGQPC Uthman Taha Naskh"/>
          <w:color w:val="205B83"/>
          <w:sz w:val="48"/>
          <w:szCs w:val="48"/>
          <w:rtl/>
          <w:lang w:bidi="ar-EG"/>
        </w:rPr>
        <w:t>محمد صالح المنجد</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141355" w:rsidRDefault="00141355" w:rsidP="00B175BB">
      <w:pPr>
        <w:jc w:val="center"/>
        <w:rPr>
          <w:rFonts w:ascii="Adobe نسخ Medium" w:hAnsi="Adobe نسخ Medium" w:cs="KFGQPC Uthman Taha Naskh"/>
          <w:color w:val="205B83"/>
          <w:sz w:val="36"/>
          <w:szCs w:val="36"/>
          <w:lang w:bidi="ar-EG"/>
        </w:rPr>
      </w:pPr>
      <w:r w:rsidRPr="00141355">
        <w:rPr>
          <w:rFonts w:ascii="Adobe نسخ Medium" w:hAnsi="Adobe نسخ Medium" w:cs="KFGQPC Uthman Taha Naskh"/>
          <w:color w:val="205B83"/>
          <w:sz w:val="36"/>
          <w:szCs w:val="36"/>
          <w:rtl/>
          <w:lang w:bidi="ar-EG"/>
        </w:rPr>
        <w:t>ترجمة: دار الإسلام/ طاجيكي</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D37F72" w:rsidRDefault="000A6307" w:rsidP="00D37F72">
      <w:pPr>
        <w:pStyle w:val="Heading1"/>
        <w:bidi w:val="0"/>
        <w:jc w:val="center"/>
        <w:rPr>
          <w:rFonts w:ascii="Palatino Linotype" w:hAnsi="Palatino Linotype"/>
          <w:lang w:bidi="ar-EG"/>
        </w:rPr>
      </w:pPr>
      <w:bookmarkStart w:id="0" w:name="_Toc436472743"/>
      <w:r w:rsidRPr="008E5CE0">
        <w:rPr>
          <w:noProof/>
          <w:sz w:val="44"/>
          <w:szCs w:val="44"/>
        </w:rPr>
        <w:lastRenderedPageBreak/>
        <w:drawing>
          <wp:anchor distT="0" distB="0" distL="114300" distR="114300" simplePos="0" relativeHeight="251660288" behindDoc="0" locked="0" layoutInCell="1" allowOverlap="1" wp14:anchorId="2202D64F" wp14:editId="61E44F1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41355" w:rsidRPr="00D37F72">
        <w:rPr>
          <w:rFonts w:ascii="Palatino Linotype" w:hAnsi="Palatino Linotype"/>
          <w:noProof/>
          <w:sz w:val="32"/>
          <w:szCs w:val="32"/>
          <w:lang w:val="en-MY" w:eastAsia="en-MY"/>
        </w:rPr>
        <w:t>Оғози сухан</w:t>
      </w:r>
      <w:bookmarkEnd w:id="0"/>
    </w:p>
    <w:p w:rsidR="0062065D" w:rsidRPr="00141355" w:rsidRDefault="0062065D" w:rsidP="00141355">
      <w:pPr>
        <w:bidi w:val="0"/>
        <w:spacing w:line="240" w:lineRule="auto"/>
        <w:rPr>
          <w:rFonts w:ascii="Palatino Linotype" w:hAnsi="Palatino Linotype"/>
          <w:b/>
          <w:bCs/>
        </w:rPr>
      </w:pPr>
    </w:p>
    <w:p w:rsidR="0062065D" w:rsidRPr="00EF11CE" w:rsidRDefault="0062065D" w:rsidP="0062065D">
      <w:pPr>
        <w:bidi w:val="0"/>
        <w:spacing w:line="240" w:lineRule="auto"/>
        <w:jc w:val="center"/>
        <w:rPr>
          <w:rFonts w:ascii="Palatino Linotype" w:hAnsi="Palatino Linotype"/>
          <w:b/>
          <w:bCs/>
          <w:lang w:val="tg-Cyrl-TJ"/>
        </w:rPr>
      </w:pPr>
      <w:r w:rsidRPr="00EF11CE">
        <w:rPr>
          <w:rFonts w:ascii="Palatino Linotype" w:hAnsi="Palatino Linotype"/>
          <w:b/>
          <w:bCs/>
          <w:lang w:val="tg-Cyrl-TJ"/>
        </w:rPr>
        <w:t>Ба номи Худованди бахшанда ва меҳрубон</w:t>
      </w:r>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lang w:val="tg-Cyrl-TJ"/>
        </w:rPr>
        <w:t>Ба Аллоҳ таъоло истиъона ва таваккул карда ба сӯи Ӯ бар мегардам, Ва дуруду салом бар Паёмбари Худо, ки беҳтарини бандагони Худост, ва бар ҳама ол</w:t>
      </w:r>
      <w:bookmarkStart w:id="1" w:name="_GoBack"/>
      <w:bookmarkEnd w:id="1"/>
      <w:r w:rsidRPr="00EF11CE">
        <w:rPr>
          <w:rFonts w:ascii="Palatino Linotype" w:hAnsi="Palatino Linotype"/>
          <w:lang w:val="tg-Cyrl-TJ"/>
        </w:rPr>
        <w:t>у асҳобаш.</w:t>
      </w:r>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lang w:val="tg-Cyrl-TJ"/>
        </w:rPr>
        <w:t>Итоъат намудан аз дастуроти Аллоҳ таъоло ва суннати Паёмбар</w:t>
      </w:r>
      <w:r w:rsidR="00380E6B">
        <w:rPr>
          <w:rFonts w:ascii="Palatino Linotype" w:hAnsi="Palatino Linotype"/>
          <w:lang w:val="tg-Cyrl-TJ"/>
        </w:rPr>
        <w:t xml:space="preserve"> </w:t>
      </w:r>
      <w:r w:rsidR="003B361E">
        <w:rPr>
          <w:rFonts w:ascii="Palatino Linotype" w:hAnsi="Palatino Linotype"/>
          <w:lang w:val="tg-Cyrl-TJ"/>
        </w:rPr>
        <w:t>(салому дуруди Аллоҳ бар Ӯ бод)</w:t>
      </w:r>
      <w:r w:rsidRPr="00EF11CE">
        <w:rPr>
          <w:rFonts w:ascii="Palatino Linotype" w:hAnsi="Palatino Linotype"/>
          <w:lang w:val="tg-Cyrl-TJ"/>
        </w:rPr>
        <w:t xml:space="preserve"> зомини хушбахтии дунё ва охират, ва ягона роҳи расидан ба авҷи иззат ва камол аст. Дини мубини ислом аз пайравони худ хоста аст, ки дар тамоми марҳалаҳои зиндаги бар таъолими руҳбахши он амал кунанда бошанд ва ононро ингуна тавсия намуда аст:</w:t>
      </w:r>
    </w:p>
    <w:p w:rsidR="0062065D" w:rsidRPr="00380E6B" w:rsidRDefault="0062065D" w:rsidP="00141355">
      <w:pPr>
        <w:spacing w:line="240" w:lineRule="auto"/>
        <w:ind w:firstLine="720"/>
        <w:jc w:val="both"/>
        <w:rPr>
          <w:rFonts w:ascii="Palatino Linotype" w:hAnsi="Palatino Linotype"/>
          <w:sz w:val="32"/>
          <w:szCs w:val="32"/>
        </w:rPr>
      </w:pPr>
      <w:r w:rsidRPr="00380E6B">
        <w:rPr>
          <w:rFonts w:ascii="KFGQPC Uthman Taha Naskh" w:cs="KFGQPC Uthman Taha Naskh" w:hint="cs"/>
          <w:color w:val="008000"/>
          <w:sz w:val="32"/>
          <w:szCs w:val="32"/>
          <w:rtl/>
        </w:rPr>
        <w:t>﴿</w:t>
      </w:r>
      <w:r w:rsidRPr="00380E6B">
        <w:rPr>
          <w:rFonts w:ascii="KFGQPC Uthmanic Script HAFS" w:cs="KFGQPC Uthmanic Script HAFS" w:hint="cs"/>
          <w:color w:val="008000"/>
          <w:sz w:val="32"/>
          <w:szCs w:val="32"/>
          <w:rtl/>
        </w:rPr>
        <w:t>يَٰٓأَيُّهَا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ٱلَّذِينَ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ءَامَنُواْ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ٱتَّقُواْ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ٱللَّهَ</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حَقَّ</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تُقَاتِهِۦ</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وَلَا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تَمُوتُنَّ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إِلَّا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وَأَنتُم</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مُّسۡلِمُونَ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١٠٢</w:t>
      </w:r>
      <w:r w:rsidRPr="00380E6B">
        <w:rPr>
          <w:rFonts w:ascii="KFGQPC Uthman Taha Naskh" w:cs="KFGQPC Uthman Taha Naskh" w:hint="cs"/>
          <w:color w:val="008000"/>
          <w:sz w:val="32"/>
          <w:szCs w:val="32"/>
          <w:rtl/>
        </w:rPr>
        <w:t>﴾</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ال</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عمران</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١٠٢</w:t>
      </w:r>
      <w:r w:rsidR="00380E6B" w:rsidRPr="00380E6B">
        <w:rPr>
          <w:rFonts w:ascii="KFGQPC Uthman Taha Naskh" w:cs="KFGQPC Uthman Taha Naskh"/>
          <w:color w:val="008000"/>
          <w:sz w:val="32"/>
          <w:szCs w:val="32"/>
          <w:rtl/>
        </w:rPr>
        <w:t>]</w:t>
      </w:r>
    </w:p>
    <w:p w:rsidR="00380E6B" w:rsidRPr="00333336" w:rsidRDefault="00380E6B" w:rsidP="00380E6B">
      <w:pPr>
        <w:bidi w:val="0"/>
        <w:spacing w:line="240" w:lineRule="auto"/>
        <w:ind w:firstLine="720"/>
        <w:jc w:val="both"/>
        <w:rPr>
          <w:rFonts w:ascii="Palatino Linotype" w:hAnsi="Palatino Linotype"/>
          <w:color w:val="008000"/>
          <w:lang w:val="tg-Cyrl-TJ"/>
        </w:rPr>
      </w:pPr>
      <w:r w:rsidRPr="00333336">
        <w:rPr>
          <w:rFonts w:ascii="Palatino Linotype" w:hAnsi="Palatino Linotype"/>
          <w:color w:val="008000"/>
          <w:lang w:val="tg-Cyrl-TJ" w:bidi="fa-IR"/>
        </w:rPr>
        <w:t>“</w:t>
      </w:r>
      <w:r w:rsidR="0062065D" w:rsidRPr="00333336">
        <w:rPr>
          <w:rFonts w:ascii="Palatino Linotype" w:hAnsi="Palatino Linotype"/>
          <w:color w:val="008000"/>
          <w:lang w:val="tg-Cyrl-TJ"/>
        </w:rPr>
        <w:t>Ва аз дунё нара</w:t>
      </w:r>
      <w:r w:rsidRPr="00333336">
        <w:rPr>
          <w:rFonts w:ascii="Palatino Linotype" w:hAnsi="Palatino Linotype"/>
          <w:color w:val="008000"/>
          <w:lang w:val="tg-Cyrl-TJ"/>
        </w:rPr>
        <w:t>вед магар ин, ки мусалмон бошед”.</w:t>
      </w:r>
    </w:p>
    <w:p w:rsidR="0062065D" w:rsidRPr="00380E6B" w:rsidRDefault="00380E6B" w:rsidP="00380E6B">
      <w:pPr>
        <w:bidi w:val="0"/>
        <w:spacing w:line="240" w:lineRule="auto"/>
        <w:ind w:firstLine="720"/>
        <w:jc w:val="right"/>
        <w:rPr>
          <w:rFonts w:ascii="Palatino Linotype" w:hAnsi="Palatino Linotype"/>
          <w:lang w:val="tg-Cyrl-TJ"/>
        </w:rPr>
      </w:pPr>
      <w:r w:rsidRPr="00380E6B">
        <w:rPr>
          <w:rFonts w:ascii="Palatino Linotype" w:hAnsi="Palatino Linotype"/>
          <w:lang w:val="tg-Cyrl-TJ"/>
        </w:rPr>
        <w:t xml:space="preserve">Сураи </w:t>
      </w:r>
      <w:r w:rsidR="0062065D" w:rsidRPr="00380E6B">
        <w:rPr>
          <w:rFonts w:ascii="Palatino Linotype" w:hAnsi="Palatino Linotype"/>
          <w:lang w:val="tg-Cyrl-TJ"/>
        </w:rPr>
        <w:t>Оли Имрон</w:t>
      </w:r>
      <w:r w:rsidRPr="00380E6B">
        <w:rPr>
          <w:rFonts w:ascii="Palatino Linotype" w:hAnsi="Palatino Linotype"/>
          <w:lang w:val="tg-Cyrl-TJ"/>
        </w:rPr>
        <w:t>, ояти 102</w:t>
      </w:r>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lang w:val="tg-Cyrl-TJ"/>
        </w:rPr>
        <w:t>Боз Аллоҳ таъоло мефармояд:</w:t>
      </w:r>
    </w:p>
    <w:p w:rsidR="0062065D" w:rsidRPr="00380E6B" w:rsidRDefault="0062065D" w:rsidP="00380E6B">
      <w:pPr>
        <w:spacing w:line="240" w:lineRule="auto"/>
        <w:ind w:firstLine="720"/>
        <w:jc w:val="both"/>
        <w:rPr>
          <w:rFonts w:ascii="Palatino Linotype" w:hAnsi="Palatino Linotype"/>
          <w:sz w:val="32"/>
          <w:szCs w:val="32"/>
          <w:rtl/>
          <w:lang w:val="tg-Cyrl-TJ"/>
        </w:rPr>
      </w:pPr>
      <w:r w:rsidRPr="00380E6B">
        <w:rPr>
          <w:rFonts w:ascii="KFGQPC Uthman Taha Naskh" w:cs="KFGQPC Uthman Taha Naskh" w:hint="cs"/>
          <w:color w:val="008000"/>
          <w:sz w:val="32"/>
          <w:szCs w:val="32"/>
          <w:rtl/>
        </w:rPr>
        <w:lastRenderedPageBreak/>
        <w:t>﴿</w:t>
      </w:r>
      <w:r w:rsidRPr="00380E6B">
        <w:rPr>
          <w:rFonts w:ascii="KFGQPC Uthmanic Script HAFS" w:cs="KFGQPC Uthmanic Script HAFS" w:hint="cs"/>
          <w:color w:val="008000"/>
          <w:sz w:val="32"/>
          <w:szCs w:val="32"/>
          <w:rtl/>
        </w:rPr>
        <w:t>وَٱعۡبُدۡ</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رَبَّكَ</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حَتَّىٰ</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يَأۡتِيَكَ</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ٱلۡيَقِينُ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٩٩</w:t>
      </w:r>
      <w:r w:rsidRPr="00380E6B">
        <w:rPr>
          <w:rFonts w:ascii="KFGQPC Uthman Taha Naskh" w:cs="KFGQPC Uthman Taha Naskh" w:hint="cs"/>
          <w:color w:val="008000"/>
          <w:sz w:val="32"/>
          <w:szCs w:val="32"/>
          <w:rtl/>
        </w:rPr>
        <w:t>﴾</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الحجر</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٩٩</w:t>
      </w:r>
      <w:r w:rsidR="00141355" w:rsidRPr="00380E6B">
        <w:rPr>
          <w:rFonts w:ascii="KFGQPC Uthman Taha Naskh" w:cs="KFGQPC Uthman Taha Naskh"/>
          <w:color w:val="008000"/>
          <w:sz w:val="32"/>
          <w:szCs w:val="32"/>
          <w:rtl/>
        </w:rPr>
        <w:t>]</w:t>
      </w:r>
    </w:p>
    <w:p w:rsidR="00380E6B" w:rsidRPr="00333336" w:rsidRDefault="00380E6B" w:rsidP="00380E6B">
      <w:pPr>
        <w:bidi w:val="0"/>
        <w:spacing w:line="240" w:lineRule="auto"/>
        <w:ind w:firstLine="720"/>
        <w:jc w:val="both"/>
        <w:rPr>
          <w:rFonts w:ascii="Palatino Linotype" w:hAnsi="Palatino Linotype"/>
          <w:color w:val="008000"/>
          <w:lang w:val="tg-Cyrl-TJ"/>
        </w:rPr>
      </w:pPr>
      <w:r w:rsidRPr="00333336">
        <w:rPr>
          <w:rFonts w:ascii="Palatino Linotype" w:hAnsi="Palatino Linotype"/>
          <w:color w:val="008000"/>
          <w:lang w:val="tg-Cyrl-TJ"/>
        </w:rPr>
        <w:t>“</w:t>
      </w:r>
      <w:r w:rsidR="0062065D" w:rsidRPr="00333336">
        <w:rPr>
          <w:rFonts w:ascii="Palatino Linotype" w:hAnsi="Palatino Linotype"/>
          <w:color w:val="008000"/>
          <w:lang w:val="tg-Cyrl-TJ"/>
        </w:rPr>
        <w:t xml:space="preserve">Парвардигоратро ибодат </w:t>
      </w:r>
      <w:r w:rsidRPr="00333336">
        <w:rPr>
          <w:rFonts w:ascii="Palatino Linotype" w:hAnsi="Palatino Linotype"/>
          <w:color w:val="008000"/>
          <w:lang w:val="tg-Cyrl-TJ"/>
        </w:rPr>
        <w:t>кун то яқин (маргат) фаро расад”.</w:t>
      </w:r>
    </w:p>
    <w:p w:rsidR="0062065D" w:rsidRPr="00380E6B" w:rsidRDefault="00380E6B" w:rsidP="00380E6B">
      <w:pPr>
        <w:bidi w:val="0"/>
        <w:spacing w:line="240" w:lineRule="auto"/>
        <w:ind w:firstLine="720"/>
        <w:jc w:val="right"/>
        <w:rPr>
          <w:rFonts w:ascii="Palatino Linotype" w:hAnsi="Palatino Linotype"/>
          <w:lang w:val="tg-Cyrl-TJ"/>
        </w:rPr>
      </w:pPr>
      <w:r w:rsidRPr="00380E6B">
        <w:rPr>
          <w:rFonts w:ascii="Palatino Linotype" w:hAnsi="Palatino Linotype"/>
          <w:lang w:val="tg-Cyrl-TJ"/>
        </w:rPr>
        <w:t xml:space="preserve">Сураи </w:t>
      </w:r>
      <w:r w:rsidR="0062065D" w:rsidRPr="00380E6B">
        <w:rPr>
          <w:rFonts w:ascii="Palatino Linotype" w:hAnsi="Palatino Linotype"/>
          <w:lang w:val="tg-Cyrl-TJ"/>
        </w:rPr>
        <w:t>Ҳиҷр</w:t>
      </w:r>
      <w:r w:rsidRPr="00380E6B">
        <w:rPr>
          <w:rFonts w:ascii="Palatino Linotype" w:hAnsi="Palatino Linotype"/>
          <w:lang w:val="tg-Cyrl-TJ"/>
        </w:rPr>
        <w:t>, ояти 99</w:t>
      </w:r>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lang w:val="tg-Cyrl-TJ"/>
        </w:rPr>
        <w:t>Худованди мутаъол касонеро, ки то дами охир бар дини ислом устувор мемонанд ба биҳишти барин мужда дода аст. Чуноне, ки мефармояд:</w:t>
      </w:r>
    </w:p>
    <w:p w:rsidR="0062065D" w:rsidRPr="00380E6B" w:rsidRDefault="0062065D" w:rsidP="00380E6B">
      <w:pPr>
        <w:spacing w:line="240" w:lineRule="auto"/>
        <w:ind w:firstLine="720"/>
        <w:jc w:val="both"/>
        <w:rPr>
          <w:rFonts w:ascii="Palatino Linotype" w:hAnsi="Palatino Linotype"/>
          <w:sz w:val="32"/>
          <w:szCs w:val="32"/>
          <w:rtl/>
          <w:lang w:val="tg-Cyrl-TJ"/>
        </w:rPr>
      </w:pPr>
      <w:r w:rsidRPr="00380E6B">
        <w:rPr>
          <w:rFonts w:ascii="KFGQPC Uthman Taha Naskh" w:cs="KFGQPC Uthman Taha Naskh" w:hint="cs"/>
          <w:color w:val="008000"/>
          <w:sz w:val="32"/>
          <w:szCs w:val="32"/>
          <w:rtl/>
        </w:rPr>
        <w:t>﴿</w:t>
      </w:r>
      <w:r w:rsidRPr="00380E6B">
        <w:rPr>
          <w:rFonts w:ascii="KFGQPC Uthmanic Script HAFS" w:cs="KFGQPC Uthmanic Script HAFS" w:hint="cs"/>
          <w:color w:val="008000"/>
          <w:sz w:val="32"/>
          <w:szCs w:val="32"/>
          <w:rtl/>
        </w:rPr>
        <w:t>إِنَّ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ٱلَّذِينَ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قَالُواْ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رَبُّنَا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ٱللَّهُ</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ثُمَّ</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ٱسۡتَقَٰمُواْ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فَلَا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خَوۡفٌ</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عَلَيۡهِمۡ</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وَلَا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هُمۡ</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يَحۡزَنُونَ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١٣</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أُوْلَٰٓئِكَ</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أَصۡحَٰبُ</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ٱلۡجَنَّةِ</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خَٰلِدِينَ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فِيهَا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جَزَآءَۢ</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بِمَا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كَانُواْ</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يَعۡمَلُونَ</w:t>
      </w:r>
      <w:r w:rsidRPr="00380E6B">
        <w:rPr>
          <w:rFonts w:ascii="KFGQPC Uthmanic Script HAFS" w:cs="KFGQPC Uthmanic Script HAFS"/>
          <w:color w:val="008000"/>
          <w:sz w:val="32"/>
          <w:szCs w:val="32"/>
          <w:rtl/>
        </w:rPr>
        <w:t xml:space="preserve"> </w:t>
      </w:r>
      <w:r w:rsidRPr="00380E6B">
        <w:rPr>
          <w:rFonts w:ascii="KFGQPC Uthmanic Script HAFS" w:cs="KFGQPC Uthmanic Script HAFS" w:hint="cs"/>
          <w:color w:val="008000"/>
          <w:sz w:val="32"/>
          <w:szCs w:val="32"/>
          <w:rtl/>
        </w:rPr>
        <w:t>١٤</w:t>
      </w:r>
      <w:r w:rsidRPr="00380E6B">
        <w:rPr>
          <w:rFonts w:ascii="KFGQPC Uthman Taha Naskh" w:cs="KFGQPC Uthman Taha Naskh" w:hint="cs"/>
          <w:color w:val="008000"/>
          <w:sz w:val="32"/>
          <w:szCs w:val="32"/>
          <w:rtl/>
        </w:rPr>
        <w:t>﴾</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الاحقاف</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١٣،</w:t>
      </w:r>
      <w:r w:rsidRPr="00380E6B">
        <w:rPr>
          <w:rFonts w:ascii="KFGQPC Uthman Taha Naskh" w:cs="KFGQPC Uthman Taha Naskh"/>
          <w:color w:val="008000"/>
          <w:sz w:val="32"/>
          <w:szCs w:val="32"/>
          <w:rtl/>
        </w:rPr>
        <w:t xml:space="preserve">  </w:t>
      </w:r>
      <w:r w:rsidRPr="00380E6B">
        <w:rPr>
          <w:rFonts w:ascii="KFGQPC Uthman Taha Naskh" w:cs="KFGQPC Uthman Taha Naskh" w:hint="cs"/>
          <w:color w:val="008000"/>
          <w:sz w:val="32"/>
          <w:szCs w:val="32"/>
          <w:rtl/>
        </w:rPr>
        <w:t>١٤</w:t>
      </w:r>
      <w:r w:rsidR="00141355" w:rsidRPr="00380E6B">
        <w:rPr>
          <w:rFonts w:ascii="KFGQPC Uthman Taha Naskh" w:cs="KFGQPC Uthman Taha Naskh"/>
          <w:color w:val="008000"/>
          <w:sz w:val="32"/>
          <w:szCs w:val="32"/>
          <w:rtl/>
        </w:rPr>
        <w:t>]</w:t>
      </w:r>
    </w:p>
    <w:p w:rsidR="00380E6B" w:rsidRPr="00333336" w:rsidRDefault="00380E6B" w:rsidP="00380E6B">
      <w:pPr>
        <w:bidi w:val="0"/>
        <w:spacing w:line="240" w:lineRule="auto"/>
        <w:ind w:firstLine="720"/>
        <w:jc w:val="both"/>
        <w:rPr>
          <w:rFonts w:ascii="Palatino Linotype" w:hAnsi="Palatino Linotype" w:cs="Traditional Arabic"/>
          <w:color w:val="008000"/>
          <w:lang w:val="tg-Cyrl-TJ"/>
        </w:rPr>
      </w:pPr>
      <w:r w:rsidRPr="00333336">
        <w:rPr>
          <w:rFonts w:ascii="Palatino Linotype" w:hAnsi="Palatino Linotype" w:cs="Traditional Arabic"/>
          <w:color w:val="008000"/>
          <w:lang w:val="tg-Cyrl-TJ"/>
        </w:rPr>
        <w:t>“</w:t>
      </w:r>
      <w:r w:rsidR="0062065D" w:rsidRPr="00333336">
        <w:rPr>
          <w:rFonts w:ascii="Palatino Linotype" w:hAnsi="Palatino Linotype" w:cs="Traditional Arabic"/>
          <w:color w:val="008000"/>
          <w:lang w:val="tg-Cyrl-TJ"/>
        </w:rPr>
        <w:t>Касоне, ки гуфтанд: Парвардигори мо Аллоҳ аст, сипас устувор монданд, на тарсе барои онҳост ва на ғаме доранд, ва онҳо аҳли биҳиштанд ва ҷовидона дар он мемонанд, ин подоши</w:t>
      </w:r>
      <w:r w:rsidRPr="00333336">
        <w:rPr>
          <w:rFonts w:ascii="Palatino Linotype" w:hAnsi="Palatino Linotype" w:cs="Traditional Arabic"/>
          <w:color w:val="008000"/>
          <w:lang w:val="tg-Cyrl-TJ"/>
        </w:rPr>
        <w:t xml:space="preserve"> амалҳое аст, ки анҷом медоданд”.</w:t>
      </w:r>
    </w:p>
    <w:p w:rsidR="0062065D" w:rsidRPr="00380E6B" w:rsidRDefault="00380E6B" w:rsidP="00380E6B">
      <w:pPr>
        <w:bidi w:val="0"/>
        <w:spacing w:line="240" w:lineRule="auto"/>
        <w:ind w:firstLine="720"/>
        <w:jc w:val="right"/>
        <w:rPr>
          <w:rFonts w:ascii="Palatino Linotype" w:hAnsi="Palatino Linotype" w:cs="Traditional Arabic"/>
          <w:lang w:val="tg-Cyrl-TJ"/>
        </w:rPr>
      </w:pPr>
      <w:r w:rsidRPr="00380E6B">
        <w:rPr>
          <w:rFonts w:ascii="Palatino Linotype" w:hAnsi="Palatino Linotype" w:cs="Traditional Arabic"/>
          <w:sz w:val="32"/>
          <w:szCs w:val="32"/>
          <w:lang w:val="tg-Cyrl-TJ"/>
        </w:rPr>
        <w:t xml:space="preserve">Сураи </w:t>
      </w:r>
      <w:r w:rsidR="0062065D" w:rsidRPr="00380E6B">
        <w:rPr>
          <w:rFonts w:ascii="Palatino Linotype" w:hAnsi="Palatino Linotype" w:cs="Traditional Arabic"/>
          <w:lang w:val="tg-Cyrl-TJ"/>
        </w:rPr>
        <w:t>Аҳқоф</w:t>
      </w:r>
      <w:r w:rsidRPr="00380E6B">
        <w:rPr>
          <w:rFonts w:ascii="Palatino Linotype" w:hAnsi="Palatino Linotype" w:cs="Traditional Arabic"/>
          <w:lang w:val="tg-Cyrl-TJ"/>
        </w:rPr>
        <w:t>, оятҳои 13</w:t>
      </w:r>
      <w:r w:rsidR="00943790">
        <w:rPr>
          <w:rFonts w:ascii="Palatino Linotype" w:hAnsi="Palatino Linotype" w:cs="Traditional Arabic"/>
          <w:lang w:val="tg-Cyrl-TJ"/>
        </w:rPr>
        <w:t>-</w:t>
      </w:r>
      <w:r w:rsidRPr="00380E6B">
        <w:rPr>
          <w:rFonts w:ascii="Palatino Linotype" w:hAnsi="Palatino Linotype" w:cs="Traditional Arabic"/>
          <w:lang w:val="tg-Cyrl-TJ"/>
        </w:rPr>
        <w:t>14</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Аммо шайтон, он душмани дерина ва қасам хурдаи башар барои мунҳариф намудани инсон аз ҳеҷгуна талош дареғ намеварзад ва барои расидан бар ин ҳадаф (гумроҳ намудани инсон аз роҳи ҳақ) аз омилҳои гуногун ва барномаҳо ва </w:t>
      </w:r>
      <w:r w:rsidRPr="00EF11CE">
        <w:rPr>
          <w:rFonts w:ascii="Palatino Linotype" w:hAnsi="Palatino Linotype" w:cs="Traditional Arabic"/>
          <w:lang w:val="tg-Cyrl-TJ"/>
        </w:rPr>
        <w:lastRenderedPageBreak/>
        <w:t>тарҳҳои мухталиф истифода мекунад, то шояд битавонад инсонро ба гумроҳи бирасонад.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Ба ҳамон роҳҳое, ки Паёмбари Худо</w:t>
      </w:r>
      <w:r w:rsidR="009F579C">
        <w:rPr>
          <w:rFonts w:ascii="Palatino Linotype" w:hAnsi="Palatino Linotype" w:cs="Traditional Arabic"/>
          <w:lang w:val="tg-Cyrl-TJ"/>
        </w:rPr>
        <w:t xml:space="preserve">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уммати хешро аз он огоҳ сохта аст, инчунин бисёре аз уламои гузашта ва ҳозираи ислом роҳҳои гумроҳ кардани шайтонро дар китобҳои хеш баён намудаанд.</w:t>
      </w:r>
    </w:p>
    <w:p w:rsidR="0062065D" w:rsidRPr="00EF11CE" w:rsidRDefault="0062065D" w:rsidP="0062065D">
      <w:pPr>
        <w:bidi w:val="0"/>
        <w:spacing w:line="240" w:lineRule="auto"/>
        <w:jc w:val="both"/>
        <w:rPr>
          <w:rFonts w:ascii="Palatino Linotype" w:hAnsi="Palatino Linotype" w:cs="Traditional Arabic"/>
          <w:b/>
          <w:bCs/>
          <w:lang w:val="tg-Cyrl-TJ"/>
        </w:rPr>
      </w:pPr>
      <w:r w:rsidRPr="00EF11CE">
        <w:rPr>
          <w:rFonts w:ascii="Palatino Linotype" w:hAnsi="Palatino Linotype" w:cs="Traditional Arabic"/>
          <w:b/>
          <w:bCs/>
          <w:lang w:val="tg-Cyrl-TJ"/>
        </w:rPr>
        <w:t>Аммо барои пойдор ва устувор мондан бар дини ислом чи омилҳое ҳастанд?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Нависандаи ин рисола устод Муҳаммад Солеҳи Мунаҷҷид баъзе аз омилҳоеро, ки инсонро кумак мекунад то бар дини илоҳи устувор бимонад муаррифи намуда аст, ва инак тарҷумаи тоҷикии он ба алоқамандон ва хонандагони гироми тақдим мегардад, Умедворам Худованди муттаъол ин амалро аз нависанда ва мутарҷим бипазирад ва онро сабаби аҷр ва подоши охират қарор диҳад.</w:t>
      </w:r>
    </w:p>
    <w:p w:rsidR="0062065D" w:rsidRPr="00EF11CE" w:rsidRDefault="0062065D" w:rsidP="0062065D">
      <w:pPr>
        <w:bidi w:val="0"/>
        <w:spacing w:line="240" w:lineRule="auto"/>
        <w:jc w:val="both"/>
        <w:rPr>
          <w:rFonts w:ascii="Palatino Linotype" w:hAnsi="Palatino Linotype" w:cs="Traditional Arabic"/>
          <w:b/>
          <w:bCs/>
          <w:lang w:val="tg-Cyrl-TJ"/>
        </w:rPr>
      </w:pPr>
      <w:r w:rsidRPr="00EF11CE">
        <w:rPr>
          <w:rFonts w:ascii="Palatino Linotype" w:hAnsi="Palatino Linotype" w:cs="Traditional Arabic"/>
          <w:b/>
          <w:bCs/>
          <w:lang w:val="tg-Cyrl-TJ"/>
        </w:rPr>
        <w:t>Абдулқуддуси Деҳқон</w:t>
      </w:r>
    </w:p>
    <w:p w:rsidR="00141355" w:rsidRPr="000D0269" w:rsidRDefault="0062065D" w:rsidP="000D0269">
      <w:pPr>
        <w:bidi w:val="0"/>
        <w:spacing w:line="240" w:lineRule="auto"/>
        <w:jc w:val="both"/>
        <w:rPr>
          <w:rFonts w:ascii="Palatino Linotype" w:hAnsi="Palatino Linotype" w:cs="Traditional Arabic"/>
          <w:b/>
          <w:bCs/>
          <w:lang w:val="tg-Cyrl-TJ"/>
        </w:rPr>
      </w:pPr>
      <w:r w:rsidRPr="00EF11CE">
        <w:rPr>
          <w:rFonts w:ascii="Palatino Linotype" w:hAnsi="Palatino Linotype" w:cs="Traditional Arabic"/>
          <w:b/>
          <w:bCs/>
          <w:lang w:val="tg-Cyrl-TJ"/>
        </w:rPr>
        <w:t>Мутарҷим</w:t>
      </w:r>
    </w:p>
    <w:p w:rsidR="00333336" w:rsidRDefault="00333336">
      <w:pPr>
        <w:bidi w:val="0"/>
        <w:rPr>
          <w:rFonts w:ascii="Palatino Linotype" w:hAnsi="Palatino Linotype"/>
          <w:b/>
          <w:bCs/>
          <w:lang w:val="tg-Cyrl-TJ"/>
        </w:rPr>
      </w:pPr>
      <w:r>
        <w:rPr>
          <w:rFonts w:ascii="Palatino Linotype" w:hAnsi="Palatino Linotype"/>
          <w:b/>
          <w:bCs/>
          <w:lang w:val="tg-Cyrl-TJ"/>
        </w:rPr>
        <w:br w:type="page"/>
      </w:r>
    </w:p>
    <w:p w:rsidR="0062065D" w:rsidRPr="00D37F72" w:rsidRDefault="0062065D" w:rsidP="00D37F72">
      <w:pPr>
        <w:pStyle w:val="Heading1"/>
        <w:bidi w:val="0"/>
        <w:jc w:val="center"/>
        <w:rPr>
          <w:rFonts w:ascii="Palatino Linotype" w:hAnsi="Palatino Linotype"/>
          <w:sz w:val="32"/>
          <w:szCs w:val="32"/>
          <w:lang w:val="tg-Cyrl-TJ"/>
        </w:rPr>
      </w:pPr>
      <w:bookmarkStart w:id="2" w:name="_Toc436472744"/>
      <w:r w:rsidRPr="00D37F72">
        <w:rPr>
          <w:rFonts w:ascii="Palatino Linotype" w:hAnsi="Palatino Linotype"/>
          <w:sz w:val="32"/>
          <w:szCs w:val="32"/>
          <w:lang w:val="tg-Cyrl-TJ"/>
        </w:rPr>
        <w:lastRenderedPageBreak/>
        <w:t>Муқаддима</w:t>
      </w:r>
      <w:bookmarkEnd w:id="2"/>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lang w:val="tg-Cyrl-TJ"/>
        </w:rPr>
        <w:t xml:space="preserve">Ҳамду санои бе ҳисоб, ва дуруду салом бар Паёмбараш Муҳаммад </w:t>
      </w:r>
      <w:r w:rsidR="000D0269">
        <w:rPr>
          <w:rFonts w:ascii="Palatino Linotype" w:hAnsi="Palatino Linotype"/>
          <w:lang w:val="tg-Cyrl-TJ"/>
        </w:rPr>
        <w:t>салому дуруди Аллоҳ бар Ӯ бод</w:t>
      </w:r>
      <w:r w:rsidRPr="00EF11CE">
        <w:rPr>
          <w:rFonts w:ascii="Palatino Linotype" w:hAnsi="Palatino Linotype"/>
          <w:lang w:val="tg-Cyrl-TJ"/>
        </w:rPr>
        <w:t xml:space="preserve"> ва бар олу асҳобаш, ва пайравонаш то рӯзи қиёмат.                   </w:t>
      </w:r>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lang w:val="tg-Cyrl-TJ"/>
        </w:rPr>
        <w:t>Ва баъд:</w:t>
      </w:r>
    </w:p>
    <w:p w:rsidR="0062065D" w:rsidRPr="00EF11CE" w:rsidRDefault="0062065D" w:rsidP="0062065D">
      <w:pPr>
        <w:bidi w:val="0"/>
        <w:spacing w:line="240" w:lineRule="auto"/>
        <w:jc w:val="both"/>
        <w:rPr>
          <w:lang w:val="tg-Cyrl-TJ"/>
        </w:rPr>
      </w:pPr>
      <w:r w:rsidRPr="00EF11CE">
        <w:rPr>
          <w:rFonts w:ascii="Palatino Linotype" w:hAnsi="Palatino Linotype"/>
          <w:lang w:val="tg-Cyrl-TJ"/>
        </w:rPr>
        <w:t>Барои мусалмоне, ки бо иродаи қавӣ қасди паймудани роҳи ҳақ ва мустақимро дорад, диндори ва истиқомату пойдори дар дин муҳимтарин ва асостарин кор мебошад, аҳамияти ин мавзӯъ дар умури  зер баён карда мешавад</w:t>
      </w:r>
      <w:r w:rsidRPr="00EF11CE">
        <w:rPr>
          <w:lang w:val="tg-Cyrl-TJ"/>
        </w:rPr>
        <w:t>:</w:t>
      </w:r>
    </w:p>
    <w:p w:rsidR="0062065D" w:rsidRPr="00EF11CE" w:rsidRDefault="0062065D" w:rsidP="0062065D">
      <w:pPr>
        <w:bidi w:val="0"/>
        <w:spacing w:line="240" w:lineRule="auto"/>
        <w:jc w:val="both"/>
        <w:rPr>
          <w:rFonts w:ascii="Palatino Linotype" w:hAnsi="Palatino Linotype"/>
          <w:lang w:val="tg-Cyrl-TJ"/>
        </w:rPr>
      </w:pPr>
      <w:r w:rsidRPr="00EF11CE">
        <w:rPr>
          <w:rFonts w:ascii="Palatino Linotype" w:hAnsi="Palatino Linotype"/>
          <w:b/>
          <w:bCs/>
          <w:lang w:val="tg-Cyrl-TJ"/>
        </w:rPr>
        <w:t>Якум:</w:t>
      </w:r>
      <w:r w:rsidRPr="00EF11CE">
        <w:rPr>
          <w:rFonts w:ascii="Palatino Linotype" w:hAnsi="Palatino Linotype"/>
          <w:lang w:val="tg-Cyrl-TJ"/>
        </w:rPr>
        <w:t xml:space="preserve"> Вазъияти номатлуби кунунии ҷомиъаҳое, ки дар он мусалмонон зиндаги мекунанд, Фитнаҳои гуногун ва авомили фиребандае, ки гребонгири онҳост, Вуҷуди шаҳавот ва шубуҳоте, ки бар асари он дин ғариб гашта ва диндоронро мисдоқи ин мисол қарор гирифтаанд:</w:t>
      </w:r>
    </w:p>
    <w:p w:rsidR="0062065D" w:rsidRPr="00943790" w:rsidRDefault="0062065D" w:rsidP="00943790">
      <w:pPr>
        <w:spacing w:line="240" w:lineRule="auto"/>
        <w:ind w:firstLine="720"/>
        <w:rPr>
          <w:rFonts w:ascii="Traditional Arabic" w:hAnsi="Traditional Arabic" w:cs="KFGQPC Uthman Taha Naskh"/>
          <w:b/>
          <w:bCs/>
          <w:color w:val="1F3864"/>
          <w:sz w:val="31"/>
          <w:szCs w:val="31"/>
          <w:rtl/>
          <w:lang w:val="tg-Cyrl-TJ"/>
        </w:rPr>
      </w:pPr>
      <w:r w:rsidRPr="00943790">
        <w:rPr>
          <w:rFonts w:ascii="Traditional Arabic" w:hAnsi="Traditional Arabic" w:cs="KFGQPC Uthman Taha Naskh"/>
          <w:b/>
          <w:bCs/>
          <w:color w:val="1F3864"/>
          <w:sz w:val="31"/>
          <w:szCs w:val="31"/>
          <w:rtl/>
          <w:lang w:val="tg-Cyrl-TJ"/>
        </w:rPr>
        <w:t>"القابض على دينه كالقابض على الجمر"</w:t>
      </w:r>
    </w:p>
    <w:p w:rsidR="0062065D" w:rsidRPr="00EF11CE" w:rsidRDefault="00943790" w:rsidP="00943790">
      <w:pPr>
        <w:bidi w:val="0"/>
        <w:spacing w:line="240" w:lineRule="auto"/>
        <w:ind w:firstLine="720"/>
        <w:rPr>
          <w:rFonts w:ascii="Palatino Linotype" w:hAnsi="Palatino Linotype" w:cs="Traditional Arabic"/>
          <w:lang w:val="tg-Cyrl-TJ"/>
        </w:rPr>
      </w:pPr>
      <w:r>
        <w:rPr>
          <w:rFonts w:ascii="Palatino Linotype" w:hAnsi="Palatino Linotype" w:cs="Traditional Arabic"/>
          <w:color w:val="1F3864"/>
          <w:lang w:val="tg-Cyrl-TJ"/>
        </w:rPr>
        <w:t>“</w:t>
      </w:r>
      <w:r w:rsidR="0062065D" w:rsidRPr="00943790">
        <w:rPr>
          <w:rFonts w:ascii="Palatino Linotype" w:hAnsi="Palatino Linotype" w:cs="Traditional Arabic"/>
          <w:color w:val="1F3864"/>
          <w:lang w:val="tg-Cyrl-TJ"/>
        </w:rPr>
        <w:t>Диндор ҳамонанди касе аст, ки ш</w:t>
      </w:r>
      <w:r>
        <w:rPr>
          <w:rFonts w:ascii="Palatino Linotype" w:hAnsi="Palatino Linotype" w:cs="Traditional Arabic"/>
          <w:color w:val="1F3864"/>
          <w:lang w:val="tg-Cyrl-TJ"/>
        </w:rPr>
        <w:t>уълаи оташе ба даст гирифта аст”</w:t>
      </w:r>
      <w:r w:rsidR="0062065D" w:rsidRPr="00943790">
        <w:rPr>
          <w:rFonts w:ascii="Palatino Linotype" w:hAnsi="Palatino Linotype" w:cs="Traditional Arabic"/>
          <w:color w:val="1F3864"/>
          <w:lang w:val="tg-Cyrl-TJ"/>
        </w:rPr>
        <w:t>.</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Бар ҳеҷ инсони фаҳмида ва оқил пушида нест, ки ҳоҷати мусалмонони имрӯза ба сабабҳои </w:t>
      </w:r>
      <w:r w:rsidRPr="00EF11CE">
        <w:rPr>
          <w:rFonts w:ascii="Palatino Linotype" w:hAnsi="Palatino Linotype" w:cs="Traditional Arabic"/>
          <w:lang w:val="tg-Cyrl-TJ"/>
        </w:rPr>
        <w:lastRenderedPageBreak/>
        <w:t>устувор ва пойдори дар дин ба маротиби шадидтар аз ҳоҷати мусалмонони гузашта ва мусалмононе, ки дар аввали ислом буданд, аст.</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Ва ба хотири фасоди замон ва кам будани бародарони дилсӯзу ёри расон, барои таҳаққуқ ёфтани он ба кушишҳои зиёде ҳоҷат дорем.</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b/>
          <w:bCs/>
          <w:lang w:val="tg-Cyrl-TJ"/>
        </w:rPr>
        <w:t>Дуюм:</w:t>
      </w:r>
      <w:r w:rsidRPr="00EF11CE">
        <w:rPr>
          <w:rFonts w:ascii="Palatino Linotype" w:hAnsi="Palatino Linotype" w:cs="Traditional Arabic"/>
          <w:lang w:val="tg-Cyrl-TJ"/>
        </w:rPr>
        <w:t xml:space="preserve"> Бисёр баргаштани мардум аз дини мубини ислом (муртад шудан) ҳатто дар миёни баъзе аз коргузорони дин, ки ин кор ҳар мусалмонеро бар он медорад то аз вуқуъи чунин оқибатҳои бад дар тарс бошад ва барои ёфтани василаҳои устувори ва пойдори дар дини ислом кушиш кунад.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b/>
          <w:bCs/>
          <w:lang w:val="tg-Cyrl-TJ"/>
        </w:rPr>
        <w:t>Сеюм:</w:t>
      </w:r>
      <w:r w:rsidRPr="00EF11CE">
        <w:rPr>
          <w:rFonts w:ascii="Palatino Linotype" w:hAnsi="Palatino Linotype" w:cs="Traditional Arabic"/>
          <w:lang w:val="tg-Cyrl-TJ"/>
        </w:rPr>
        <w:t xml:space="preserve"> Пайваст будани ин амр бо дил, он диле, ки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дар бораи он мефармояд:</w:t>
      </w:r>
    </w:p>
    <w:p w:rsidR="0062065D" w:rsidRPr="00943790" w:rsidRDefault="0062065D" w:rsidP="00943790">
      <w:pPr>
        <w:spacing w:line="240" w:lineRule="auto"/>
        <w:ind w:firstLine="720"/>
        <w:jc w:val="both"/>
        <w:rPr>
          <w:rFonts w:ascii="Palatino Linotype" w:hAnsi="Palatino Linotype" w:cs="KFGQPC Uthman Taha Naskh"/>
          <w:color w:val="1F3864"/>
          <w:sz w:val="31"/>
          <w:szCs w:val="31"/>
          <w:rtl/>
          <w:lang w:val="tg-Cyrl-TJ"/>
        </w:rPr>
      </w:pPr>
      <w:r w:rsidRPr="00943790">
        <w:rPr>
          <w:rFonts w:ascii="Palatino Linotype" w:hAnsi="Palatino Linotype" w:cs="KFGQPC Uthman Taha Naskh"/>
          <w:b/>
          <w:bCs/>
          <w:color w:val="1F3864"/>
          <w:sz w:val="31"/>
          <w:szCs w:val="31"/>
          <w:rtl/>
          <w:lang w:val="tg-Cyrl-TJ"/>
        </w:rPr>
        <w:t>«</w:t>
      </w:r>
      <w:r w:rsidRPr="00943790">
        <w:rPr>
          <w:rFonts w:ascii="Palatino Linotype" w:hAnsi="Palatino Linotype" w:cs="KFGQPC Uthman Taha Naskh" w:hint="cs"/>
          <w:b/>
          <w:bCs/>
          <w:color w:val="1F3864"/>
          <w:sz w:val="31"/>
          <w:szCs w:val="31"/>
          <w:rtl/>
          <w:lang w:val="tg-Cyrl-TJ"/>
        </w:rPr>
        <w:t>قلب</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ابن</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آدم</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أشد</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انقلاباً</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من</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القدر</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إذا</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اجتمعت</w:t>
      </w:r>
      <w:r w:rsidRPr="00943790">
        <w:rPr>
          <w:rFonts w:ascii="Palatino Linotype" w:hAnsi="Palatino Linotype" w:cs="KFGQPC Uthman Taha Naskh"/>
          <w:b/>
          <w:bCs/>
          <w:color w:val="1F3864"/>
          <w:sz w:val="31"/>
          <w:szCs w:val="31"/>
          <w:rtl/>
          <w:lang w:val="tg-Cyrl-TJ"/>
        </w:rPr>
        <w:t xml:space="preserve"> </w:t>
      </w:r>
      <w:r w:rsidR="000D0269">
        <w:rPr>
          <w:rFonts w:ascii="Palatino Linotype" w:hAnsi="Palatino Linotype" w:cs="KFGQPC Uthman Taha Naskh" w:hint="cs"/>
          <w:b/>
          <w:bCs/>
          <w:color w:val="1F3864"/>
          <w:sz w:val="31"/>
          <w:szCs w:val="31"/>
          <w:rtl/>
          <w:lang w:val="tg-Cyrl-TJ"/>
        </w:rPr>
        <w:t>غلياً"</w:t>
      </w:r>
      <w:r w:rsidRPr="00943790">
        <w:rPr>
          <w:rFonts w:ascii="Palatino Linotype" w:hAnsi="Palatino Linotype" w:cs="KFGQPC Uthman Taha Naskh" w:hint="cs"/>
          <w:b/>
          <w:bCs/>
          <w:color w:val="1F3864"/>
          <w:sz w:val="31"/>
          <w:szCs w:val="31"/>
          <w:rtl/>
          <w:lang w:val="tg-Cyrl-TJ"/>
        </w:rPr>
        <w:t>. مسند أحمد 6 \ 4</w:t>
      </w:r>
      <w:r w:rsidRPr="00943790">
        <w:rPr>
          <w:rFonts w:ascii="Palatino Linotype" w:hAnsi="Palatino Linotype" w:cs="KFGQPC Uthman Taha Naskh" w:hint="cs"/>
          <w:color w:val="1F3864"/>
          <w:sz w:val="31"/>
          <w:szCs w:val="31"/>
          <w:rtl/>
          <w:lang w:val="tg-Cyrl-TJ"/>
        </w:rPr>
        <w:t xml:space="preserve"> .</w:t>
      </w:r>
    </w:p>
    <w:p w:rsidR="0062065D" w:rsidRPr="00943790" w:rsidRDefault="00943790" w:rsidP="00943790">
      <w:pPr>
        <w:bidi w:val="0"/>
        <w:spacing w:line="240" w:lineRule="auto"/>
        <w:ind w:firstLine="720"/>
        <w:jc w:val="both"/>
        <w:rPr>
          <w:rFonts w:ascii="Palatino Linotype" w:hAnsi="Palatino Linotype" w:cs="Traditional Arabic"/>
          <w:color w:val="1F3864"/>
          <w:lang w:val="tg-Cyrl-TJ"/>
        </w:rPr>
      </w:pPr>
      <w:r>
        <w:rPr>
          <w:rFonts w:ascii="Palatino Linotype" w:hAnsi="Palatino Linotype" w:cs="Traditional Arabic"/>
          <w:color w:val="1F3864"/>
          <w:lang w:val="tg-Cyrl-TJ"/>
        </w:rPr>
        <w:t>“</w:t>
      </w:r>
      <w:r w:rsidR="0062065D" w:rsidRPr="00943790">
        <w:rPr>
          <w:rFonts w:ascii="Palatino Linotype" w:hAnsi="Palatino Linotype" w:cs="Traditional Arabic"/>
          <w:color w:val="1F3864"/>
          <w:lang w:val="tg-Cyrl-TJ"/>
        </w:rPr>
        <w:t>Дили бани одам ҳатто аз деге, ки дар ҳолати ҷушидан бошад ҳам бештар дар маърази</w:t>
      </w:r>
      <w:r>
        <w:rPr>
          <w:rFonts w:ascii="Palatino Linotype" w:hAnsi="Palatino Linotype" w:cs="Traditional Arabic"/>
          <w:color w:val="1F3864"/>
          <w:lang w:val="tg-Cyrl-TJ"/>
        </w:rPr>
        <w:t xml:space="preserve"> (ҳолати) дигаргуни қарор дорад”</w:t>
      </w:r>
      <w:r w:rsidR="0062065D" w:rsidRPr="00943790">
        <w:rPr>
          <w:rFonts w:ascii="Palatino Linotype" w:hAnsi="Palatino Linotype" w:cs="Traditional Arabic"/>
          <w:color w:val="1F3864"/>
          <w:lang w:val="tg-Cyrl-TJ"/>
        </w:rPr>
        <w:t>. Аҳмад 6/4</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xml:space="preserve">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барои қалб мисоли дигаре низ баён фармудаанд, чуноне мефармояд:</w:t>
      </w:r>
    </w:p>
    <w:p w:rsidR="0062065D" w:rsidRPr="00943790" w:rsidRDefault="0062065D" w:rsidP="00943790">
      <w:pPr>
        <w:spacing w:line="240" w:lineRule="auto"/>
        <w:ind w:firstLine="720"/>
        <w:jc w:val="both"/>
        <w:rPr>
          <w:rFonts w:ascii="Palatino Linotype" w:hAnsi="Palatino Linotype" w:cs="KFGQPC Uthman Taha Naskh"/>
          <w:b/>
          <w:bCs/>
          <w:color w:val="1F3864"/>
          <w:sz w:val="31"/>
          <w:szCs w:val="31"/>
          <w:rtl/>
          <w:lang w:val="tg-Cyrl-TJ"/>
        </w:rPr>
      </w:pPr>
      <w:r w:rsidRPr="00943790">
        <w:rPr>
          <w:rFonts w:ascii="Palatino Linotype" w:hAnsi="Palatino Linotype" w:cs="KFGQPC Uthman Taha Naskh"/>
          <w:b/>
          <w:bCs/>
          <w:color w:val="1F3864"/>
          <w:sz w:val="31"/>
          <w:szCs w:val="31"/>
          <w:rtl/>
          <w:lang w:val="tg-Cyrl-TJ"/>
        </w:rPr>
        <w:t>«</w:t>
      </w:r>
      <w:r w:rsidRPr="00943790">
        <w:rPr>
          <w:rFonts w:ascii="Palatino Linotype" w:hAnsi="Palatino Linotype" w:cs="KFGQPC Uthman Taha Naskh" w:hint="cs"/>
          <w:b/>
          <w:bCs/>
          <w:color w:val="1F3864"/>
          <w:sz w:val="31"/>
          <w:szCs w:val="31"/>
          <w:rtl/>
          <w:lang w:val="tg-Cyrl-TJ"/>
        </w:rPr>
        <w:t>إنما</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سمي</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القلب</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من</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تقلبه،</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إنما</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مثل</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القلب</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كمثل</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ريشة</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في</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أصل</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شجرة</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يقلبها</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الريح</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ظهراً</w:t>
      </w:r>
      <w:r w:rsidRPr="00943790">
        <w:rPr>
          <w:rFonts w:ascii="Palatino Linotype" w:hAnsi="Palatino Linotype" w:cs="KFGQPC Uthman Taha Naskh"/>
          <w:b/>
          <w:bCs/>
          <w:color w:val="1F3864"/>
          <w:sz w:val="31"/>
          <w:szCs w:val="31"/>
          <w:rtl/>
          <w:lang w:val="tg-Cyrl-TJ"/>
        </w:rPr>
        <w:t xml:space="preserve"> </w:t>
      </w:r>
      <w:r w:rsidRPr="00943790">
        <w:rPr>
          <w:rFonts w:ascii="Palatino Linotype" w:hAnsi="Palatino Linotype" w:cs="KFGQPC Uthman Taha Naskh" w:hint="cs"/>
          <w:b/>
          <w:bCs/>
          <w:color w:val="1F3864"/>
          <w:sz w:val="31"/>
          <w:szCs w:val="31"/>
          <w:rtl/>
          <w:lang w:val="tg-Cyrl-TJ"/>
        </w:rPr>
        <w:t>لبطن</w:t>
      </w:r>
      <w:r w:rsidRPr="00943790">
        <w:rPr>
          <w:rFonts w:ascii="Palatino Linotype" w:hAnsi="Palatino Linotype" w:cs="KFGQPC Uthman Taha Naskh" w:hint="eastAsia"/>
          <w:b/>
          <w:bCs/>
          <w:color w:val="1F3864"/>
          <w:sz w:val="31"/>
          <w:szCs w:val="31"/>
          <w:rtl/>
          <w:lang w:val="tg-Cyrl-TJ"/>
        </w:rPr>
        <w:t>»</w:t>
      </w:r>
      <w:r w:rsidRPr="00943790">
        <w:rPr>
          <w:rFonts w:ascii="Palatino Linotype" w:hAnsi="Palatino Linotype" w:cs="KFGQPC Uthman Taha Naskh" w:hint="cs"/>
          <w:b/>
          <w:bCs/>
          <w:color w:val="1F3864"/>
          <w:sz w:val="31"/>
          <w:szCs w:val="31"/>
          <w:rtl/>
          <w:lang w:val="tg-Cyrl-TJ"/>
        </w:rPr>
        <w:t>.  مسند أحمد 4 \ 408 .</w:t>
      </w:r>
    </w:p>
    <w:p w:rsidR="0062065D" w:rsidRPr="00943790" w:rsidRDefault="00943790" w:rsidP="00943790">
      <w:pPr>
        <w:bidi w:val="0"/>
        <w:spacing w:line="240" w:lineRule="auto"/>
        <w:ind w:firstLine="720"/>
        <w:jc w:val="both"/>
        <w:rPr>
          <w:rFonts w:ascii="Palatino Linotype" w:hAnsi="Palatino Linotype" w:cs="Traditional Arabic"/>
          <w:color w:val="1F3864"/>
          <w:lang w:val="tg-Cyrl-TJ"/>
        </w:rPr>
      </w:pPr>
      <w:r w:rsidRPr="00943790">
        <w:rPr>
          <w:rFonts w:ascii="Palatino Linotype" w:hAnsi="Palatino Linotype" w:cs="Traditional Arabic"/>
          <w:color w:val="1F3864"/>
          <w:lang w:val="tg-Cyrl-TJ"/>
        </w:rPr>
        <w:t>“</w:t>
      </w:r>
      <w:r w:rsidR="0062065D" w:rsidRPr="00943790">
        <w:rPr>
          <w:rFonts w:ascii="Palatino Linotype" w:hAnsi="Palatino Linotype" w:cs="Traditional Arabic"/>
          <w:color w:val="1F3864"/>
          <w:lang w:val="tg-Cyrl-TJ"/>
        </w:rPr>
        <w:t xml:space="preserve">Ҳамоно сабаби номгузории қалб ба ин ном барои тақаллубии (дигаргун шавии) он аст, мисоли қалб ҳамонанди паре аст, ки канори дарахте афтода ва шамол онро зеру </w:t>
      </w:r>
      <w:r w:rsidRPr="00943790">
        <w:rPr>
          <w:rFonts w:ascii="Palatino Linotype" w:hAnsi="Palatino Linotype" w:cs="Traditional Arabic"/>
          <w:color w:val="1F3864"/>
          <w:lang w:val="tg-Cyrl-TJ"/>
        </w:rPr>
        <w:t>ру (ҳар лаҳза ругардон) мекунад”</w:t>
      </w:r>
      <w:r w:rsidR="0062065D" w:rsidRPr="00943790">
        <w:rPr>
          <w:rFonts w:ascii="Palatino Linotype" w:hAnsi="Palatino Linotype" w:cs="Traditional Arabic"/>
          <w:color w:val="1F3864"/>
          <w:lang w:val="tg-Cyrl-TJ"/>
        </w:rPr>
        <w:t>. Аҳмад 4/408</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Шоъире ин матлабро ингуна баён намуда аст:</w:t>
      </w:r>
    </w:p>
    <w:p w:rsidR="0062065D" w:rsidRPr="00943790" w:rsidRDefault="0062065D" w:rsidP="0062065D">
      <w:pPr>
        <w:spacing w:line="240" w:lineRule="auto"/>
        <w:jc w:val="center"/>
        <w:rPr>
          <w:rFonts w:ascii="Palatino Linotype" w:hAnsi="Palatino Linotype" w:cs="KFGQPC Uthman Taha Naskh"/>
          <w:b/>
          <w:bCs/>
          <w:rtl/>
          <w:lang w:val="tg-Cyrl-TJ"/>
        </w:rPr>
      </w:pPr>
      <w:r w:rsidRPr="00943790">
        <w:rPr>
          <w:rFonts w:ascii="Palatino Linotype" w:hAnsi="Palatino Linotype" w:cs="KFGQPC Uthman Taha Naskh" w:hint="cs"/>
          <w:b/>
          <w:bCs/>
          <w:rtl/>
          <w:lang w:val="tg-Cyrl-TJ"/>
        </w:rPr>
        <w:t>وما</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سمي</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الإنسان</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إلا</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لنسيه      ولا</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القلب</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إلا</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أنه</w:t>
      </w:r>
      <w:r w:rsidRPr="00943790">
        <w:rPr>
          <w:rFonts w:ascii="Palatino Linotype" w:hAnsi="Palatino Linotype" w:cs="KFGQPC Uthman Taha Naskh"/>
          <w:b/>
          <w:bCs/>
          <w:rtl/>
          <w:lang w:val="tg-Cyrl-TJ"/>
        </w:rPr>
        <w:t xml:space="preserve"> </w:t>
      </w:r>
      <w:r w:rsidRPr="00943790">
        <w:rPr>
          <w:rFonts w:ascii="Palatino Linotype" w:hAnsi="Palatino Linotype" w:cs="KFGQPC Uthman Taha Naskh" w:hint="cs"/>
          <w:b/>
          <w:bCs/>
          <w:rtl/>
          <w:lang w:val="tg-Cyrl-TJ"/>
        </w:rPr>
        <w:t>يتقلب</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"Инсонро танҳо ба хотири фаромушкорияш инсон номидаанд, ва қалбро низ ба хотири дигаргун шуданаш қалб номидаанд".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Пас собит ва устовор нигоҳ доштани қалби дигаргун шаванда, ки бо бодҳои шаҳавот ва шубуҳот дигаргун мешавад амри хатарноке аст, ки ба васоили қавӣ ва неруманде ниёз дорад, то ки аз уҳдаи бузурги ва мушкилии ин амри муҳим бароянд.</w:t>
      </w:r>
    </w:p>
    <w:p w:rsidR="009F579C" w:rsidRDefault="009F579C">
      <w:pPr>
        <w:bidi w:val="0"/>
        <w:rPr>
          <w:rFonts w:ascii="Palatino Linotype" w:hAnsi="Palatino Linotype" w:cs="Traditional Arabic"/>
          <w:b/>
          <w:bCs/>
          <w:lang w:val="tg-Cyrl-TJ"/>
        </w:rPr>
      </w:pPr>
      <w:r>
        <w:rPr>
          <w:rFonts w:ascii="Palatino Linotype" w:hAnsi="Palatino Linotype" w:cs="Traditional Arabic"/>
          <w:b/>
          <w:bCs/>
          <w:lang w:val="tg-Cyrl-TJ"/>
        </w:rPr>
        <w:br w:type="page"/>
      </w:r>
    </w:p>
    <w:p w:rsidR="0062065D" w:rsidRPr="00D37F72" w:rsidRDefault="0062065D" w:rsidP="00D37F72">
      <w:pPr>
        <w:pStyle w:val="Heading1"/>
        <w:bidi w:val="0"/>
        <w:jc w:val="center"/>
        <w:rPr>
          <w:rFonts w:ascii="Palatino Linotype" w:hAnsi="Palatino Linotype"/>
          <w:color w:val="auto"/>
          <w:lang w:val="tg-Cyrl-TJ"/>
        </w:rPr>
      </w:pPr>
      <w:bookmarkStart w:id="3" w:name="_Toc436472745"/>
      <w:r w:rsidRPr="00D37F72">
        <w:rPr>
          <w:rFonts w:ascii="Palatino Linotype" w:hAnsi="Palatino Linotype"/>
          <w:color w:val="auto"/>
          <w:lang w:val="tg-Cyrl-TJ"/>
        </w:rPr>
        <w:lastRenderedPageBreak/>
        <w:t>Сабабҳои устуворӣ ва пойдорӣ</w:t>
      </w:r>
      <w:bookmarkEnd w:id="3"/>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Аллоҳ таъоло бино ба раҳмат ва шафақати хеш бисёре аз сабабҳои устувори ва пойдориро дар Қуръон ва бар забони Паёмбараш ва сирати вай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барои мо баён намуда аст, ки баъзе аз онҳоро бо ҳамдигар барраси менамоем.</w:t>
      </w:r>
    </w:p>
    <w:p w:rsidR="009F579C" w:rsidRDefault="009F579C"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lang w:val="tg-Cyrl-TJ"/>
        </w:rPr>
      </w:pPr>
      <w:bookmarkStart w:id="4" w:name="_Toc436472746"/>
      <w:r w:rsidRPr="00D37F72">
        <w:rPr>
          <w:rFonts w:ascii="Palatino Linotype" w:hAnsi="Palatino Linotype"/>
          <w:color w:val="auto"/>
          <w:lang w:val="tg-Cyrl-TJ"/>
        </w:rPr>
        <w:t>Якум: Руй овардан ба Қуръон</w:t>
      </w:r>
      <w:bookmarkEnd w:id="4"/>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Қуръони карим нури мубин аст, ки ҳар кас ба он чанг занад Аллоҳ таъоло ӯро паноҳ медиҳад, Ва ҳар кас, ки аз он пайрави кунад Аллоҳ таъоло ӯро наҷот медиҳад, Ва ҳар кас ба суи Қуръон фаро хонад ба роҳи рост ҳидоят хоҳад шуд.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Аллоҳ таъоло сароҳатан баён намуда аст, ки ҳадафи нозил намудани тадриҷии Қуръон чизе ҷуз тасбит (мустаҳкам карданаш) набуда аст.</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Аллоҳ таъоло дар мақоми тардиди шубуҳоти кофирҳо мефармояд:</w:t>
      </w:r>
    </w:p>
    <w:p w:rsidR="0062065D" w:rsidRPr="00037605" w:rsidRDefault="0062065D" w:rsidP="00037605">
      <w:pPr>
        <w:spacing w:line="240" w:lineRule="auto"/>
        <w:ind w:firstLine="720"/>
        <w:jc w:val="both"/>
        <w:rPr>
          <w:rFonts w:ascii="Palatino Linotype" w:hAnsi="Palatino Linotype" w:cs="Traditional Arabic"/>
          <w:sz w:val="32"/>
          <w:szCs w:val="32"/>
          <w:rtl/>
          <w:lang w:val="tg-Cyrl-TJ"/>
        </w:rPr>
      </w:pPr>
      <w:r w:rsidRPr="00037605">
        <w:rPr>
          <w:rFonts w:ascii="KFGQPC Uthman Taha Naskh" w:cs="KFGQPC Uthman Taha Naskh" w:hint="cs"/>
          <w:color w:val="008000"/>
          <w:sz w:val="32"/>
          <w:szCs w:val="32"/>
          <w:rtl/>
        </w:rPr>
        <w:t>﴿</w:t>
      </w:r>
      <w:r w:rsidRPr="00037605">
        <w:rPr>
          <w:rFonts w:ascii="KFGQPC Uthmanic Script HAFS" w:cs="KFGQPC Uthmanic Script HAFS" w:hint="cs"/>
          <w:color w:val="008000"/>
          <w:sz w:val="32"/>
          <w:szCs w:val="32"/>
          <w:rtl/>
        </w:rPr>
        <w:t>وَقَالَ</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ٱلَّذِينَ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كَفَرُواْ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لَوۡلَا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نُزِّلَ</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عَلَيۡهِ</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ٱلۡقُرۡءَانُ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جُمۡلَةٗ</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وَٰحِدَةٗۚ</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كَذَٰلِكَ</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لِنُثَبِّتَ</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بِهِۦ</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فُؤَادَكَۖ</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وَرَتَّلۡنَٰهُ</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تَرۡتِيلٗا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٣٢</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وَلَا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يَأۡتُونَكَ</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بِمَثَلٍ</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إِلَّا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جِئۡنَٰكَ</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بِٱلۡحَقِّ</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وَأَحۡسَنَ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تَفۡسِيرًا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٣٣</w:t>
      </w:r>
      <w:r w:rsidRPr="00037605">
        <w:rPr>
          <w:rFonts w:ascii="KFGQPC Uthman Taha Naskh" w:cs="KFGQPC Uthman Taha Naskh" w:hint="cs"/>
          <w:color w:val="008000"/>
          <w:sz w:val="32"/>
          <w:szCs w:val="32"/>
          <w:rtl/>
        </w:rPr>
        <w:t>﴾</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الفرقان</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٣٢،</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٣٣</w:t>
      </w:r>
      <w:r w:rsidR="00141355" w:rsidRPr="00037605">
        <w:rPr>
          <w:rFonts w:ascii="KFGQPC Uthman Taha Naskh" w:cs="KFGQPC Uthman Taha Naskh"/>
          <w:color w:val="008000"/>
          <w:sz w:val="32"/>
          <w:szCs w:val="32"/>
          <w:rtl/>
        </w:rPr>
        <w:t>]</w:t>
      </w:r>
    </w:p>
    <w:p w:rsidR="00037605" w:rsidRPr="00037605" w:rsidRDefault="00037605" w:rsidP="00037605">
      <w:pPr>
        <w:bidi w:val="0"/>
        <w:spacing w:line="240" w:lineRule="auto"/>
        <w:ind w:firstLine="720"/>
        <w:jc w:val="lowKashida"/>
        <w:rPr>
          <w:rFonts w:ascii="Palatino Linotype" w:hAnsi="Palatino Linotype" w:cs="Traditional Arabic"/>
          <w:color w:val="008000"/>
          <w:lang w:val="tg-Cyrl-TJ"/>
        </w:rPr>
      </w:pPr>
      <w:r w:rsidRPr="00037605">
        <w:rPr>
          <w:rFonts w:ascii="Palatino Linotype" w:hAnsi="Palatino Linotype" w:cs="Traditional Arabic"/>
          <w:color w:val="008000"/>
          <w:lang w:val="tg-Cyrl-TJ"/>
        </w:rPr>
        <w:lastRenderedPageBreak/>
        <w:t>“</w:t>
      </w:r>
      <w:r w:rsidR="0062065D" w:rsidRPr="00037605">
        <w:rPr>
          <w:rFonts w:ascii="Palatino Linotype" w:hAnsi="Palatino Linotype" w:cs="Traditional Arabic"/>
          <w:color w:val="008000"/>
          <w:lang w:val="tg-Cyrl-TJ"/>
        </w:rPr>
        <w:t xml:space="preserve">Кофирон гуфтанд: Чаро Қуръон якҷо бар Паёмбар </w:t>
      </w:r>
      <w:r w:rsidR="003B361E">
        <w:rPr>
          <w:rFonts w:ascii="Palatino Linotype" w:hAnsi="Palatino Linotype" w:cs="Traditional Arabic"/>
          <w:color w:val="008000"/>
          <w:lang w:val="tg-Cyrl-TJ"/>
        </w:rPr>
        <w:t>(салому дуруди Аллоҳ бар Ӯ бод)</w:t>
      </w:r>
      <w:r w:rsidR="0062065D" w:rsidRPr="00037605">
        <w:rPr>
          <w:rFonts w:ascii="Palatino Linotype" w:hAnsi="Palatino Linotype" w:cs="Traditional Arabic"/>
          <w:color w:val="008000"/>
          <w:lang w:val="tg-Cyrl-TJ"/>
        </w:rPr>
        <w:t xml:space="preserve"> нозил нашуд ҳамин гуна (мо Қуръонро ба сурати оятҳои ҷудогона ва бахш бахш  мефиристем) то бо он дили туро побарҷо ва устувор созем ва онро ором ором мехонем ва (кофирон) ҳеҷ мисолеро ба миён намекашанд магар ин, ки мо ҷавоби рост ва дурустро ва беҳтарин ваҷҳ ва зеботарин ба</w:t>
      </w:r>
      <w:r w:rsidRPr="00037605">
        <w:rPr>
          <w:rFonts w:ascii="Palatino Linotype" w:hAnsi="Palatino Linotype" w:cs="Traditional Arabic"/>
          <w:color w:val="008000"/>
          <w:lang w:val="tg-Cyrl-TJ"/>
        </w:rPr>
        <w:t>ён ва тафсирро ба ту менамоёнем”.</w:t>
      </w:r>
    </w:p>
    <w:p w:rsidR="0062065D" w:rsidRPr="00EF11CE" w:rsidRDefault="00037605" w:rsidP="00037605">
      <w:pPr>
        <w:bidi w:val="0"/>
        <w:spacing w:line="240" w:lineRule="auto"/>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Фурқон</w:t>
      </w:r>
      <w:r w:rsidR="009F579C">
        <w:rPr>
          <w:rFonts w:ascii="Palatino Linotype" w:hAnsi="Palatino Linotype" w:cs="Traditional Arabic"/>
          <w:lang w:val="tg-Cyrl-TJ"/>
        </w:rPr>
        <w:t>, о</w:t>
      </w:r>
      <w:r>
        <w:rPr>
          <w:rFonts w:ascii="Palatino Linotype" w:hAnsi="Palatino Linotype" w:cs="Traditional Arabic"/>
          <w:lang w:val="tg-Cyrl-TJ"/>
        </w:rPr>
        <w:t>ятҳои 32-33</w:t>
      </w:r>
    </w:p>
    <w:p w:rsidR="00037605" w:rsidRDefault="00037605" w:rsidP="0062065D">
      <w:pPr>
        <w:bidi w:val="0"/>
        <w:spacing w:line="240" w:lineRule="auto"/>
        <w:jc w:val="lowKashida"/>
        <w:rPr>
          <w:rFonts w:ascii="Palatino Linotype" w:hAnsi="Palatino Linotype" w:cs="Traditional Arabic"/>
          <w:b/>
          <w:bCs/>
          <w:lang w:val="tg-Cyrl-TJ"/>
        </w:rPr>
      </w:pPr>
    </w:p>
    <w:p w:rsidR="0062065D" w:rsidRPr="00EF11CE" w:rsidRDefault="0062065D" w:rsidP="00037605">
      <w:pPr>
        <w:bidi w:val="0"/>
        <w:spacing w:line="240" w:lineRule="auto"/>
        <w:jc w:val="lowKashida"/>
        <w:rPr>
          <w:rFonts w:ascii="Palatino Linotype" w:hAnsi="Palatino Linotype" w:cs="Traditional Arabic"/>
          <w:b/>
          <w:bCs/>
          <w:lang w:val="tg-Cyrl-TJ"/>
        </w:rPr>
      </w:pPr>
      <w:r w:rsidRPr="00EF11CE">
        <w:rPr>
          <w:rFonts w:ascii="Palatino Linotype" w:hAnsi="Palatino Linotype" w:cs="Traditional Arabic"/>
          <w:b/>
          <w:bCs/>
          <w:lang w:val="tg-Cyrl-TJ"/>
        </w:rPr>
        <w:t>Чаро Қуръон масдари устуворӣ аст?</w:t>
      </w:r>
    </w:p>
    <w:p w:rsidR="0062065D" w:rsidRPr="00EF11CE" w:rsidRDefault="0062065D" w:rsidP="0062065D">
      <w:pPr>
        <w:bidi w:val="0"/>
        <w:spacing w:line="240" w:lineRule="auto"/>
        <w:jc w:val="lowKashida"/>
        <w:rPr>
          <w:rFonts w:ascii="Palatino Linotype" w:hAnsi="Palatino Linotype" w:cs="Traditional Arabic"/>
          <w:lang w:val="tg-Cyrl-TJ"/>
        </w:rPr>
      </w:pPr>
      <w:r w:rsidRPr="00EF11CE">
        <w:rPr>
          <w:rFonts w:ascii="Palatino Linotype" w:hAnsi="Palatino Linotype" w:cs="Traditional Arabic"/>
          <w:b/>
          <w:bCs/>
          <w:lang w:val="tg-Cyrl-TJ"/>
        </w:rPr>
        <w:t>Ҷавоб:</w:t>
      </w:r>
      <w:r w:rsidRPr="00EF11CE">
        <w:rPr>
          <w:rFonts w:ascii="Palatino Linotype" w:hAnsi="Palatino Linotype" w:cs="Traditional Arabic"/>
          <w:lang w:val="tg-Cyrl-TJ"/>
        </w:rPr>
        <w:t xml:space="preserve"> Қуръони карим бо сабабҳои зерин сабаби устувори мебошад:</w:t>
      </w:r>
    </w:p>
    <w:p w:rsidR="0062065D" w:rsidRPr="00EF11CE" w:rsidRDefault="0062065D" w:rsidP="0062065D">
      <w:pPr>
        <w:bidi w:val="0"/>
        <w:spacing w:line="240" w:lineRule="auto"/>
        <w:ind w:left="90"/>
        <w:jc w:val="lowKashida"/>
        <w:rPr>
          <w:rFonts w:ascii="Palatino Linotype" w:hAnsi="Palatino Linotype" w:cs="Traditional Arabic"/>
          <w:lang w:val="tg-Cyrl-TJ"/>
        </w:rPr>
      </w:pPr>
      <w:r w:rsidRPr="00EF11CE">
        <w:rPr>
          <w:rFonts w:ascii="Palatino Linotype" w:hAnsi="Palatino Linotype" w:cs="Traditional Arabic"/>
          <w:lang w:val="tg-Cyrl-TJ"/>
        </w:rPr>
        <w:t>1) Зеро Қуръон имонро дар дил ҷойгир менамояд, ва бо иртибот бо Аллоҳ таъоло нафсро тазкия мекунад.</w:t>
      </w:r>
    </w:p>
    <w:p w:rsidR="0062065D" w:rsidRPr="00EF11CE" w:rsidRDefault="0062065D" w:rsidP="0062065D">
      <w:pPr>
        <w:bidi w:val="0"/>
        <w:spacing w:line="240" w:lineRule="auto"/>
        <w:jc w:val="lowKashida"/>
        <w:rPr>
          <w:rFonts w:ascii="Palatino Linotype" w:hAnsi="Palatino Linotype" w:cs="Traditional Arabic"/>
          <w:lang w:val="tg-Cyrl-TJ"/>
        </w:rPr>
      </w:pPr>
      <w:r w:rsidRPr="00EF11CE">
        <w:rPr>
          <w:rFonts w:ascii="Palatino Linotype" w:hAnsi="Palatino Linotype" w:cs="Traditional Arabic"/>
          <w:lang w:val="tg-Cyrl-TJ"/>
        </w:rPr>
        <w:t>2) Зеро оятҳои Қуръон сукунат ва оромиш ба дили мусалмон мебахшад, ки туфонҳои фитна дигар ба он зараре намерасонанд ва дилаш ба ёди Аллоҳ таъоло ором мегардад.</w:t>
      </w:r>
    </w:p>
    <w:p w:rsidR="0062065D" w:rsidRPr="00EF11CE" w:rsidRDefault="0062065D" w:rsidP="0062065D">
      <w:pPr>
        <w:bidi w:val="0"/>
        <w:spacing w:line="240" w:lineRule="auto"/>
        <w:jc w:val="lowKashida"/>
        <w:rPr>
          <w:rFonts w:ascii="Palatino Linotype" w:hAnsi="Palatino Linotype" w:cs="Traditional Arabic"/>
          <w:lang w:val="tg-Cyrl-TJ"/>
        </w:rPr>
      </w:pPr>
      <w:r w:rsidRPr="00EF11CE">
        <w:rPr>
          <w:rFonts w:ascii="Palatino Linotype" w:hAnsi="Palatino Linotype" w:cs="Traditional Arabic"/>
          <w:lang w:val="tg-Cyrl-TJ"/>
        </w:rPr>
        <w:lastRenderedPageBreak/>
        <w:t>3) Зеро Қуръон ба мусалмон усул ва қонунҳои дуруст меомузад, ки ба сабаби он метавонад авзоъи атрофи худро сомон диҳад ва низ мавозине дар ихтиёраш мегузорад, ки бар асоси он ҳукм кунад, ба тавре, ки ҳукмаш суст нагардад ва бо тафовути воқеъаҳо ва шахсҳо таноқузе (зидиятие) дар суханҳояш пеш наёяд.</w:t>
      </w:r>
    </w:p>
    <w:p w:rsidR="0062065D" w:rsidRPr="00EF11CE" w:rsidRDefault="0062065D" w:rsidP="0062065D">
      <w:pPr>
        <w:bidi w:val="0"/>
        <w:spacing w:line="240" w:lineRule="auto"/>
        <w:jc w:val="lowKashida"/>
        <w:rPr>
          <w:rFonts w:ascii="Palatino Linotype" w:hAnsi="Palatino Linotype" w:cs="Traditional Arabic"/>
          <w:lang w:val="tg-Cyrl-TJ"/>
        </w:rPr>
      </w:pPr>
      <w:r w:rsidRPr="00EF11CE">
        <w:rPr>
          <w:rFonts w:ascii="Palatino Linotype" w:hAnsi="Palatino Linotype" w:cs="Traditional Arabic"/>
          <w:lang w:val="tg-Cyrl-TJ"/>
        </w:rPr>
        <w:t>4) Зеро Қуръон шубҳаҳое, ки душманони ислом аз кофирҳо ва мунофиқҳо пайдо мекунанд рад мекунад ба монанди мисолҳои возеҳе, ки дар аввали ислом рух дод, ба таври мисол:</w:t>
      </w:r>
    </w:p>
    <w:p w:rsidR="0062065D" w:rsidRPr="00037605" w:rsidRDefault="0062065D" w:rsidP="00037605">
      <w:pPr>
        <w:spacing w:line="240" w:lineRule="auto"/>
        <w:ind w:firstLine="720"/>
        <w:jc w:val="lowKashida"/>
        <w:rPr>
          <w:rFonts w:ascii="Palatino Linotype" w:hAnsi="Palatino Linotype" w:cs="Traditional Arabic"/>
          <w:sz w:val="32"/>
          <w:szCs w:val="32"/>
          <w:rtl/>
          <w:lang w:val="tg-Cyrl-TJ"/>
        </w:rPr>
      </w:pPr>
      <w:r w:rsidRPr="00037605">
        <w:rPr>
          <w:rFonts w:ascii="KFGQPC Uthman Taha Naskh" w:cs="KFGQPC Uthman Taha Naskh" w:hint="cs"/>
          <w:color w:val="008000"/>
          <w:sz w:val="32"/>
          <w:szCs w:val="32"/>
          <w:rtl/>
        </w:rPr>
        <w:t>﴿</w:t>
      </w:r>
      <w:r w:rsidRPr="00037605">
        <w:rPr>
          <w:rFonts w:ascii="KFGQPC Uthmanic Script HAFS" w:cs="KFGQPC Uthmanic Script HAFS" w:hint="cs"/>
          <w:color w:val="008000"/>
          <w:sz w:val="32"/>
          <w:szCs w:val="32"/>
          <w:rtl/>
        </w:rPr>
        <w:t>مَا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وَدَّعَكَ</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رَبُّكَ</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وَمَا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قَلَىٰ</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٣</w:t>
      </w:r>
      <w:r w:rsidRPr="00037605">
        <w:rPr>
          <w:rFonts w:ascii="KFGQPC Uthman Taha Naskh" w:cs="KFGQPC Uthman Taha Naskh" w:hint="cs"/>
          <w:color w:val="008000"/>
          <w:sz w:val="32"/>
          <w:szCs w:val="32"/>
          <w:rtl/>
        </w:rPr>
        <w:t>﴾</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الضحى</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٣</w:t>
      </w:r>
      <w:r w:rsidR="00141355" w:rsidRPr="00037605">
        <w:rPr>
          <w:rFonts w:ascii="KFGQPC Uthman Taha Naskh" w:cs="KFGQPC Uthman Taha Naskh"/>
          <w:color w:val="008000"/>
          <w:sz w:val="32"/>
          <w:szCs w:val="32"/>
          <w:rtl/>
        </w:rPr>
        <w:t>]</w:t>
      </w:r>
    </w:p>
    <w:p w:rsidR="00037605" w:rsidRDefault="00037605" w:rsidP="000D0269">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037605">
        <w:rPr>
          <w:rFonts w:ascii="Palatino Linotype" w:hAnsi="Palatino Linotype" w:cs="Traditional Arabic"/>
          <w:color w:val="008000"/>
          <w:lang w:val="tg-Cyrl-TJ"/>
        </w:rPr>
        <w:t>Парвардигорат туро раҳо накарда аст ва душмани надошта в</w:t>
      </w:r>
      <w:r>
        <w:rPr>
          <w:rFonts w:ascii="Palatino Linotype" w:hAnsi="Palatino Linotype" w:cs="Traditional Arabic"/>
          <w:color w:val="008000"/>
          <w:lang w:val="tg-Cyrl-TJ"/>
        </w:rPr>
        <w:t>а мавриди қаҳр қарор надода аст”.</w:t>
      </w:r>
    </w:p>
    <w:p w:rsidR="0062065D" w:rsidRPr="00037605" w:rsidRDefault="00037605" w:rsidP="00037605">
      <w:pPr>
        <w:bidi w:val="0"/>
        <w:spacing w:line="240" w:lineRule="auto"/>
        <w:jc w:val="right"/>
        <w:rPr>
          <w:rFonts w:ascii="Palatino Linotype" w:hAnsi="Palatino Linotype" w:cs="Traditional Arabic"/>
          <w:lang w:val="tg-Cyrl-TJ"/>
        </w:rPr>
      </w:pPr>
      <w:r w:rsidRPr="00037605">
        <w:rPr>
          <w:rFonts w:ascii="Palatino Linotype" w:hAnsi="Palatino Linotype" w:cs="Traditional Arabic"/>
          <w:lang w:val="tg-Cyrl-TJ"/>
        </w:rPr>
        <w:t xml:space="preserve">Сураи </w:t>
      </w:r>
      <w:r w:rsidR="0062065D" w:rsidRPr="00037605">
        <w:rPr>
          <w:rFonts w:ascii="Palatino Linotype" w:hAnsi="Palatino Linotype" w:cs="Traditional Arabic"/>
          <w:lang w:val="tg-Cyrl-TJ"/>
        </w:rPr>
        <w:t>Зуҳо</w:t>
      </w:r>
      <w:r w:rsidRPr="00037605">
        <w:rPr>
          <w:rFonts w:ascii="Palatino Linotype" w:hAnsi="Palatino Linotype" w:cs="Traditional Arabic"/>
          <w:lang w:val="tg-Cyrl-TJ"/>
        </w:rPr>
        <w:t>, ояти 3</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Бар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чи таъсире дошт онгоҳ, ки мушрикон мегуфтанд Муҳаммад тард шуда аст (Парвардигораш ӯро тарк карда аст).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Таъсири ин ояти карима:</w:t>
      </w:r>
    </w:p>
    <w:p w:rsidR="0062065D" w:rsidRPr="00037605" w:rsidRDefault="0062065D" w:rsidP="00037605">
      <w:pPr>
        <w:spacing w:line="240" w:lineRule="auto"/>
        <w:ind w:firstLine="720"/>
        <w:jc w:val="both"/>
        <w:rPr>
          <w:rFonts w:ascii="Palatino Linotype" w:hAnsi="Palatino Linotype" w:cs="Traditional Arabic"/>
          <w:sz w:val="32"/>
          <w:szCs w:val="32"/>
          <w:rtl/>
          <w:lang w:val="tg-Cyrl-TJ"/>
        </w:rPr>
      </w:pPr>
      <w:r w:rsidRPr="00037605">
        <w:rPr>
          <w:rFonts w:ascii="KFGQPC Uthman Taha Naskh" w:cs="KFGQPC Uthman Taha Naskh" w:hint="cs"/>
          <w:color w:val="008000"/>
          <w:sz w:val="32"/>
          <w:szCs w:val="32"/>
          <w:rtl/>
        </w:rPr>
        <w:lastRenderedPageBreak/>
        <w:t>﴿</w:t>
      </w:r>
      <w:r w:rsidRPr="00037605">
        <w:rPr>
          <w:rFonts w:ascii="KFGQPC Uthmanic Script HAFS" w:cs="KFGQPC Uthmanic Script HAFS" w:hint="cs"/>
          <w:color w:val="008000"/>
          <w:sz w:val="32"/>
          <w:szCs w:val="32"/>
          <w:rtl/>
        </w:rPr>
        <w:t>وَلَقَدۡ</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نَعۡلَمُ</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أَنَّهُمۡ</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يَقُولُونَ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إِنَّمَا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يُعَلِّمُهُۥ</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بَشَرٞۗ</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لِّسَانُ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ٱلَّذِي</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يُلۡحِدُونَ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إِلَيۡهِ</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أَعۡجَمِيّٞ</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وَهَٰذَا</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لِسَانٌ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عَرَبِيّٞ</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مُّبِينٌ</w:t>
      </w:r>
      <w:r w:rsidRPr="00037605">
        <w:rPr>
          <w:rFonts w:ascii="KFGQPC Uthmanic Script HAFS" w:cs="KFGQPC Uthmanic Script HAFS"/>
          <w:color w:val="008000"/>
          <w:sz w:val="32"/>
          <w:szCs w:val="32"/>
          <w:rtl/>
        </w:rPr>
        <w:t xml:space="preserve"> </w:t>
      </w:r>
      <w:r w:rsidRPr="00037605">
        <w:rPr>
          <w:rFonts w:ascii="KFGQPC Uthmanic Script HAFS" w:cs="KFGQPC Uthmanic Script HAFS" w:hint="cs"/>
          <w:color w:val="008000"/>
          <w:sz w:val="32"/>
          <w:szCs w:val="32"/>
          <w:rtl/>
        </w:rPr>
        <w:t>١٠٣</w:t>
      </w:r>
      <w:r w:rsidRPr="00037605">
        <w:rPr>
          <w:rFonts w:ascii="KFGQPC Uthman Taha Naskh" w:cs="KFGQPC Uthman Taha Naskh" w:hint="cs"/>
          <w:color w:val="008000"/>
          <w:sz w:val="32"/>
          <w:szCs w:val="32"/>
          <w:rtl/>
        </w:rPr>
        <w:t>﴾</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النحل</w:t>
      </w:r>
      <w:r w:rsidRPr="00037605">
        <w:rPr>
          <w:rFonts w:ascii="KFGQPC Uthman Taha Naskh" w:cs="KFGQPC Uthman Taha Naskh"/>
          <w:color w:val="008000"/>
          <w:sz w:val="32"/>
          <w:szCs w:val="32"/>
          <w:rtl/>
        </w:rPr>
        <w:t xml:space="preserve">: </w:t>
      </w:r>
      <w:r w:rsidRPr="00037605">
        <w:rPr>
          <w:rFonts w:ascii="KFGQPC Uthman Taha Naskh" w:cs="KFGQPC Uthman Taha Naskh" w:hint="cs"/>
          <w:color w:val="008000"/>
          <w:sz w:val="32"/>
          <w:szCs w:val="32"/>
          <w:rtl/>
        </w:rPr>
        <w:t>١٠٣</w:t>
      </w:r>
      <w:r w:rsidR="00141355" w:rsidRPr="00037605">
        <w:rPr>
          <w:rFonts w:ascii="KFGQPC Uthman Taha Naskh" w:cs="KFGQPC Uthman Taha Naskh"/>
          <w:color w:val="008000"/>
          <w:sz w:val="32"/>
          <w:szCs w:val="32"/>
          <w:rtl/>
        </w:rPr>
        <w:t>]</w:t>
      </w:r>
    </w:p>
    <w:p w:rsidR="00037605" w:rsidRDefault="00037605" w:rsidP="00037605">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037605">
        <w:rPr>
          <w:rFonts w:ascii="Palatino Linotype" w:hAnsi="Palatino Linotype" w:cs="Traditional Arabic"/>
          <w:color w:val="008000"/>
          <w:lang w:val="tg-Cyrl-TJ"/>
        </w:rPr>
        <w:t xml:space="preserve">Забони касе, ки (омузиши Қуръонро ба он) нисбат медиҳанд ғайри арабӣ аст ва ин (Қуръон) ба </w:t>
      </w:r>
      <w:r>
        <w:rPr>
          <w:rFonts w:ascii="Palatino Linotype" w:hAnsi="Palatino Linotype" w:cs="Traditional Arabic"/>
          <w:color w:val="008000"/>
          <w:lang w:val="tg-Cyrl-TJ"/>
        </w:rPr>
        <w:t>забони арабии гуё ва равшан аст”.</w:t>
      </w:r>
    </w:p>
    <w:p w:rsidR="0062065D" w:rsidRPr="00037605" w:rsidRDefault="00037605" w:rsidP="00037605">
      <w:pPr>
        <w:bidi w:val="0"/>
        <w:spacing w:line="240" w:lineRule="auto"/>
        <w:ind w:firstLine="720"/>
        <w:jc w:val="right"/>
        <w:rPr>
          <w:rFonts w:ascii="Palatino Linotype" w:hAnsi="Palatino Linotype" w:cs="Traditional Arabic"/>
          <w:lang w:val="tg-Cyrl-TJ"/>
        </w:rPr>
      </w:pPr>
      <w:r w:rsidRPr="00037605">
        <w:rPr>
          <w:rFonts w:ascii="Palatino Linotype" w:hAnsi="Palatino Linotype" w:cs="Traditional Arabic"/>
          <w:lang w:val="tg-Cyrl-TJ"/>
        </w:rPr>
        <w:t xml:space="preserve">Сураи </w:t>
      </w:r>
      <w:r w:rsidR="0062065D" w:rsidRPr="00037605">
        <w:rPr>
          <w:rFonts w:ascii="Palatino Linotype" w:hAnsi="Palatino Linotype" w:cs="Traditional Arabic"/>
          <w:lang w:val="tg-Cyrl-TJ"/>
        </w:rPr>
        <w:t>Наҳл</w:t>
      </w:r>
      <w:r w:rsidRPr="00037605">
        <w:rPr>
          <w:rFonts w:ascii="Palatino Linotype" w:hAnsi="Palatino Linotype" w:cs="Traditional Arabic"/>
          <w:lang w:val="tg-Cyrl-TJ"/>
        </w:rPr>
        <w:t>, ояти 103</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Чи буд онгоҳ, ки кофирҳои Қурайш даъво мекарданд, ки инсоне Муҳаммадро таълим медиҳад ва Қуръонро аз  дуредгари руми дар Макка меомузад?</w:t>
      </w:r>
    </w:p>
    <w:p w:rsidR="0062065D"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Таъсири ин оят:</w:t>
      </w:r>
    </w:p>
    <w:p w:rsidR="00037605" w:rsidRPr="00375578" w:rsidRDefault="00375578" w:rsidP="00375578">
      <w:pPr>
        <w:spacing w:line="240" w:lineRule="auto"/>
        <w:ind w:firstLine="720"/>
        <w:jc w:val="both"/>
        <w:rPr>
          <w:rFonts w:ascii="Palatino Linotype" w:hAnsi="Palatino Linotype" w:cs="Traditional Arabic"/>
          <w:color w:val="008000"/>
          <w:rtl/>
          <w:lang w:val="tg-Cyrl-TJ"/>
        </w:rPr>
      </w:pPr>
      <w:r w:rsidRPr="00375578">
        <w:rPr>
          <w:rFonts w:ascii="KFGQPC Uthman Taha Naskh" w:cs="KFGQPC Uthman Taha Naskh" w:hint="cs"/>
          <w:color w:val="008000"/>
          <w:sz w:val="32"/>
          <w:szCs w:val="32"/>
          <w:rtl/>
        </w:rPr>
        <w:t>﴿</w:t>
      </w:r>
      <w:r w:rsidR="00037605" w:rsidRPr="00375578">
        <w:rPr>
          <w:rFonts w:cs="KFGQPC Uthmanic Script HAFS"/>
          <w:color w:val="008000"/>
          <w:sz w:val="32"/>
          <w:szCs w:val="32"/>
          <w:rtl/>
        </w:rPr>
        <w:t>أَلَا فِي ٱلۡفِتۡنَةِ سَقَطُواْۗ ٤٩</w:t>
      </w:r>
      <w:r w:rsidRPr="00375578">
        <w:rPr>
          <w:rFonts w:ascii="KFGQPC Uthman Taha Naskh" w:cs="KFGQPC Uthman Taha Naskh" w:hint="cs"/>
          <w:color w:val="008000"/>
          <w:sz w:val="32"/>
          <w:szCs w:val="32"/>
          <w:rtl/>
        </w:rPr>
        <w:t>﴾</w:t>
      </w:r>
      <w:r w:rsidRPr="00375578">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التوبة</w:t>
      </w:r>
      <w:r w:rsidRPr="00375578">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49</w:t>
      </w:r>
      <w:r w:rsidRPr="00375578">
        <w:rPr>
          <w:rFonts w:ascii="KFGQPC Uthman Taha Naskh" w:cs="KFGQPC Uthman Taha Naskh"/>
          <w:color w:val="008000"/>
          <w:sz w:val="32"/>
          <w:szCs w:val="32"/>
          <w:rtl/>
        </w:rPr>
        <w:t>]</w:t>
      </w:r>
    </w:p>
    <w:p w:rsidR="00375578" w:rsidRPr="00375578" w:rsidRDefault="00375578" w:rsidP="00375578">
      <w:pPr>
        <w:bidi w:val="0"/>
        <w:spacing w:line="240" w:lineRule="auto"/>
        <w:ind w:firstLine="720"/>
        <w:jc w:val="both"/>
        <w:rPr>
          <w:rFonts w:ascii="Palatino Linotype" w:hAnsi="Palatino Linotype" w:cs="Traditional Arabic"/>
          <w:color w:val="008000"/>
          <w:lang w:val="tg-Cyrl-TJ"/>
        </w:rPr>
      </w:pPr>
      <w:r w:rsidRPr="00375578">
        <w:rPr>
          <w:rFonts w:ascii="Palatino Linotype" w:hAnsi="Palatino Linotype" w:cs="Traditional Arabic"/>
          <w:color w:val="008000"/>
          <w:lang w:val="tg-Cyrl-TJ"/>
        </w:rPr>
        <w:t>“Бидон, ки дар фитна афтодаанд”.</w:t>
      </w:r>
    </w:p>
    <w:p w:rsidR="00375578" w:rsidRDefault="00375578" w:rsidP="00375578">
      <w:pPr>
        <w:bidi w:val="0"/>
        <w:spacing w:line="240" w:lineRule="auto"/>
        <w:ind w:firstLine="720"/>
        <w:jc w:val="right"/>
        <w:rPr>
          <w:rFonts w:ascii="Palatino Linotype" w:hAnsi="Palatino Linotype" w:cs="Traditional Arabic"/>
          <w:lang w:val="tg-Cyrl-TJ"/>
        </w:rPr>
      </w:pPr>
      <w:r>
        <w:rPr>
          <w:rFonts w:ascii="Palatino Linotype" w:hAnsi="Palatino Linotype" w:cs="Traditional Arabic"/>
          <w:lang w:val="tg-Cyrl-TJ"/>
        </w:rPr>
        <w:t>Сураи Тавба, ояти 49</w:t>
      </w:r>
    </w:p>
    <w:p w:rsidR="0062065D" w:rsidRPr="00EF11CE" w:rsidRDefault="00375578" w:rsidP="00375578">
      <w:pPr>
        <w:bidi w:val="0"/>
        <w:spacing w:line="240" w:lineRule="auto"/>
        <w:jc w:val="both"/>
        <w:rPr>
          <w:rFonts w:ascii="Palatino Linotype" w:hAnsi="Palatino Linotype" w:cs="Traditional Arabic"/>
          <w:lang w:val="tg-Cyrl-TJ"/>
        </w:rPr>
      </w:pPr>
      <w:r>
        <w:rPr>
          <w:rFonts w:ascii="Palatino Linotype" w:hAnsi="Palatino Linotype" w:cs="Traditional Arabic"/>
          <w:lang w:val="tg-Cyrl-TJ"/>
        </w:rPr>
        <w:t>Б</w:t>
      </w:r>
      <w:r w:rsidR="0062065D" w:rsidRPr="00EF11CE">
        <w:rPr>
          <w:rFonts w:ascii="Palatino Linotype" w:hAnsi="Palatino Linotype" w:cs="Traditional Arabic"/>
          <w:lang w:val="tg-Cyrl-TJ"/>
        </w:rPr>
        <w:t>ар муминон чи буд онгоҳ, ки мунофиқе гуфт:</w:t>
      </w:r>
    </w:p>
    <w:p w:rsidR="00375578" w:rsidRPr="00375578" w:rsidRDefault="00375578" w:rsidP="00375578">
      <w:pPr>
        <w:spacing w:line="240" w:lineRule="auto"/>
        <w:ind w:firstLine="720"/>
        <w:jc w:val="both"/>
        <w:rPr>
          <w:rFonts w:ascii="Palatino Linotype" w:hAnsi="Palatino Linotype" w:cs="Traditional Arabic"/>
          <w:b/>
          <w:bCs/>
          <w:color w:val="008000"/>
          <w:rtl/>
        </w:rPr>
      </w:pPr>
      <w:r w:rsidRPr="00375578">
        <w:rPr>
          <w:rFonts w:ascii="KFGQPC Uthman Taha Naskh" w:cs="KFGQPC Uthman Taha Naskh" w:hint="cs"/>
          <w:color w:val="008000"/>
          <w:sz w:val="32"/>
          <w:szCs w:val="32"/>
          <w:rtl/>
        </w:rPr>
        <w:t>﴿</w:t>
      </w:r>
      <w:r w:rsidRPr="00375578">
        <w:rPr>
          <w:rFonts w:cs="KFGQPC Uthmanic Script HAFS"/>
          <w:color w:val="008000"/>
          <w:sz w:val="32"/>
          <w:szCs w:val="32"/>
          <w:rtl/>
        </w:rPr>
        <w:t>ٱئۡذَن لِّي وَلَا تَفۡتِنِّيٓۚ ٤٩</w:t>
      </w:r>
      <w:r w:rsidRPr="00375578">
        <w:rPr>
          <w:rFonts w:ascii="KFGQPC Uthman Taha Naskh" w:cs="KFGQPC Uthman Taha Naskh" w:hint="cs"/>
          <w:color w:val="008000"/>
          <w:sz w:val="32"/>
          <w:szCs w:val="32"/>
          <w:rtl/>
        </w:rPr>
        <w:t>﴾</w:t>
      </w:r>
      <w:r w:rsidRPr="00375578">
        <w:rPr>
          <w:rFonts w:ascii="KFGQPC Uthman Taha Naskh" w:cs="KFGQPC Uthman Taha Naskh"/>
          <w:color w:val="008000"/>
          <w:sz w:val="32"/>
          <w:szCs w:val="32"/>
          <w:rtl/>
        </w:rPr>
        <w:t xml:space="preserve"> [</w:t>
      </w:r>
      <w:r w:rsidRPr="00375578">
        <w:rPr>
          <w:rFonts w:ascii="KFGQPC Uthman Taha Naskh" w:cs="KFGQPC Uthman Taha Naskh" w:hint="cs"/>
          <w:color w:val="008000"/>
          <w:sz w:val="32"/>
          <w:szCs w:val="32"/>
          <w:rtl/>
        </w:rPr>
        <w:t>التوبة</w:t>
      </w:r>
      <w:r w:rsidRPr="00375578">
        <w:rPr>
          <w:rFonts w:ascii="KFGQPC Uthman Taha Naskh" w:cs="KFGQPC Uthman Taha Naskh"/>
          <w:color w:val="008000"/>
          <w:sz w:val="32"/>
          <w:szCs w:val="32"/>
          <w:rtl/>
        </w:rPr>
        <w:t xml:space="preserve">: </w:t>
      </w:r>
      <w:r w:rsidRPr="00375578">
        <w:rPr>
          <w:rFonts w:ascii="KFGQPC Uthman Taha Naskh" w:cs="KFGQPC Uthman Taha Naskh" w:hint="cs"/>
          <w:color w:val="008000"/>
          <w:sz w:val="32"/>
          <w:szCs w:val="32"/>
          <w:rtl/>
        </w:rPr>
        <w:t>49</w:t>
      </w:r>
      <w:r w:rsidRPr="00375578">
        <w:rPr>
          <w:rFonts w:ascii="KFGQPC Uthman Taha Naskh" w:cs="KFGQPC Uthman Taha Naskh"/>
          <w:color w:val="008000"/>
          <w:sz w:val="32"/>
          <w:szCs w:val="32"/>
          <w:rtl/>
        </w:rPr>
        <w:t>]</w:t>
      </w:r>
    </w:p>
    <w:p w:rsidR="00375578" w:rsidRPr="00375578" w:rsidRDefault="00375578" w:rsidP="00375578">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375578">
        <w:rPr>
          <w:rFonts w:ascii="Palatino Linotype" w:hAnsi="Palatino Linotype" w:cs="Traditional Arabic"/>
          <w:color w:val="008000"/>
          <w:lang w:val="tg-Cyrl-TJ"/>
        </w:rPr>
        <w:t xml:space="preserve">Манро иҷозат бидеҳ </w:t>
      </w:r>
      <w:r>
        <w:rPr>
          <w:rFonts w:ascii="Palatino Linotype" w:hAnsi="Palatino Linotype" w:cs="Traditional Arabic"/>
          <w:color w:val="008000"/>
          <w:lang w:val="tg-Cyrl-TJ"/>
        </w:rPr>
        <w:t>ва дар фитна ва фасод наяндоз”</w:t>
      </w:r>
      <w:r w:rsidRPr="00375578">
        <w:rPr>
          <w:rFonts w:ascii="Palatino Linotype" w:hAnsi="Palatino Linotype" w:cs="Traditional Arabic"/>
          <w:color w:val="008000"/>
          <w:lang w:val="tg-Cyrl-TJ"/>
        </w:rPr>
        <w:t>.</w:t>
      </w:r>
    </w:p>
    <w:p w:rsidR="00375578" w:rsidRDefault="00375578" w:rsidP="00375578">
      <w:pPr>
        <w:bidi w:val="0"/>
        <w:spacing w:line="240" w:lineRule="auto"/>
        <w:jc w:val="right"/>
        <w:rPr>
          <w:rFonts w:ascii="Palatino Linotype" w:hAnsi="Palatino Linotype" w:cs="Traditional Arabic"/>
          <w:lang w:val="tg-Cyrl-TJ"/>
        </w:rPr>
      </w:pPr>
      <w:r>
        <w:rPr>
          <w:rFonts w:ascii="Palatino Linotype" w:hAnsi="Palatino Linotype" w:cs="Traditional Arabic"/>
          <w:lang w:val="tg-Cyrl-TJ"/>
        </w:rPr>
        <w:t>Сураи Тавба, ояти 49</w:t>
      </w:r>
    </w:p>
    <w:p w:rsidR="0062065D" w:rsidRPr="00EF11CE" w:rsidRDefault="0062065D" w:rsidP="00375578">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Оё магар таъсири он устувор ва тақвияти дилҳои муъминон ва ради шубуҳоти ва хомуш гардонидани аҳли ботил нест? Оре, ба Худо савганд.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Шигифт онҷост, ки Аллоҳ таъоло муминонро ҳангоми бар гаштан аз Ҳудайбия ба ғаниматҳои зиёде (ғаниматҳои Хайбар)  ваъда медиҳад, ки Аллоҳ таъоло он молҳоро дар ихтиёрашон хоҳад гузошт ва онҳо ба танҳои барои гирифтани он ғаниматҳо мераванд ва ҳангоме, ки мунофиқҳо аз онон мехоҳанд, ки онҳоро низ бо худ бибаранд мусалмонон ҷавоб медиҳанд, ки шумо ҳаргиз бо мо нахоҳед омад ва мунофиқҳо барои рафтан бо мусалмонон исрор меварзанд ва мехоҳанд гуфтаи Аллоҳ таъолоро табдил кунанд. Ба мусалмонон мегуянд шумо ба мо ҳасад меварзед, ва Аллоҳ таъоло бо ин оят мунофиқонро ҷавоб дод:</w:t>
      </w:r>
    </w:p>
    <w:p w:rsidR="0062065D" w:rsidRPr="00375578" w:rsidRDefault="0062065D" w:rsidP="00375578">
      <w:pPr>
        <w:spacing w:line="240" w:lineRule="auto"/>
        <w:ind w:firstLine="720"/>
        <w:jc w:val="both"/>
        <w:rPr>
          <w:rFonts w:ascii="Palatino Linotype" w:hAnsi="Palatino Linotype" w:cs="Traditional Arabic"/>
          <w:sz w:val="32"/>
          <w:szCs w:val="32"/>
          <w:rtl/>
          <w:lang w:val="tg-Cyrl-TJ"/>
        </w:rPr>
      </w:pPr>
      <w:r w:rsidRPr="00375578">
        <w:rPr>
          <w:rFonts w:ascii="KFGQPC Uthman Taha Naskh" w:cs="KFGQPC Uthman Taha Naskh" w:hint="cs"/>
          <w:color w:val="008000"/>
          <w:sz w:val="32"/>
          <w:szCs w:val="32"/>
          <w:rtl/>
        </w:rPr>
        <w:t>﴿</w:t>
      </w:r>
      <w:r w:rsidRPr="00375578">
        <w:rPr>
          <w:rFonts w:ascii="KFGQPC Uthmanic Script HAFS" w:cs="KFGQPC Uthmanic Script HAFS" w:hint="cs"/>
          <w:color w:val="008000"/>
          <w:sz w:val="32"/>
          <w:szCs w:val="32"/>
          <w:rtl/>
        </w:rPr>
        <w:t>بَلۡ</w:t>
      </w:r>
      <w:r w:rsidRPr="00375578">
        <w:rPr>
          <w:rFonts w:ascii="KFGQPC Uthmanic Script HAFS" w:cs="KFGQPC Uthmanic Script HAFS"/>
          <w:color w:val="008000"/>
          <w:sz w:val="32"/>
          <w:szCs w:val="32"/>
          <w:rtl/>
        </w:rPr>
        <w:t xml:space="preserve"> </w:t>
      </w:r>
      <w:r w:rsidRPr="00375578">
        <w:rPr>
          <w:rFonts w:ascii="KFGQPC Uthmanic Script HAFS" w:cs="KFGQPC Uthmanic Script HAFS" w:hint="cs"/>
          <w:color w:val="008000"/>
          <w:sz w:val="32"/>
          <w:szCs w:val="32"/>
          <w:rtl/>
        </w:rPr>
        <w:t>كَانُواْ</w:t>
      </w:r>
      <w:r w:rsidRPr="00375578">
        <w:rPr>
          <w:rFonts w:ascii="KFGQPC Uthmanic Script HAFS" w:cs="KFGQPC Uthmanic Script HAFS"/>
          <w:color w:val="008000"/>
          <w:sz w:val="32"/>
          <w:szCs w:val="32"/>
          <w:rtl/>
        </w:rPr>
        <w:t xml:space="preserve"> </w:t>
      </w:r>
      <w:r w:rsidRPr="00375578">
        <w:rPr>
          <w:rFonts w:ascii="KFGQPC Uthmanic Script HAFS" w:cs="KFGQPC Uthmanic Script HAFS" w:hint="cs"/>
          <w:color w:val="008000"/>
          <w:sz w:val="32"/>
          <w:szCs w:val="32"/>
          <w:rtl/>
        </w:rPr>
        <w:t>لَا</w:t>
      </w:r>
      <w:r w:rsidRPr="00375578">
        <w:rPr>
          <w:rFonts w:ascii="KFGQPC Uthmanic Script HAFS" w:cs="KFGQPC Uthmanic Script HAFS"/>
          <w:color w:val="008000"/>
          <w:sz w:val="32"/>
          <w:szCs w:val="32"/>
          <w:rtl/>
        </w:rPr>
        <w:t xml:space="preserve"> </w:t>
      </w:r>
      <w:r w:rsidRPr="00375578">
        <w:rPr>
          <w:rFonts w:ascii="KFGQPC Uthmanic Script HAFS" w:cs="KFGQPC Uthmanic Script HAFS" w:hint="cs"/>
          <w:color w:val="008000"/>
          <w:sz w:val="32"/>
          <w:szCs w:val="32"/>
          <w:rtl/>
        </w:rPr>
        <w:t>يَفۡقَهُونَ</w:t>
      </w:r>
      <w:r w:rsidRPr="00375578">
        <w:rPr>
          <w:rFonts w:ascii="KFGQPC Uthmanic Script HAFS" w:cs="KFGQPC Uthmanic Script HAFS"/>
          <w:color w:val="008000"/>
          <w:sz w:val="32"/>
          <w:szCs w:val="32"/>
          <w:rtl/>
        </w:rPr>
        <w:t xml:space="preserve"> </w:t>
      </w:r>
      <w:r w:rsidRPr="00375578">
        <w:rPr>
          <w:rFonts w:ascii="KFGQPC Uthmanic Script HAFS" w:cs="KFGQPC Uthmanic Script HAFS" w:hint="cs"/>
          <w:color w:val="008000"/>
          <w:sz w:val="32"/>
          <w:szCs w:val="32"/>
          <w:rtl/>
        </w:rPr>
        <w:t>إِلَّا</w:t>
      </w:r>
      <w:r w:rsidRPr="00375578">
        <w:rPr>
          <w:rFonts w:ascii="KFGQPC Uthmanic Script HAFS" w:cs="KFGQPC Uthmanic Script HAFS"/>
          <w:color w:val="008000"/>
          <w:sz w:val="32"/>
          <w:szCs w:val="32"/>
          <w:rtl/>
        </w:rPr>
        <w:t xml:space="preserve"> </w:t>
      </w:r>
      <w:r w:rsidRPr="00375578">
        <w:rPr>
          <w:rFonts w:ascii="KFGQPC Uthmanic Script HAFS" w:cs="KFGQPC Uthmanic Script HAFS" w:hint="cs"/>
          <w:color w:val="008000"/>
          <w:sz w:val="32"/>
          <w:szCs w:val="32"/>
          <w:rtl/>
        </w:rPr>
        <w:t>قَلِيلٗا</w:t>
      </w:r>
      <w:r w:rsidRPr="00375578">
        <w:rPr>
          <w:rFonts w:ascii="KFGQPC Uthmanic Script HAFS" w:cs="KFGQPC Uthmanic Script HAFS"/>
          <w:color w:val="008000"/>
          <w:sz w:val="32"/>
          <w:szCs w:val="32"/>
          <w:rtl/>
        </w:rPr>
        <w:t xml:space="preserve"> </w:t>
      </w:r>
      <w:r w:rsidRPr="00375578">
        <w:rPr>
          <w:rFonts w:ascii="KFGQPC Uthmanic Script HAFS" w:cs="KFGQPC Uthmanic Script HAFS" w:hint="cs"/>
          <w:color w:val="008000"/>
          <w:sz w:val="32"/>
          <w:szCs w:val="32"/>
          <w:rtl/>
        </w:rPr>
        <w:t>١٥</w:t>
      </w:r>
      <w:r w:rsidRPr="00375578">
        <w:rPr>
          <w:rFonts w:ascii="KFGQPC Uthman Taha Naskh" w:cs="KFGQPC Uthman Taha Naskh" w:hint="cs"/>
          <w:color w:val="008000"/>
          <w:sz w:val="32"/>
          <w:szCs w:val="32"/>
          <w:rtl/>
        </w:rPr>
        <w:t>﴾</w:t>
      </w:r>
      <w:r w:rsidRPr="00375578">
        <w:rPr>
          <w:rFonts w:ascii="KFGQPC Uthman Taha Naskh" w:cs="KFGQPC Uthman Taha Naskh"/>
          <w:color w:val="008000"/>
          <w:sz w:val="32"/>
          <w:szCs w:val="32"/>
          <w:rtl/>
        </w:rPr>
        <w:t xml:space="preserve"> [</w:t>
      </w:r>
      <w:r w:rsidRPr="00375578">
        <w:rPr>
          <w:rFonts w:ascii="KFGQPC Uthman Taha Naskh" w:cs="KFGQPC Uthman Taha Naskh" w:hint="cs"/>
          <w:color w:val="008000"/>
          <w:sz w:val="32"/>
          <w:szCs w:val="32"/>
          <w:rtl/>
        </w:rPr>
        <w:t>الفتح</w:t>
      </w:r>
      <w:r w:rsidRPr="00375578">
        <w:rPr>
          <w:rFonts w:ascii="KFGQPC Uthman Taha Naskh" w:cs="KFGQPC Uthman Taha Naskh"/>
          <w:color w:val="008000"/>
          <w:sz w:val="32"/>
          <w:szCs w:val="32"/>
          <w:rtl/>
        </w:rPr>
        <w:t xml:space="preserve">: </w:t>
      </w:r>
      <w:r w:rsidRPr="00375578">
        <w:rPr>
          <w:rFonts w:ascii="KFGQPC Uthman Taha Naskh" w:cs="KFGQPC Uthman Taha Naskh" w:hint="cs"/>
          <w:color w:val="008000"/>
          <w:sz w:val="32"/>
          <w:szCs w:val="32"/>
          <w:rtl/>
        </w:rPr>
        <w:t>١٥</w:t>
      </w:r>
      <w:r w:rsidR="00375578" w:rsidRPr="00375578">
        <w:rPr>
          <w:rFonts w:ascii="KFGQPC Uthman Taha Naskh" w:cs="KFGQPC Uthman Taha Naskh"/>
          <w:color w:val="008000"/>
          <w:sz w:val="32"/>
          <w:szCs w:val="32"/>
          <w:rtl/>
        </w:rPr>
        <w:t>]</w:t>
      </w:r>
    </w:p>
    <w:p w:rsidR="00375578" w:rsidRDefault="00375578" w:rsidP="00375578">
      <w:pPr>
        <w:bidi w:val="0"/>
        <w:spacing w:line="240" w:lineRule="auto"/>
        <w:ind w:firstLine="720"/>
        <w:jc w:val="both"/>
        <w:rPr>
          <w:rFonts w:ascii="Palatino Linotype" w:hAnsi="Palatino Linotype" w:cs="Traditional Arabic"/>
          <w:lang w:val="tg-Cyrl-TJ"/>
        </w:rPr>
      </w:pPr>
      <w:r>
        <w:rPr>
          <w:rFonts w:ascii="Palatino Linotype" w:hAnsi="Palatino Linotype" w:cs="Traditional Arabic"/>
          <w:color w:val="008000"/>
          <w:lang w:val="tg-Cyrl-TJ"/>
        </w:rPr>
        <w:t>“</w:t>
      </w:r>
      <w:r w:rsidR="0062065D" w:rsidRPr="00375578">
        <w:rPr>
          <w:rFonts w:ascii="Palatino Linotype" w:hAnsi="Palatino Linotype" w:cs="Traditional Arabic"/>
          <w:color w:val="008000"/>
          <w:lang w:val="tg-Cyrl-TJ"/>
        </w:rPr>
        <w:t>Ба</w:t>
      </w:r>
      <w:r>
        <w:rPr>
          <w:rFonts w:ascii="Palatino Linotype" w:hAnsi="Palatino Linotype" w:cs="Traditional Arabic"/>
          <w:color w:val="008000"/>
          <w:lang w:val="tg-Cyrl-TJ"/>
        </w:rPr>
        <w:t>лки онон ҷуз андаке намефаҳманд”.</w:t>
      </w:r>
    </w:p>
    <w:p w:rsidR="0062065D" w:rsidRPr="00EF11CE" w:rsidRDefault="00375578" w:rsidP="00375578">
      <w:pPr>
        <w:bidi w:val="0"/>
        <w:spacing w:line="240" w:lineRule="auto"/>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Фатҳ</w:t>
      </w:r>
      <w:r>
        <w:rPr>
          <w:rFonts w:ascii="Palatino Linotype" w:hAnsi="Palatino Linotype" w:cs="Traditional Arabic"/>
          <w:lang w:val="tg-Cyrl-TJ"/>
        </w:rPr>
        <w:t>, ояти 15</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Сипас ин ҳама марҳала ба марҳала, калима ба калима дар ҷалави руй мусалмонон иттифоқ афтод.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Ва аз инҷо метавонем, ки фарқро миёни ононе, ки зиндагияшонро ба Қуръон пайваст кардаанд ва бо тиловату ҳифз, ва тафсиру тадаббури он руй овардаанд ва дар ҳар ҳол ба он амал мекунанд ва байни ононе, ки ба каломи башар иҳтимом варзидаанд ва худро саргардони он кардаанд, дарёбем.</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Кош толибилмҳо ба омухтани илми Қуръон ва тафсираш иҳтимоми бештаре меварзиданд.</w:t>
      </w:r>
    </w:p>
    <w:p w:rsidR="00375578" w:rsidRDefault="00375578"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5" w:name="_Toc436472747"/>
      <w:r w:rsidRPr="00D37F72">
        <w:rPr>
          <w:rFonts w:ascii="Palatino Linotype" w:hAnsi="Palatino Linotype"/>
          <w:color w:val="auto"/>
          <w:sz w:val="28"/>
          <w:szCs w:val="28"/>
          <w:lang w:val="tg-Cyrl-TJ"/>
        </w:rPr>
        <w:t>Дуюм: Пайрави аз шариъати илоҳӣ ва амали нек</w:t>
      </w:r>
      <w:bookmarkEnd w:id="5"/>
    </w:p>
    <w:p w:rsidR="0062065D" w:rsidRPr="00EF11CE" w:rsidRDefault="0062065D" w:rsidP="0062065D">
      <w:pPr>
        <w:bidi w:val="0"/>
        <w:spacing w:line="240" w:lineRule="auto"/>
        <w:rPr>
          <w:rFonts w:ascii="Palatino Linotype" w:hAnsi="Palatino Linotype" w:cs="Traditional Arabic"/>
          <w:lang w:val="tg-Cyrl-TJ"/>
        </w:rPr>
      </w:pPr>
      <w:r w:rsidRPr="00EF11CE">
        <w:rPr>
          <w:rFonts w:ascii="Palatino Linotype" w:hAnsi="Palatino Linotype" w:cs="Traditional Arabic"/>
          <w:lang w:val="tg-Cyrl-TJ"/>
        </w:rPr>
        <w:t>Худованди муттаъол мефармояд:</w:t>
      </w:r>
    </w:p>
    <w:p w:rsidR="0062065D" w:rsidRPr="009F579C" w:rsidRDefault="0062065D" w:rsidP="00375578">
      <w:pPr>
        <w:spacing w:line="240" w:lineRule="auto"/>
        <w:ind w:firstLine="720"/>
        <w:jc w:val="both"/>
        <w:rPr>
          <w:rFonts w:ascii="Palatino Linotype" w:hAnsi="Palatino Linotype" w:cs="Traditional Arabic"/>
          <w:sz w:val="32"/>
          <w:szCs w:val="32"/>
          <w:rtl/>
          <w:lang w:val="tg-Cyrl-TJ"/>
        </w:rPr>
      </w:pPr>
      <w:r w:rsidRPr="009F579C">
        <w:rPr>
          <w:rFonts w:ascii="KFGQPC Uthman Taha Naskh" w:cs="KFGQPC Uthman Taha Naskh" w:hint="cs"/>
          <w:color w:val="008000"/>
          <w:sz w:val="32"/>
          <w:szCs w:val="32"/>
          <w:rtl/>
        </w:rPr>
        <w:t>﴿</w:t>
      </w:r>
      <w:r w:rsidRPr="009F579C">
        <w:rPr>
          <w:rFonts w:ascii="KFGQPC Uthmanic Script HAFS" w:cs="KFGQPC Uthmanic Script HAFS" w:hint="cs"/>
          <w:color w:val="008000"/>
          <w:sz w:val="32"/>
          <w:szCs w:val="32"/>
          <w:rtl/>
        </w:rPr>
        <w:t>يُثَبِّتُ</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ٱللَّهُ</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ٱلَّذِينَ</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ءَامَنُواْ</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بِٱلۡقَوۡلِ</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ٱلثَّابِتِ</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فِي</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ٱلۡحَيَوٰةِ</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ٱلدُّنۡيَا</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وَفِي</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ٱلۡأٓخِرَةِۖ</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وَيُضِلُّ</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ٱللَّهُ</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ٱلظَّٰلِمِينَۚ</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وَيَفۡعَلُ</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ٱللَّهُ</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مَا</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يَشَآءُ</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٢٧</w:t>
      </w:r>
      <w:r w:rsidRPr="009F579C">
        <w:rPr>
          <w:rFonts w:ascii="KFGQPC Uthman Taha Naskh" w:cs="KFGQPC Uthman Taha Naskh" w:hint="cs"/>
          <w:color w:val="008000"/>
          <w:sz w:val="32"/>
          <w:szCs w:val="32"/>
          <w:rtl/>
        </w:rPr>
        <w:t>﴾</w:t>
      </w:r>
      <w:r w:rsidRPr="009F579C">
        <w:rPr>
          <w:rFonts w:ascii="KFGQPC Uthman Taha Naskh" w:cs="KFGQPC Uthman Taha Naskh"/>
          <w:color w:val="008000"/>
          <w:sz w:val="32"/>
          <w:szCs w:val="32"/>
          <w:rtl/>
        </w:rPr>
        <w:t xml:space="preserve"> [</w:t>
      </w:r>
      <w:r w:rsidRPr="009F579C">
        <w:rPr>
          <w:rFonts w:ascii="KFGQPC Uthman Taha Naskh" w:cs="KFGQPC Uthman Taha Naskh" w:hint="cs"/>
          <w:color w:val="008000"/>
          <w:sz w:val="32"/>
          <w:szCs w:val="32"/>
          <w:rtl/>
        </w:rPr>
        <w:t>ابراهيم</w:t>
      </w:r>
      <w:r w:rsidRPr="009F579C">
        <w:rPr>
          <w:rFonts w:ascii="KFGQPC Uthman Taha Naskh" w:cs="KFGQPC Uthman Taha Naskh"/>
          <w:color w:val="008000"/>
          <w:sz w:val="32"/>
          <w:szCs w:val="32"/>
          <w:rtl/>
        </w:rPr>
        <w:t xml:space="preserve">: </w:t>
      </w:r>
      <w:r w:rsidRPr="009F579C">
        <w:rPr>
          <w:rFonts w:ascii="KFGQPC Uthman Taha Naskh" w:cs="KFGQPC Uthman Taha Naskh" w:hint="cs"/>
          <w:color w:val="008000"/>
          <w:sz w:val="32"/>
          <w:szCs w:val="32"/>
          <w:rtl/>
        </w:rPr>
        <w:t>٢٧</w:t>
      </w:r>
      <w:r w:rsidR="00375578" w:rsidRPr="009F579C">
        <w:rPr>
          <w:rFonts w:ascii="KFGQPC Uthman Taha Naskh" w:cs="KFGQPC Uthman Taha Naskh"/>
          <w:color w:val="008000"/>
          <w:sz w:val="32"/>
          <w:szCs w:val="32"/>
          <w:rtl/>
        </w:rPr>
        <w:t>]</w:t>
      </w:r>
    </w:p>
    <w:p w:rsidR="00375578" w:rsidRDefault="00375578" w:rsidP="00375578">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375578">
        <w:rPr>
          <w:rFonts w:ascii="Palatino Linotype" w:hAnsi="Palatino Linotype" w:cs="Traditional Arabic"/>
          <w:color w:val="008000"/>
          <w:lang w:val="tg-Cyrl-TJ"/>
        </w:rPr>
        <w:t>Аллоҳ таъоло муъминонро дар зиндагонии дунё ва охират ба сабаби сухани устувор пойдор намуда ва ситамгоронро гумроҳ ва саргашта сохта ва ҳа</w:t>
      </w:r>
      <w:r>
        <w:rPr>
          <w:rFonts w:ascii="Palatino Linotype" w:hAnsi="Palatino Linotype" w:cs="Traditional Arabic"/>
          <w:color w:val="008000"/>
          <w:lang w:val="tg-Cyrl-TJ"/>
        </w:rPr>
        <w:t>рчи бихоҳад анҷом медиҳад”.</w:t>
      </w:r>
    </w:p>
    <w:p w:rsidR="0062065D" w:rsidRPr="00EF11CE" w:rsidRDefault="00375578" w:rsidP="00375578">
      <w:pPr>
        <w:bidi w:val="0"/>
        <w:spacing w:line="240" w:lineRule="auto"/>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Иброҳим</w:t>
      </w:r>
      <w:r>
        <w:rPr>
          <w:rFonts w:ascii="Palatino Linotype" w:hAnsi="Palatino Linotype" w:cs="Traditional Arabic"/>
          <w:lang w:val="tg-Cyrl-TJ"/>
        </w:rPr>
        <w:t>, ояти 27</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xml:space="preserve">Қатода </w:t>
      </w:r>
      <w:r w:rsidR="00F14EE9">
        <w:rPr>
          <w:rFonts w:ascii="Palatino Linotype" w:hAnsi="Palatino Linotype" w:cs="Traditional Arabic"/>
          <w:lang w:val="tg-Cyrl-TJ"/>
        </w:rPr>
        <w:t>(р) дар тафсири ин оят мегуяд: "</w:t>
      </w:r>
      <w:r w:rsidRPr="00EF11CE">
        <w:rPr>
          <w:rFonts w:ascii="Palatino Linotype" w:hAnsi="Palatino Linotype" w:cs="Traditional Arabic"/>
          <w:lang w:val="tg-Cyrl-TJ"/>
        </w:rPr>
        <w:t>Аллоҳ таъоло ба василаи хайр ва амали нек муъминонро собит нигоҳ медорад, ва мақсад аз охират қабр мебошад, ин матлаб низ аз бисёри уламои гузашта нақл шуда аст" Тафсири ибни К</w:t>
      </w:r>
      <w:r w:rsidR="00F14EE9">
        <w:rPr>
          <w:rFonts w:ascii="Palatino Linotype" w:hAnsi="Palatino Linotype" w:cs="Traditional Arabic"/>
          <w:lang w:val="tg-Cyrl-TJ"/>
        </w:rPr>
        <w:t>асир 4</w:t>
      </w:r>
      <w:r w:rsidRPr="00EF11CE">
        <w:rPr>
          <w:rFonts w:ascii="Palatino Linotype" w:hAnsi="Palatino Linotype" w:cs="Traditional Arabic"/>
          <w:lang w:val="tg-Cyrl-TJ"/>
        </w:rPr>
        <w:t>\421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Ва инчунин Аллоҳ таъоло мефармояд:</w:t>
      </w:r>
    </w:p>
    <w:p w:rsidR="0062065D" w:rsidRPr="00F14EE9" w:rsidRDefault="0062065D" w:rsidP="00F14EE9">
      <w:pPr>
        <w:spacing w:line="240" w:lineRule="auto"/>
        <w:ind w:firstLine="720"/>
        <w:jc w:val="both"/>
        <w:rPr>
          <w:rFonts w:ascii="Palatino Linotype" w:hAnsi="Palatino Linotype" w:cs="Traditional Arabic"/>
          <w:sz w:val="32"/>
          <w:szCs w:val="32"/>
          <w:rtl/>
          <w:lang w:val="tg-Cyrl-TJ"/>
        </w:rPr>
      </w:pPr>
      <w:r w:rsidRPr="00F14EE9">
        <w:rPr>
          <w:rFonts w:ascii="KFGQPC Uthman Taha Naskh" w:cs="KFGQPC Uthman Taha Naskh" w:hint="cs"/>
          <w:color w:val="008000"/>
          <w:sz w:val="32"/>
          <w:szCs w:val="32"/>
          <w:rtl/>
        </w:rPr>
        <w:t>﴿</w:t>
      </w:r>
      <w:r w:rsidRPr="00F14EE9">
        <w:rPr>
          <w:rFonts w:ascii="KFGQPC Uthmanic Script HAFS" w:cs="KFGQPC Uthmanic Script HAFS" w:hint="cs"/>
          <w:color w:val="008000"/>
          <w:sz w:val="32"/>
          <w:szCs w:val="32"/>
          <w:rtl/>
        </w:rPr>
        <w:t>وَلَوۡ</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أَنَّهُمۡ</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فَعَلُواْ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مَا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يُوعَظُونَ</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بِهِۦ</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لَكَانَ</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خَيۡرٗا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لَّهُمۡ</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وَأَشَدَّ</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تَثۡبِيتٗا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٦٦</w:t>
      </w:r>
      <w:r w:rsidRPr="00F14EE9">
        <w:rPr>
          <w:rFonts w:ascii="KFGQPC Uthman Taha Naskh" w:cs="KFGQPC Uthman Taha Naskh" w:hint="cs"/>
          <w:color w:val="008000"/>
          <w:sz w:val="32"/>
          <w:szCs w:val="32"/>
          <w:rtl/>
        </w:rPr>
        <w:t>﴾</w:t>
      </w:r>
      <w:r w:rsidRPr="00F14EE9">
        <w:rPr>
          <w:rFonts w:ascii="KFGQPC Uthman Taha Naskh" w:cs="KFGQPC Uthman Taha Naskh"/>
          <w:color w:val="008000"/>
          <w:sz w:val="32"/>
          <w:szCs w:val="32"/>
          <w:rtl/>
        </w:rPr>
        <w:t xml:space="preserve"> [</w:t>
      </w:r>
      <w:r w:rsidRPr="00F14EE9">
        <w:rPr>
          <w:rFonts w:ascii="KFGQPC Uthman Taha Naskh" w:cs="KFGQPC Uthman Taha Naskh" w:hint="cs"/>
          <w:color w:val="008000"/>
          <w:sz w:val="32"/>
          <w:szCs w:val="32"/>
          <w:rtl/>
        </w:rPr>
        <w:t>النساء</w:t>
      </w:r>
      <w:r w:rsidRPr="00F14EE9">
        <w:rPr>
          <w:rFonts w:ascii="KFGQPC Uthman Taha Naskh" w:cs="KFGQPC Uthman Taha Naskh"/>
          <w:color w:val="008000"/>
          <w:sz w:val="32"/>
          <w:szCs w:val="32"/>
          <w:rtl/>
        </w:rPr>
        <w:t xml:space="preserve"> : </w:t>
      </w:r>
      <w:r w:rsidRPr="00F14EE9">
        <w:rPr>
          <w:rFonts w:ascii="KFGQPC Uthman Taha Naskh" w:cs="KFGQPC Uthman Taha Naskh" w:hint="cs"/>
          <w:color w:val="008000"/>
          <w:sz w:val="32"/>
          <w:szCs w:val="32"/>
          <w:rtl/>
        </w:rPr>
        <w:t>٦٦</w:t>
      </w:r>
      <w:r w:rsidR="00F14EE9" w:rsidRPr="00F14EE9">
        <w:rPr>
          <w:rFonts w:ascii="KFGQPC Uthman Taha Naskh" w:cs="KFGQPC Uthman Taha Naskh"/>
          <w:color w:val="008000"/>
          <w:sz w:val="32"/>
          <w:szCs w:val="32"/>
          <w:rtl/>
        </w:rPr>
        <w:t>]</w:t>
      </w:r>
    </w:p>
    <w:p w:rsidR="00F14EE9" w:rsidRDefault="00F14EE9" w:rsidP="00F14EE9">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F14EE9">
        <w:rPr>
          <w:rFonts w:ascii="Palatino Linotype" w:hAnsi="Palatino Linotype" w:cs="Traditional Arabic"/>
          <w:color w:val="008000"/>
          <w:lang w:val="tg-Cyrl-TJ"/>
        </w:rPr>
        <w:t xml:space="preserve">Ва агар андарзҳое (насиҳатҳое) ро, ки ба онон дода мешуд анҷом медоданд барои онон беҳтар буд ва  </w:t>
      </w:r>
      <w:r>
        <w:rPr>
          <w:rFonts w:ascii="Palatino Linotype" w:hAnsi="Palatino Linotype" w:cs="Traditional Arabic"/>
          <w:color w:val="008000"/>
          <w:lang w:val="tg-Cyrl-TJ"/>
        </w:rPr>
        <w:t>(имон) эшонро побарҷотар мекард”.</w:t>
      </w:r>
    </w:p>
    <w:p w:rsidR="0062065D" w:rsidRPr="00EF11CE" w:rsidRDefault="00F14EE9" w:rsidP="00F14EE9">
      <w:pPr>
        <w:bidi w:val="0"/>
        <w:spacing w:line="240" w:lineRule="auto"/>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Нисо</w:t>
      </w:r>
      <w:r>
        <w:rPr>
          <w:rFonts w:ascii="Palatino Linotype" w:hAnsi="Palatino Linotype" w:cs="Traditional Arabic"/>
          <w:lang w:val="tg-Cyrl-TJ"/>
        </w:rPr>
        <w:t>, ояти 66</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Оре, оё аз афроди суст ва тамбале, ки аз анҷом додани амалҳои нек қафо мондаанд дар ҳангоми баромадани фитнаҳо ва ҳодисаҳои гуногун метавон инти</w:t>
      </w:r>
      <w:r w:rsidR="00333336">
        <w:rPr>
          <w:rFonts w:ascii="Palatino Linotype" w:hAnsi="Palatino Linotype" w:cs="Traditional Arabic"/>
          <w:lang w:val="tg-Cyrl-TJ"/>
        </w:rPr>
        <w:t>зори истиқомат ва пойдори дошт?</w:t>
      </w:r>
      <w:r w:rsidRPr="00EF11CE">
        <w:rPr>
          <w:rFonts w:ascii="Palatino Linotype" w:hAnsi="Palatino Linotype" w:cs="Traditional Arabic"/>
          <w:lang w:val="tg-Cyrl-TJ"/>
        </w:rPr>
        <w:t xml:space="preserve"> Аммо ононе, ки имон оварданд ва амали нек анҷом доданд Аллоҳ таъоло ононро ба роҳи рост ҳидоят мекунад, Аз инҷо буд, ки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бар анҷоми амалҳои нек истиқомат меварзид. Ва </w:t>
      </w:r>
      <w:r w:rsidRPr="00EF11CE">
        <w:rPr>
          <w:rFonts w:ascii="Palatino Linotype" w:hAnsi="Palatino Linotype" w:cs="Traditional Arabic"/>
          <w:lang w:val="tg-Cyrl-TJ"/>
        </w:rPr>
        <w:lastRenderedPageBreak/>
        <w:t>писандидатарин амал наздашон давомноктарини он буд, гарчи дар зоҳираш андак ва ночиз ҳам ба гумон мерафт.</w:t>
      </w:r>
    </w:p>
    <w:p w:rsidR="0062065D" w:rsidRPr="00EF11CE" w:rsidRDefault="000D0269" w:rsidP="0062065D">
      <w:pPr>
        <w:bidi w:val="0"/>
        <w:spacing w:line="240" w:lineRule="auto"/>
        <w:jc w:val="both"/>
        <w:rPr>
          <w:rFonts w:ascii="Palatino Linotype" w:hAnsi="Palatino Linotype" w:cs="Traditional Arabic"/>
          <w:lang w:val="tg-Cyrl-TJ"/>
        </w:rPr>
      </w:pPr>
      <w:r>
        <w:rPr>
          <w:rFonts w:ascii="Palatino Linotype" w:hAnsi="Palatino Linotype" w:cs="Traditional Arabic"/>
          <w:lang w:val="tg-Cyrl-TJ"/>
        </w:rPr>
        <w:t>Ва асҳоби Паёмбари Х</w:t>
      </w:r>
      <w:r w:rsidR="0062065D" w:rsidRPr="00EF11CE">
        <w:rPr>
          <w:rFonts w:ascii="Palatino Linotype" w:hAnsi="Palatino Linotype" w:cs="Traditional Arabic"/>
          <w:lang w:val="tg-Cyrl-TJ"/>
        </w:rPr>
        <w:t xml:space="preserve">удо </w:t>
      </w:r>
      <w:r w:rsidR="003B361E">
        <w:rPr>
          <w:rFonts w:ascii="Palatino Linotype" w:hAnsi="Palatino Linotype" w:cs="Traditional Arabic"/>
          <w:lang w:val="tg-Cyrl-TJ"/>
        </w:rPr>
        <w:t>(салому дуруди Аллоҳ бар Ӯ бод)</w:t>
      </w:r>
      <w:r w:rsidR="0062065D" w:rsidRPr="00EF11CE">
        <w:rPr>
          <w:rFonts w:ascii="Palatino Linotype" w:hAnsi="Palatino Linotype" w:cs="Traditional Arabic"/>
          <w:lang w:val="tg-Cyrl-TJ"/>
        </w:rPr>
        <w:t xml:space="preserve"> ҳаргоҳ амалеро шуруъ мекарданд бар он давом медоданд, ва ҳазрати Оиша </w:t>
      </w:r>
      <w:r w:rsidR="003B361E">
        <w:rPr>
          <w:rFonts w:ascii="Palatino Linotype" w:hAnsi="Palatino Linotype" w:cs="Traditional Arabic"/>
          <w:lang w:val="tg-Cyrl-TJ"/>
        </w:rPr>
        <w:t>(р.з)</w:t>
      </w:r>
      <w:r w:rsidR="0062065D" w:rsidRPr="00EF11CE">
        <w:rPr>
          <w:rFonts w:ascii="Palatino Linotype" w:hAnsi="Palatino Linotype" w:cs="Traditional Arabic"/>
          <w:lang w:val="tg-Cyrl-TJ"/>
        </w:rPr>
        <w:t xml:space="preserve"> чун амалеро анҷом медод онро бар худ лозим мегирифт, Ҳазрати Паёмбар </w:t>
      </w:r>
      <w:r w:rsidR="003B361E">
        <w:rPr>
          <w:rFonts w:ascii="Palatino Linotype" w:hAnsi="Palatino Linotype" w:cs="Traditional Arabic"/>
          <w:lang w:val="tg-Cyrl-TJ"/>
        </w:rPr>
        <w:t>(салому дуруди Аллоҳ бар Ӯ бод)</w:t>
      </w:r>
      <w:r w:rsidR="0062065D" w:rsidRPr="00EF11CE">
        <w:rPr>
          <w:rFonts w:ascii="Palatino Linotype" w:hAnsi="Palatino Linotype" w:cs="Traditional Arabic"/>
          <w:lang w:val="tg-Cyrl-TJ"/>
        </w:rPr>
        <w:t xml:space="preserve"> фармуданд:</w:t>
      </w:r>
    </w:p>
    <w:p w:rsidR="0062065D" w:rsidRPr="00F14EE9" w:rsidRDefault="0062065D" w:rsidP="00F14EE9">
      <w:pPr>
        <w:spacing w:line="240" w:lineRule="auto"/>
        <w:ind w:firstLine="720"/>
        <w:jc w:val="both"/>
        <w:rPr>
          <w:rFonts w:ascii="Palatino Linotype" w:hAnsi="Palatino Linotype" w:cs="KFGQPC Uthman Taha Naskh"/>
          <w:sz w:val="31"/>
          <w:szCs w:val="31"/>
          <w:rtl/>
          <w:lang w:val="tg-Cyrl-TJ"/>
        </w:rPr>
      </w:pPr>
      <w:r w:rsidRPr="00F14EE9">
        <w:rPr>
          <w:rFonts w:ascii="Palatino Linotype" w:hAnsi="Palatino Linotype" w:cs="KFGQPC Uthman Taha Naskh" w:hint="cs"/>
          <w:sz w:val="31"/>
          <w:szCs w:val="31"/>
          <w:rtl/>
          <w:lang w:val="tg-Cyrl-TJ"/>
        </w:rPr>
        <w:t xml:space="preserve">يقول النبي </w:t>
      </w:r>
      <w:r w:rsidRPr="00F14EE9">
        <w:rPr>
          <w:rFonts w:hint="cs"/>
          <w:sz w:val="31"/>
          <w:szCs w:val="31"/>
          <w:rtl/>
          <w:lang w:val="tg-Cyrl-TJ"/>
        </w:rPr>
        <w:t>–</w:t>
      </w:r>
      <w:r w:rsidRPr="00F14EE9">
        <w:rPr>
          <w:rFonts w:ascii="Palatino Linotype" w:hAnsi="Palatino Linotype" w:cs="KFGQPC Uthman Taha Naskh" w:hint="cs"/>
          <w:sz w:val="31"/>
          <w:szCs w:val="31"/>
          <w:rtl/>
          <w:lang w:val="tg-Cyrl-TJ"/>
        </w:rPr>
        <w:t xml:space="preserve"> صلى الله عليه وسلم -</w:t>
      </w:r>
      <w:r w:rsidRPr="00F14EE9">
        <w:rPr>
          <w:rFonts w:ascii="Palatino Linotype" w:hAnsi="Palatino Linotype" w:cs="KFGQPC Uthman Taha Naskh"/>
          <w:sz w:val="31"/>
          <w:szCs w:val="31"/>
          <w:rtl/>
          <w:lang w:val="tg-Cyrl-TJ"/>
        </w:rPr>
        <w:t xml:space="preserve">: </w:t>
      </w:r>
      <w:r w:rsidRPr="00F14EE9">
        <w:rPr>
          <w:rFonts w:ascii="Palatino Linotype" w:hAnsi="Palatino Linotype" w:cs="KFGQPC Uthman Taha Naskh"/>
          <w:color w:val="1F3864"/>
          <w:sz w:val="31"/>
          <w:szCs w:val="31"/>
          <w:rtl/>
          <w:lang w:val="tg-Cyrl-TJ"/>
        </w:rPr>
        <w:t>«</w:t>
      </w:r>
      <w:r w:rsidRPr="00F14EE9">
        <w:rPr>
          <w:rFonts w:ascii="Palatino Linotype" w:hAnsi="Palatino Linotype" w:cs="KFGQPC Uthman Taha Naskh" w:hint="cs"/>
          <w:color w:val="1F3864"/>
          <w:sz w:val="31"/>
          <w:szCs w:val="31"/>
          <w:rtl/>
          <w:lang w:val="tg-Cyrl-TJ"/>
        </w:rPr>
        <w:t>من</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ثابر</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على</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اثنتي</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عشرة</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ركعة</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وجبت</w:t>
      </w:r>
      <w:r w:rsidRPr="00F14EE9">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له</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الجنة</w:t>
      </w:r>
      <w:r w:rsidRPr="00F14EE9">
        <w:rPr>
          <w:rFonts w:ascii="Palatino Linotype" w:hAnsi="Palatino Linotype" w:cs="KFGQPC Uthman Taha Naskh" w:hint="eastAsia"/>
          <w:color w:val="1F3864"/>
          <w:sz w:val="31"/>
          <w:szCs w:val="31"/>
          <w:rtl/>
          <w:lang w:val="tg-Cyrl-TJ"/>
        </w:rPr>
        <w:t>»</w:t>
      </w:r>
      <w:r w:rsidRPr="00F14EE9">
        <w:rPr>
          <w:rFonts w:ascii="Palatino Linotype" w:hAnsi="Palatino Linotype" w:cs="KFGQPC Uthman Taha Naskh" w:hint="cs"/>
          <w:sz w:val="31"/>
          <w:szCs w:val="31"/>
          <w:rtl/>
          <w:lang w:val="tg-Cyrl-TJ"/>
        </w:rPr>
        <w:t xml:space="preserve"> الترمذي 1\13 .</w:t>
      </w:r>
    </w:p>
    <w:p w:rsidR="0062065D" w:rsidRPr="00EF11CE" w:rsidRDefault="00F14EE9" w:rsidP="00F14EE9">
      <w:pPr>
        <w:bidi w:val="0"/>
        <w:spacing w:line="240" w:lineRule="auto"/>
        <w:ind w:firstLine="720"/>
        <w:jc w:val="both"/>
        <w:rPr>
          <w:rFonts w:ascii="Palatino Linotype" w:hAnsi="Palatino Linotype" w:cs="Traditional Arabic"/>
          <w:lang w:val="tg-Cyrl-TJ"/>
        </w:rPr>
      </w:pPr>
      <w:r>
        <w:rPr>
          <w:rFonts w:ascii="Palatino Linotype" w:hAnsi="Palatino Linotype" w:cs="Traditional Arabic"/>
          <w:color w:val="1F3864"/>
          <w:lang w:val="tg-Cyrl-TJ"/>
        </w:rPr>
        <w:t>“</w:t>
      </w:r>
      <w:r w:rsidR="0062065D" w:rsidRPr="00F14EE9">
        <w:rPr>
          <w:rFonts w:ascii="Palatino Linotype" w:hAnsi="Palatino Linotype" w:cs="Traditional Arabic"/>
          <w:color w:val="1F3864"/>
          <w:lang w:val="tg-Cyrl-TJ"/>
        </w:rPr>
        <w:t>Ҳар кас рӯзона бар хондани 12 ракаъат намоз (суннатҳо) давомнок бошад дохил</w:t>
      </w:r>
      <w:r>
        <w:rPr>
          <w:rFonts w:ascii="Palatino Linotype" w:hAnsi="Palatino Linotype" w:cs="Traditional Arabic"/>
          <w:color w:val="1F3864"/>
          <w:lang w:val="tg-Cyrl-TJ"/>
        </w:rPr>
        <w:t xml:space="preserve"> шудани биҳишт барояш ҳатми аст”.</w:t>
      </w:r>
      <w:r w:rsidR="009F579C">
        <w:rPr>
          <w:rFonts w:ascii="Palatino Linotype" w:hAnsi="Palatino Linotype" w:cs="Traditional Arabic"/>
          <w:lang w:val="tg-Cyrl-TJ"/>
        </w:rPr>
        <w:t xml:space="preserve"> Тирмизӣ</w:t>
      </w:r>
      <w:r w:rsidR="0062065D" w:rsidRPr="00EF11CE">
        <w:rPr>
          <w:rFonts w:ascii="Palatino Linotype" w:hAnsi="Palatino Linotype" w:cs="Traditional Arabic"/>
          <w:lang w:val="tg-Cyrl-TJ"/>
        </w:rPr>
        <w:t xml:space="preserve"> 1\13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Дар ҳадиси қудсӣ омада аст, ки Аллоҳ таъоло мефармояд:</w:t>
      </w:r>
    </w:p>
    <w:p w:rsidR="0062065D" w:rsidRPr="00F14EE9" w:rsidRDefault="0062065D" w:rsidP="00F14EE9">
      <w:pPr>
        <w:spacing w:line="240" w:lineRule="auto"/>
        <w:ind w:firstLine="720"/>
        <w:jc w:val="both"/>
        <w:rPr>
          <w:rFonts w:ascii="Palatino Linotype" w:hAnsi="Palatino Linotype" w:cs="KFGQPC Uthman Taha Naskh"/>
          <w:color w:val="1F3864"/>
          <w:sz w:val="31"/>
          <w:szCs w:val="31"/>
          <w:rtl/>
          <w:lang w:val="tg-Cyrl-TJ"/>
        </w:rPr>
      </w:pPr>
      <w:r w:rsidRPr="00F14EE9">
        <w:rPr>
          <w:rFonts w:ascii="Palatino Linotype" w:hAnsi="Palatino Linotype" w:cs="KFGQPC Uthman Taha Naskh" w:hint="cs"/>
          <w:color w:val="1F3864"/>
          <w:sz w:val="31"/>
          <w:szCs w:val="31"/>
          <w:rtl/>
          <w:lang w:val="tg-Cyrl-TJ"/>
        </w:rPr>
        <w:t>في الحديث القدسي :</w:t>
      </w:r>
      <w:r w:rsidRPr="00F14EE9">
        <w:rPr>
          <w:rFonts w:ascii="Palatino Linotype" w:hAnsi="Palatino Linotype" w:cs="KFGQPC Uthman Taha Naskh"/>
          <w:color w:val="1F3864"/>
          <w:sz w:val="31"/>
          <w:szCs w:val="31"/>
          <w:rtl/>
          <w:lang w:val="tg-Cyrl-TJ"/>
        </w:rPr>
        <w:t>«</w:t>
      </w:r>
      <w:r w:rsidRPr="00F14EE9">
        <w:rPr>
          <w:rFonts w:ascii="Palatino Linotype" w:hAnsi="Palatino Linotype" w:cs="KFGQPC Uthman Taha Naskh" w:hint="cs"/>
          <w:color w:val="1F3864"/>
          <w:sz w:val="31"/>
          <w:szCs w:val="31"/>
          <w:rtl/>
          <w:lang w:val="tg-Cyrl-TJ"/>
        </w:rPr>
        <w:t>ولا</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يزال</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عبدي</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يتقرب</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إليَّ</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بالنوافل</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حتي</w:t>
      </w:r>
      <w:r w:rsidRPr="00F14EE9">
        <w:rPr>
          <w:rFonts w:ascii="Palatino Linotype" w:hAnsi="Palatino Linotype" w:cs="KFGQPC Uthman Taha Naskh"/>
          <w:color w:val="1F3864"/>
          <w:sz w:val="31"/>
          <w:szCs w:val="31"/>
          <w:rtl/>
          <w:lang w:val="tg-Cyrl-TJ"/>
        </w:rPr>
        <w:t xml:space="preserve"> </w:t>
      </w:r>
      <w:r w:rsidRPr="00F14EE9">
        <w:rPr>
          <w:rFonts w:ascii="Palatino Linotype" w:hAnsi="Palatino Linotype" w:cs="KFGQPC Uthman Taha Naskh" w:hint="cs"/>
          <w:color w:val="1F3864"/>
          <w:sz w:val="31"/>
          <w:szCs w:val="31"/>
          <w:rtl/>
          <w:lang w:val="tg-Cyrl-TJ"/>
        </w:rPr>
        <w:t>أحبه</w:t>
      </w:r>
      <w:r w:rsidRPr="00F14EE9">
        <w:rPr>
          <w:rFonts w:ascii="Palatino Linotype" w:hAnsi="Palatino Linotype" w:cs="KFGQPC Uthman Taha Naskh" w:hint="eastAsia"/>
          <w:color w:val="1F3864"/>
          <w:sz w:val="31"/>
          <w:szCs w:val="31"/>
          <w:rtl/>
          <w:lang w:val="tg-Cyrl-TJ"/>
        </w:rPr>
        <w:t>»</w:t>
      </w:r>
      <w:r w:rsidRPr="00F14EE9">
        <w:rPr>
          <w:rFonts w:ascii="Palatino Linotype" w:hAnsi="Palatino Linotype" w:cs="KFGQPC Uthman Taha Naskh" w:hint="cs"/>
          <w:color w:val="1F3864"/>
          <w:sz w:val="31"/>
          <w:szCs w:val="31"/>
          <w:rtl/>
          <w:lang w:val="tg-Cyrl-TJ"/>
        </w:rPr>
        <w:t xml:space="preserve"> فتح الباري 11\340 .</w:t>
      </w:r>
    </w:p>
    <w:p w:rsidR="0062065D" w:rsidRPr="00EF11CE" w:rsidRDefault="00F14EE9" w:rsidP="00F14EE9">
      <w:pPr>
        <w:bidi w:val="0"/>
        <w:spacing w:line="240" w:lineRule="auto"/>
        <w:ind w:firstLine="720"/>
        <w:jc w:val="both"/>
        <w:rPr>
          <w:rFonts w:ascii="Palatino Linotype" w:hAnsi="Palatino Linotype" w:cs="Traditional Arabic"/>
          <w:lang w:val="tg-Cyrl-TJ"/>
        </w:rPr>
      </w:pPr>
      <w:r>
        <w:rPr>
          <w:rFonts w:ascii="Palatino Linotype" w:hAnsi="Palatino Linotype" w:cs="Traditional Arabic"/>
          <w:color w:val="1F3864"/>
          <w:lang w:val="tg-Cyrl-TJ"/>
        </w:rPr>
        <w:t>“</w:t>
      </w:r>
      <w:r w:rsidR="0062065D" w:rsidRPr="00F14EE9">
        <w:rPr>
          <w:rFonts w:ascii="Palatino Linotype" w:hAnsi="Palatino Linotype" w:cs="Traditional Arabic"/>
          <w:color w:val="1F3864"/>
          <w:lang w:val="tg-Cyrl-TJ"/>
        </w:rPr>
        <w:t xml:space="preserve">Бандаам онқадар бо тоъатҳо  ба ман наздики меҷуяд, ки </w:t>
      </w:r>
      <w:r>
        <w:rPr>
          <w:rFonts w:ascii="Palatino Linotype" w:hAnsi="Palatino Linotype" w:cs="Traditional Arabic"/>
          <w:color w:val="1F3864"/>
          <w:lang w:val="tg-Cyrl-TJ"/>
        </w:rPr>
        <w:t xml:space="preserve">сар анҷом маҳбуби ман мегардад”. </w:t>
      </w:r>
      <w:r w:rsidR="0062065D" w:rsidRPr="00EF11CE">
        <w:rPr>
          <w:rFonts w:ascii="Palatino Linotype" w:hAnsi="Palatino Linotype" w:cs="Traditional Arabic"/>
          <w:lang w:val="tg-Cyrl-TJ"/>
        </w:rPr>
        <w:t xml:space="preserve">Фатҳул-бори 11\340 </w:t>
      </w:r>
    </w:p>
    <w:p w:rsidR="00F14EE9" w:rsidRDefault="00F14EE9"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6" w:name="_Toc436472748"/>
      <w:r w:rsidRPr="00D37F72">
        <w:rPr>
          <w:rFonts w:ascii="Palatino Linotype" w:hAnsi="Palatino Linotype"/>
          <w:color w:val="auto"/>
          <w:sz w:val="28"/>
          <w:szCs w:val="28"/>
          <w:lang w:val="tg-Cyrl-TJ"/>
        </w:rPr>
        <w:lastRenderedPageBreak/>
        <w:t>Сеюм: Хондан ва тааммул намудан дар қиссаҳои Паёмбарон</w:t>
      </w:r>
      <w:bookmarkEnd w:id="6"/>
    </w:p>
    <w:p w:rsidR="0062065D" w:rsidRPr="00EF11CE" w:rsidRDefault="0062065D" w:rsidP="0062065D">
      <w:pPr>
        <w:bidi w:val="0"/>
        <w:spacing w:line="240" w:lineRule="auto"/>
        <w:rPr>
          <w:rFonts w:ascii="Palatino Linotype" w:hAnsi="Palatino Linotype" w:cs="Traditional Arabic"/>
          <w:lang w:val="tg-Cyrl-TJ"/>
        </w:rPr>
      </w:pPr>
      <w:r w:rsidRPr="00EF11CE">
        <w:rPr>
          <w:rFonts w:ascii="Palatino Linotype" w:hAnsi="Palatino Linotype" w:cs="Traditional Arabic"/>
          <w:lang w:val="tg-Cyrl-TJ"/>
        </w:rPr>
        <w:t>Аллоҳ таъоло мефармояд:</w:t>
      </w:r>
    </w:p>
    <w:p w:rsidR="0062065D" w:rsidRPr="009F579C" w:rsidRDefault="0062065D" w:rsidP="00F14EE9">
      <w:pPr>
        <w:spacing w:line="240" w:lineRule="auto"/>
        <w:ind w:firstLine="720"/>
        <w:jc w:val="both"/>
        <w:rPr>
          <w:rFonts w:ascii="Palatino Linotype" w:hAnsi="Palatino Linotype" w:cs="Traditional Arabic"/>
          <w:sz w:val="32"/>
          <w:szCs w:val="32"/>
          <w:rtl/>
          <w:lang w:val="tg-Cyrl-TJ"/>
        </w:rPr>
      </w:pPr>
      <w:r w:rsidRPr="009F579C">
        <w:rPr>
          <w:rFonts w:ascii="KFGQPC Uthman Taha Naskh" w:cs="KFGQPC Uthman Taha Naskh" w:hint="cs"/>
          <w:color w:val="008000"/>
          <w:sz w:val="32"/>
          <w:szCs w:val="32"/>
          <w:rtl/>
        </w:rPr>
        <w:t>﴿</w:t>
      </w:r>
      <w:r w:rsidRPr="009F579C">
        <w:rPr>
          <w:rFonts w:ascii="KFGQPC Uthmanic Script HAFS" w:cs="KFGQPC Uthmanic Script HAFS" w:hint="cs"/>
          <w:color w:val="008000"/>
          <w:sz w:val="32"/>
          <w:szCs w:val="32"/>
          <w:rtl/>
        </w:rPr>
        <w:t>وَكُلّٗا</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نَّقُصُّ</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عَلَيۡكَ</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مِنۡ</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أَنۢبَآءِ</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ٱلرُّسُلِ</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مَا</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نُثَبِّتُ</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بِهِۦ</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فُؤَادَكَۚ</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وَجَآءَكَ</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فِي</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هَٰذِهِ</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ٱلۡحَقُّ</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وَمَوۡعِظَةٞ</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وَذِكۡرَىٰ</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لِلۡمُؤۡمِنِينَ</w:t>
      </w:r>
      <w:r w:rsidRPr="009F579C">
        <w:rPr>
          <w:rFonts w:ascii="KFGQPC Uthmanic Script HAFS" w:cs="KFGQPC Uthmanic Script HAFS"/>
          <w:color w:val="008000"/>
          <w:sz w:val="32"/>
          <w:szCs w:val="32"/>
          <w:rtl/>
        </w:rPr>
        <w:t xml:space="preserve"> </w:t>
      </w:r>
      <w:r w:rsidRPr="009F579C">
        <w:rPr>
          <w:rFonts w:ascii="KFGQPC Uthmanic Script HAFS" w:cs="KFGQPC Uthmanic Script HAFS" w:hint="cs"/>
          <w:color w:val="008000"/>
          <w:sz w:val="32"/>
          <w:szCs w:val="32"/>
          <w:rtl/>
        </w:rPr>
        <w:t>١٢٠</w:t>
      </w:r>
      <w:r w:rsidRPr="009F579C">
        <w:rPr>
          <w:rFonts w:ascii="KFGQPC Uthman Taha Naskh" w:cs="KFGQPC Uthman Taha Naskh" w:hint="cs"/>
          <w:color w:val="008000"/>
          <w:sz w:val="32"/>
          <w:szCs w:val="32"/>
          <w:rtl/>
        </w:rPr>
        <w:t>﴾</w:t>
      </w:r>
      <w:r w:rsidRPr="009F579C">
        <w:rPr>
          <w:rFonts w:ascii="KFGQPC Uthman Taha Naskh" w:cs="KFGQPC Uthman Taha Naskh"/>
          <w:color w:val="008000"/>
          <w:sz w:val="32"/>
          <w:szCs w:val="32"/>
          <w:rtl/>
        </w:rPr>
        <w:t xml:space="preserve"> [</w:t>
      </w:r>
      <w:r w:rsidRPr="009F579C">
        <w:rPr>
          <w:rFonts w:ascii="KFGQPC Uthman Taha Naskh" w:cs="KFGQPC Uthman Taha Naskh" w:hint="cs"/>
          <w:color w:val="008000"/>
          <w:sz w:val="32"/>
          <w:szCs w:val="32"/>
          <w:rtl/>
        </w:rPr>
        <w:t>هود</w:t>
      </w:r>
      <w:r w:rsidRPr="009F579C">
        <w:rPr>
          <w:rFonts w:ascii="KFGQPC Uthman Taha Naskh" w:cs="KFGQPC Uthman Taha Naskh"/>
          <w:color w:val="008000"/>
          <w:sz w:val="32"/>
          <w:szCs w:val="32"/>
          <w:rtl/>
        </w:rPr>
        <w:t xml:space="preserve">: </w:t>
      </w:r>
      <w:r w:rsidRPr="009F579C">
        <w:rPr>
          <w:rFonts w:ascii="KFGQPC Uthman Taha Naskh" w:cs="KFGQPC Uthman Taha Naskh" w:hint="cs"/>
          <w:color w:val="008000"/>
          <w:sz w:val="32"/>
          <w:szCs w:val="32"/>
          <w:rtl/>
        </w:rPr>
        <w:t>١٢٠</w:t>
      </w:r>
      <w:r w:rsidR="00F14EE9" w:rsidRPr="009F579C">
        <w:rPr>
          <w:rFonts w:ascii="KFGQPC Uthman Taha Naskh" w:cs="KFGQPC Uthman Taha Naskh"/>
          <w:color w:val="008000"/>
          <w:sz w:val="32"/>
          <w:szCs w:val="32"/>
          <w:rtl/>
        </w:rPr>
        <w:t>]</w:t>
      </w:r>
    </w:p>
    <w:p w:rsidR="00F14EE9" w:rsidRDefault="00F14EE9" w:rsidP="00F14EE9">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F14EE9">
        <w:rPr>
          <w:rFonts w:ascii="Palatino Linotype" w:hAnsi="Palatino Linotype" w:cs="Traditional Arabic"/>
          <w:color w:val="008000"/>
          <w:lang w:val="tg-Cyrl-TJ"/>
        </w:rPr>
        <w:t xml:space="preserve">Ва яко як аз ахбори Паёмбаронро бар ту мехонем, ахборе,ки ба он дилатро устувор медорем ва дар ин (Қуръон)  ҳақ ва панд ва ёд овари </w:t>
      </w:r>
      <w:r>
        <w:rPr>
          <w:rFonts w:ascii="Palatino Linotype" w:hAnsi="Palatino Linotype" w:cs="Traditional Arabic"/>
          <w:color w:val="008000"/>
          <w:lang w:val="tg-Cyrl-TJ"/>
        </w:rPr>
        <w:t>барои муъминон бароят омада аст”.</w:t>
      </w:r>
    </w:p>
    <w:p w:rsidR="0062065D" w:rsidRPr="00EF11CE" w:rsidRDefault="00F14EE9" w:rsidP="00F14EE9">
      <w:pPr>
        <w:bidi w:val="0"/>
        <w:spacing w:line="240" w:lineRule="auto"/>
        <w:ind w:firstLine="720"/>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Ҳуд</w:t>
      </w:r>
      <w:r>
        <w:rPr>
          <w:rFonts w:ascii="Palatino Linotype" w:hAnsi="Palatino Linotype" w:cs="Traditional Arabic"/>
          <w:lang w:val="tg-Cyrl-TJ"/>
        </w:rPr>
        <w:t>, ояти</w:t>
      </w:r>
      <w:r w:rsidR="0062065D" w:rsidRPr="00EF11CE">
        <w:rPr>
          <w:rFonts w:ascii="Palatino Linotype" w:hAnsi="Palatino Linotype" w:cs="Traditional Arabic"/>
          <w:lang w:val="tg-Cyrl-TJ"/>
        </w:rPr>
        <w:t xml:space="preserve"> 120</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Ин оят барои саргарми бар Паёмбар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нозил нашуда, балки барои ҳадафи бузурге ки он устувор сохтани дили Паёмбар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ва муъминон мебошад, нозил шуда аст.</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Аллоҳ таъоло дар қисаи ҳазрати Иброҳим (а) мефармояд:</w:t>
      </w:r>
    </w:p>
    <w:p w:rsidR="0062065D" w:rsidRPr="00F14EE9" w:rsidRDefault="0062065D" w:rsidP="00F14EE9">
      <w:pPr>
        <w:spacing w:line="240" w:lineRule="auto"/>
        <w:ind w:firstLine="720"/>
        <w:jc w:val="both"/>
        <w:rPr>
          <w:rFonts w:ascii="Palatino Linotype" w:hAnsi="Palatino Linotype" w:cs="Traditional Arabic"/>
          <w:sz w:val="32"/>
          <w:szCs w:val="32"/>
          <w:rtl/>
          <w:lang w:val="tg-Cyrl-TJ"/>
        </w:rPr>
      </w:pPr>
      <w:r w:rsidRPr="00F14EE9">
        <w:rPr>
          <w:rFonts w:ascii="KFGQPC Uthman Taha Naskh" w:cs="KFGQPC Uthman Taha Naskh" w:hint="cs"/>
          <w:color w:val="008000"/>
          <w:sz w:val="32"/>
          <w:szCs w:val="32"/>
          <w:rtl/>
        </w:rPr>
        <w:t>﴿</w:t>
      </w:r>
      <w:r w:rsidRPr="00F14EE9">
        <w:rPr>
          <w:rFonts w:ascii="KFGQPC Uthmanic Script HAFS" w:cs="KFGQPC Uthmanic Script HAFS" w:hint="cs"/>
          <w:color w:val="008000"/>
          <w:sz w:val="32"/>
          <w:szCs w:val="32"/>
          <w:rtl/>
        </w:rPr>
        <w:t>قَالُواْ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حَرِّقُوهُ</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وَٱنصُرُوٓاْ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ءَالِهَتَكُمۡ</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إِن</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كُنتُمۡ</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فَٰعِلِينَ</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٦٨</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قُلۡنَا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يَٰنَارُ</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كُونِي</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بَرۡدٗا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وَسَلَٰمًا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عَلَىٰٓ</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إِبۡرَٰهِيمَ</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٦٩</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وَأَرَادُواْ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بِهِۦ</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كَيۡدٗا</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فَجَعَلۡنَٰهُمُ</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ٱلۡأَخۡسَرِينَ</w:t>
      </w:r>
      <w:r w:rsidRPr="00F14EE9">
        <w:rPr>
          <w:rFonts w:ascii="KFGQPC Uthmanic Script HAFS" w:cs="KFGQPC Uthmanic Script HAFS"/>
          <w:color w:val="008000"/>
          <w:sz w:val="32"/>
          <w:szCs w:val="32"/>
          <w:rtl/>
        </w:rPr>
        <w:t xml:space="preserve"> </w:t>
      </w:r>
      <w:r w:rsidRPr="00F14EE9">
        <w:rPr>
          <w:rFonts w:ascii="KFGQPC Uthmanic Script HAFS" w:cs="KFGQPC Uthmanic Script HAFS" w:hint="cs"/>
          <w:color w:val="008000"/>
          <w:sz w:val="32"/>
          <w:szCs w:val="32"/>
          <w:rtl/>
        </w:rPr>
        <w:t>٧٠</w:t>
      </w:r>
      <w:r w:rsidRPr="00F14EE9">
        <w:rPr>
          <w:rFonts w:ascii="KFGQPC Uthman Taha Naskh" w:cs="KFGQPC Uthman Taha Naskh" w:hint="cs"/>
          <w:color w:val="008000"/>
          <w:sz w:val="32"/>
          <w:szCs w:val="32"/>
          <w:rtl/>
        </w:rPr>
        <w:t>﴾</w:t>
      </w:r>
      <w:r w:rsidRPr="00F14EE9">
        <w:rPr>
          <w:rFonts w:ascii="KFGQPC Uthman Taha Naskh" w:cs="KFGQPC Uthman Taha Naskh"/>
          <w:color w:val="008000"/>
          <w:sz w:val="32"/>
          <w:szCs w:val="32"/>
          <w:rtl/>
        </w:rPr>
        <w:t xml:space="preserve"> [</w:t>
      </w:r>
      <w:r w:rsidRPr="00F14EE9">
        <w:rPr>
          <w:rFonts w:ascii="KFGQPC Uthman Taha Naskh" w:cs="KFGQPC Uthman Taha Naskh" w:hint="cs"/>
          <w:color w:val="008000"/>
          <w:sz w:val="32"/>
          <w:szCs w:val="32"/>
          <w:rtl/>
        </w:rPr>
        <w:t>الانبياء</w:t>
      </w:r>
      <w:r w:rsidRPr="00F14EE9">
        <w:rPr>
          <w:rFonts w:ascii="KFGQPC Uthman Taha Naskh" w:cs="KFGQPC Uthman Taha Naskh"/>
          <w:color w:val="008000"/>
          <w:sz w:val="32"/>
          <w:szCs w:val="32"/>
          <w:rtl/>
        </w:rPr>
        <w:t xml:space="preserve">: </w:t>
      </w:r>
      <w:r w:rsidRPr="00F14EE9">
        <w:rPr>
          <w:rFonts w:ascii="KFGQPC Uthman Taha Naskh" w:cs="KFGQPC Uthman Taha Naskh" w:hint="cs"/>
          <w:color w:val="008000"/>
          <w:sz w:val="32"/>
          <w:szCs w:val="32"/>
          <w:rtl/>
        </w:rPr>
        <w:t>٦٨،</w:t>
      </w:r>
      <w:r w:rsidRPr="00F14EE9">
        <w:rPr>
          <w:rFonts w:ascii="KFGQPC Uthman Taha Naskh" w:cs="KFGQPC Uthman Taha Naskh"/>
          <w:color w:val="008000"/>
          <w:sz w:val="32"/>
          <w:szCs w:val="32"/>
          <w:rtl/>
        </w:rPr>
        <w:t xml:space="preserve">  </w:t>
      </w:r>
      <w:r w:rsidRPr="00F14EE9">
        <w:rPr>
          <w:rFonts w:ascii="KFGQPC Uthman Taha Naskh" w:cs="KFGQPC Uthman Taha Naskh" w:hint="cs"/>
          <w:color w:val="008000"/>
          <w:sz w:val="32"/>
          <w:szCs w:val="32"/>
          <w:rtl/>
        </w:rPr>
        <w:t>٧٠</w:t>
      </w:r>
      <w:r w:rsidR="00F14EE9" w:rsidRPr="00F14EE9">
        <w:rPr>
          <w:rFonts w:ascii="KFGQPC Uthman Taha Naskh" w:cs="KFGQPC Uthman Taha Naskh"/>
          <w:color w:val="008000"/>
          <w:sz w:val="32"/>
          <w:szCs w:val="32"/>
          <w:rtl/>
        </w:rPr>
        <w:t>]</w:t>
      </w:r>
    </w:p>
    <w:p w:rsidR="00F14EE9" w:rsidRDefault="00F14EE9" w:rsidP="0062065D">
      <w:pPr>
        <w:bidi w:val="0"/>
        <w:spacing w:line="240" w:lineRule="auto"/>
        <w:jc w:val="both"/>
        <w:rPr>
          <w:rFonts w:ascii="Palatino Linotype" w:hAnsi="Palatino Linotype" w:cs="Traditional Arabic"/>
          <w:color w:val="008000"/>
          <w:lang w:val="tg-Cyrl-TJ"/>
        </w:rPr>
      </w:pPr>
      <w:r>
        <w:rPr>
          <w:rFonts w:ascii="Palatino Linotype" w:hAnsi="Palatino Linotype" w:cs="Traditional Arabic"/>
          <w:color w:val="008000"/>
          <w:lang w:val="tg-Cyrl-TJ"/>
        </w:rPr>
        <w:lastRenderedPageBreak/>
        <w:t>“</w:t>
      </w:r>
      <w:r w:rsidR="0062065D" w:rsidRPr="00F14EE9">
        <w:rPr>
          <w:rFonts w:ascii="Palatino Linotype" w:hAnsi="Palatino Linotype" w:cs="Traditional Arabic"/>
          <w:color w:val="008000"/>
          <w:lang w:val="tg-Cyrl-TJ"/>
        </w:rPr>
        <w:t>Гуфтанд: Ӯро бисузонед ва Худоёни худро ёри кунед, агар коре аз шумо сохта аст. Гуфтем: Эй оташ! Бар Иброҳим сард ва саломат бош, онҳо мехостанд Иброҳимро бо ин нақша нобуд кунанд, вале мо онҳоро з</w:t>
      </w:r>
      <w:r>
        <w:rPr>
          <w:rFonts w:ascii="Palatino Linotype" w:hAnsi="Palatino Linotype" w:cs="Traditional Arabic"/>
          <w:color w:val="008000"/>
          <w:lang w:val="tg-Cyrl-TJ"/>
        </w:rPr>
        <w:t>иёнкортарини мардум қарор додем”.</w:t>
      </w:r>
    </w:p>
    <w:p w:rsidR="0062065D" w:rsidRPr="00EF11CE" w:rsidRDefault="00F14EE9" w:rsidP="00F14EE9">
      <w:pPr>
        <w:bidi w:val="0"/>
        <w:spacing w:line="240" w:lineRule="auto"/>
        <w:jc w:val="right"/>
        <w:rPr>
          <w:rFonts w:ascii="Palatino Linotype" w:hAnsi="Palatino Linotype" w:cs="Traditional Arabic"/>
          <w:lang w:val="tg-Cyrl-TJ"/>
        </w:rPr>
      </w:pPr>
      <w:r>
        <w:rPr>
          <w:rFonts w:ascii="Palatino Linotype" w:hAnsi="Palatino Linotype" w:cs="Traditional Arabic"/>
          <w:lang w:val="tg-Cyrl-TJ"/>
        </w:rPr>
        <w:t>Сураи Анбиё, оятҳои 68-70</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Ҳазрати Абдуллоҳ ибни Аббос </w:t>
      </w:r>
      <w:r w:rsidR="003B361E">
        <w:rPr>
          <w:rFonts w:ascii="Palatino Linotype" w:hAnsi="Palatino Linotype" w:cs="Traditional Arabic"/>
          <w:lang w:val="tg-Cyrl-TJ"/>
        </w:rPr>
        <w:t>(р.з)</w:t>
      </w:r>
      <w:r w:rsidRPr="00EF11CE">
        <w:rPr>
          <w:rFonts w:ascii="Palatino Linotype" w:hAnsi="Palatino Linotype" w:cs="Traditional Arabic"/>
          <w:lang w:val="tg-Cyrl-TJ"/>
        </w:rPr>
        <w:t xml:space="preserve"> мефармояд: "Охирин сухани ҳазрати Иброҳим ҳангоме, ки дар оташ андохта шуд чунин буд:</w:t>
      </w:r>
    </w:p>
    <w:p w:rsidR="0062065D" w:rsidRPr="00F14EE9" w:rsidRDefault="0062065D" w:rsidP="0062065D">
      <w:pPr>
        <w:spacing w:line="240" w:lineRule="auto"/>
        <w:jc w:val="both"/>
        <w:rPr>
          <w:rFonts w:ascii="Palatino Linotype" w:hAnsi="Palatino Linotype" w:cs="KFGQPC Uthman Taha Naskh"/>
          <w:lang w:val="tg-Cyrl-TJ"/>
        </w:rPr>
      </w:pPr>
      <w:r w:rsidRPr="009F579C">
        <w:rPr>
          <w:rFonts w:ascii="Palatino Linotype" w:hAnsi="Palatino Linotype" w:cs="KFGQPC Uthman Taha Naskh"/>
          <w:b/>
          <w:bCs/>
          <w:color w:val="1F3864"/>
          <w:rtl/>
          <w:lang w:val="tg-Cyrl-TJ"/>
        </w:rPr>
        <w:t>«</w:t>
      </w:r>
      <w:r w:rsidRPr="009F579C">
        <w:rPr>
          <w:rFonts w:ascii="Palatino Linotype" w:hAnsi="Palatino Linotype" w:cs="KFGQPC Uthman Taha Naskh" w:hint="cs"/>
          <w:b/>
          <w:bCs/>
          <w:color w:val="1F3864"/>
          <w:rtl/>
          <w:lang w:val="tg-Cyrl-TJ"/>
        </w:rPr>
        <w:t>حسبي</w:t>
      </w:r>
      <w:r w:rsidRPr="009F579C">
        <w:rPr>
          <w:rFonts w:ascii="Palatino Linotype" w:hAnsi="Palatino Linotype" w:cs="KFGQPC Uthman Taha Naskh"/>
          <w:b/>
          <w:bCs/>
          <w:color w:val="1F3864"/>
          <w:rtl/>
          <w:lang w:val="tg-Cyrl-TJ"/>
        </w:rPr>
        <w:t xml:space="preserve"> </w:t>
      </w:r>
      <w:r w:rsidRPr="009F579C">
        <w:rPr>
          <w:rFonts w:ascii="Palatino Linotype" w:hAnsi="Palatino Linotype" w:cs="KFGQPC Uthman Taha Naskh" w:hint="cs"/>
          <w:b/>
          <w:bCs/>
          <w:color w:val="1F3864"/>
          <w:rtl/>
          <w:lang w:val="tg-Cyrl-TJ"/>
        </w:rPr>
        <w:t>الله</w:t>
      </w:r>
      <w:r w:rsidRPr="009F579C">
        <w:rPr>
          <w:rFonts w:ascii="Palatino Linotype" w:hAnsi="Palatino Linotype" w:cs="KFGQPC Uthman Taha Naskh"/>
          <w:b/>
          <w:bCs/>
          <w:color w:val="1F3864"/>
          <w:rtl/>
          <w:lang w:val="tg-Cyrl-TJ"/>
        </w:rPr>
        <w:t xml:space="preserve"> </w:t>
      </w:r>
      <w:r w:rsidRPr="009F579C">
        <w:rPr>
          <w:rFonts w:ascii="Palatino Linotype" w:hAnsi="Palatino Linotype" w:cs="KFGQPC Uthman Taha Naskh" w:hint="cs"/>
          <w:b/>
          <w:bCs/>
          <w:color w:val="1F3864"/>
          <w:rtl/>
          <w:lang w:val="tg-Cyrl-TJ"/>
        </w:rPr>
        <w:t>ونعم</w:t>
      </w:r>
      <w:r w:rsidRPr="009F579C">
        <w:rPr>
          <w:rFonts w:ascii="Palatino Linotype" w:hAnsi="Palatino Linotype" w:cs="KFGQPC Uthman Taha Naskh"/>
          <w:b/>
          <w:bCs/>
          <w:color w:val="1F3864"/>
          <w:rtl/>
          <w:lang w:val="tg-Cyrl-TJ"/>
        </w:rPr>
        <w:t xml:space="preserve"> </w:t>
      </w:r>
      <w:r w:rsidRPr="009F579C">
        <w:rPr>
          <w:rFonts w:ascii="Palatino Linotype" w:hAnsi="Palatino Linotype" w:cs="KFGQPC Uthman Taha Naskh" w:hint="cs"/>
          <w:b/>
          <w:bCs/>
          <w:color w:val="1F3864"/>
          <w:rtl/>
          <w:lang w:val="tg-Cyrl-TJ"/>
        </w:rPr>
        <w:t>الوكيل</w:t>
      </w:r>
      <w:r w:rsidRPr="009F579C">
        <w:rPr>
          <w:rFonts w:ascii="Palatino Linotype" w:hAnsi="Palatino Linotype" w:cs="KFGQPC Uthman Taha Naskh" w:hint="eastAsia"/>
          <w:b/>
          <w:bCs/>
          <w:color w:val="1F3864"/>
          <w:rtl/>
          <w:lang w:val="tg-Cyrl-TJ"/>
        </w:rPr>
        <w:t>»</w:t>
      </w:r>
      <w:r w:rsidRPr="009F579C">
        <w:rPr>
          <w:rFonts w:ascii="Palatino Linotype" w:hAnsi="Palatino Linotype" w:cs="KFGQPC Uthman Taha Naskh" w:hint="cs"/>
          <w:b/>
          <w:bCs/>
          <w:color w:val="1F3864"/>
          <w:rtl/>
          <w:lang w:val="tg-Cyrl-TJ"/>
        </w:rPr>
        <w:t xml:space="preserve"> </w:t>
      </w:r>
      <w:r w:rsidRPr="00F14EE9">
        <w:rPr>
          <w:rFonts w:ascii="Palatino Linotype" w:hAnsi="Palatino Linotype" w:cs="KFGQPC Uthman Taha Naskh" w:hint="cs"/>
          <w:b/>
          <w:bCs/>
          <w:rtl/>
          <w:lang w:val="tg-Cyrl-TJ"/>
        </w:rPr>
        <w:t>فتح الباري 8 \ 229</w:t>
      </w:r>
      <w:r w:rsidRPr="00F14EE9">
        <w:rPr>
          <w:rFonts w:ascii="Palatino Linotype" w:hAnsi="Palatino Linotype" w:cs="KFGQPC Uthman Taha Naskh" w:hint="cs"/>
          <w:rtl/>
          <w:lang w:val="tg-Cyrl-TJ"/>
        </w:rPr>
        <w:t>.</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Оё ҳангоме, ки бо тааммул дар ин оят фикр мекуни ва бо тааммул ин қиссаро мехони маънои устувори ва истиқоматро дар баробари туғён ва шиканҷа ва азоб эҳсос намекуни?.</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Дар ояти зер, ки саҳнае</w:t>
      </w:r>
      <w:r w:rsidR="009F579C">
        <w:rPr>
          <w:rFonts w:ascii="Palatino Linotype" w:hAnsi="Palatino Linotype" w:cs="Traditional Arabic"/>
          <w:lang w:val="tg-Cyrl-TJ"/>
        </w:rPr>
        <w:t xml:space="preserve"> аз қиссаи ҳазрати Мусо (а)-</w:t>
      </w:r>
      <w:r w:rsidRPr="00EF11CE">
        <w:rPr>
          <w:rFonts w:ascii="Palatino Linotype" w:hAnsi="Palatino Linotype" w:cs="Traditional Arabic"/>
          <w:lang w:val="tg-Cyrl-TJ"/>
        </w:rPr>
        <w:t>ро баён мекунад, тадаббур кун:</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Худованд мефармояд:</w:t>
      </w:r>
    </w:p>
    <w:p w:rsidR="0062065D" w:rsidRPr="00BC27E8" w:rsidRDefault="0062065D" w:rsidP="00F14EE9">
      <w:pPr>
        <w:spacing w:line="240" w:lineRule="auto"/>
        <w:ind w:firstLine="720"/>
        <w:jc w:val="both"/>
        <w:rPr>
          <w:rFonts w:ascii="Palatino Linotype" w:hAnsi="Palatino Linotype" w:cs="Traditional Arabic"/>
          <w:sz w:val="32"/>
          <w:szCs w:val="32"/>
          <w:rtl/>
          <w:lang w:val="tg-Cyrl-TJ"/>
        </w:rPr>
      </w:pPr>
      <w:r w:rsidRPr="00BC27E8">
        <w:rPr>
          <w:rFonts w:ascii="KFGQPC Uthman Taha Naskh" w:cs="KFGQPC Uthman Taha Naskh" w:hint="cs"/>
          <w:color w:val="008000"/>
          <w:sz w:val="32"/>
          <w:szCs w:val="32"/>
          <w:rtl/>
        </w:rPr>
        <w:t>﴿</w:t>
      </w:r>
      <w:r w:rsidRPr="00BC27E8">
        <w:rPr>
          <w:rFonts w:ascii="KFGQPC Uthmanic Script HAFS" w:cs="KFGQPC Uthmanic Script HAFS" w:hint="cs"/>
          <w:color w:val="008000"/>
          <w:sz w:val="32"/>
          <w:szCs w:val="32"/>
          <w:rtl/>
        </w:rPr>
        <w:t>فَلَمَّا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تَرَٰٓءَا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ٱلۡجَمۡعَانِ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قَالَ</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أَصۡحَٰبُ</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مُوسَىٰٓ</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إِنَّا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لَمُدۡرَكُونَ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٦١</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قَالَ</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كَلَّآۖ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إِنَّ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مَعِيَ</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رَبِّي</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سَيَهۡدِينِ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٦٢</w:t>
      </w:r>
      <w:r w:rsidRPr="00BC27E8">
        <w:rPr>
          <w:rFonts w:ascii="KFGQPC Uthman Taha Naskh" w:cs="KFGQPC Uthman Taha Naskh" w:hint="cs"/>
          <w:color w:val="008000"/>
          <w:sz w:val="32"/>
          <w:szCs w:val="32"/>
          <w:rtl/>
        </w:rPr>
        <w:t>﴾</w:t>
      </w:r>
      <w:r w:rsidRPr="00BC27E8">
        <w:rPr>
          <w:rFonts w:ascii="KFGQPC Uthman Taha Naskh" w:cs="KFGQPC Uthman Taha Naskh"/>
          <w:color w:val="008000"/>
          <w:sz w:val="32"/>
          <w:szCs w:val="32"/>
          <w:rtl/>
        </w:rPr>
        <w:t xml:space="preserve"> [</w:t>
      </w:r>
      <w:r w:rsidRPr="00BC27E8">
        <w:rPr>
          <w:rFonts w:ascii="KFGQPC Uthman Taha Naskh" w:cs="KFGQPC Uthman Taha Naskh" w:hint="cs"/>
          <w:color w:val="008000"/>
          <w:sz w:val="32"/>
          <w:szCs w:val="32"/>
          <w:rtl/>
        </w:rPr>
        <w:t>الشعراء</w:t>
      </w:r>
      <w:r w:rsidRPr="00BC27E8">
        <w:rPr>
          <w:rFonts w:ascii="KFGQPC Uthman Taha Naskh" w:cs="KFGQPC Uthman Taha Naskh"/>
          <w:color w:val="008000"/>
          <w:sz w:val="32"/>
          <w:szCs w:val="32"/>
          <w:rtl/>
        </w:rPr>
        <w:t xml:space="preserve"> : </w:t>
      </w:r>
      <w:r w:rsidRPr="00BC27E8">
        <w:rPr>
          <w:rFonts w:ascii="KFGQPC Uthman Taha Naskh" w:cs="KFGQPC Uthman Taha Naskh" w:hint="cs"/>
          <w:color w:val="008000"/>
          <w:sz w:val="32"/>
          <w:szCs w:val="32"/>
          <w:rtl/>
        </w:rPr>
        <w:t>٦١،</w:t>
      </w:r>
      <w:r w:rsidRPr="00BC27E8">
        <w:rPr>
          <w:rFonts w:ascii="KFGQPC Uthman Taha Naskh" w:cs="KFGQPC Uthman Taha Naskh"/>
          <w:color w:val="008000"/>
          <w:sz w:val="32"/>
          <w:szCs w:val="32"/>
          <w:rtl/>
        </w:rPr>
        <w:t xml:space="preserve">  </w:t>
      </w:r>
      <w:r w:rsidRPr="00BC27E8">
        <w:rPr>
          <w:rFonts w:ascii="KFGQPC Uthman Taha Naskh" w:cs="KFGQPC Uthman Taha Naskh" w:hint="cs"/>
          <w:color w:val="008000"/>
          <w:sz w:val="32"/>
          <w:szCs w:val="32"/>
          <w:rtl/>
        </w:rPr>
        <w:t>٦٢</w:t>
      </w:r>
      <w:r w:rsidR="00F14EE9" w:rsidRPr="00BC27E8">
        <w:rPr>
          <w:rFonts w:ascii="KFGQPC Uthman Taha Naskh" w:cs="KFGQPC Uthman Taha Naskh"/>
          <w:color w:val="008000"/>
          <w:sz w:val="32"/>
          <w:szCs w:val="32"/>
          <w:rtl/>
        </w:rPr>
        <w:t>]</w:t>
      </w:r>
    </w:p>
    <w:p w:rsidR="00BC27E8" w:rsidRDefault="00BC27E8" w:rsidP="00BC27E8">
      <w:pPr>
        <w:bidi w:val="0"/>
        <w:spacing w:line="240" w:lineRule="auto"/>
        <w:ind w:firstLine="720"/>
        <w:jc w:val="both"/>
        <w:rPr>
          <w:rFonts w:ascii="Palatino Linotype" w:hAnsi="Palatino Linotype" w:cs="Traditional Arabic"/>
          <w:lang w:val="tg-Cyrl-TJ"/>
        </w:rPr>
      </w:pPr>
      <w:r>
        <w:rPr>
          <w:rFonts w:ascii="Palatino Linotype" w:hAnsi="Palatino Linotype" w:cs="Traditional Arabic"/>
          <w:color w:val="008000"/>
          <w:lang w:val="tg-Cyrl-TJ"/>
        </w:rPr>
        <w:t>“</w:t>
      </w:r>
      <w:r w:rsidR="0062065D" w:rsidRPr="00BC27E8">
        <w:rPr>
          <w:rFonts w:ascii="Palatino Linotype" w:hAnsi="Palatino Linotype" w:cs="Traditional Arabic"/>
          <w:color w:val="008000"/>
          <w:lang w:val="tg-Cyrl-TJ"/>
        </w:rPr>
        <w:t xml:space="preserve">Ҳангоме, ки ду гуруҳ якдигарро диданд, ёрони Мусо (а) гуфтанд: Бегумон </w:t>
      </w:r>
      <w:r w:rsidR="0062065D" w:rsidRPr="00EF11CE">
        <w:rPr>
          <w:rFonts w:ascii="Palatino Linotype" w:hAnsi="Palatino Linotype" w:cs="Traditional Arabic"/>
          <w:lang w:val="tg-Cyrl-TJ"/>
        </w:rPr>
        <w:t xml:space="preserve">(онон) </w:t>
      </w:r>
      <w:r w:rsidR="0062065D" w:rsidRPr="00BC27E8">
        <w:rPr>
          <w:rFonts w:ascii="Palatino Linotype" w:hAnsi="Palatino Linotype" w:cs="Traditional Arabic"/>
          <w:color w:val="008000"/>
          <w:lang w:val="tg-Cyrl-TJ"/>
        </w:rPr>
        <w:t>ба мо</w:t>
      </w:r>
      <w:r w:rsidRPr="00BC27E8">
        <w:rPr>
          <w:rFonts w:ascii="Palatino Linotype" w:hAnsi="Palatino Linotype" w:cs="Traditional Arabic"/>
          <w:color w:val="008000"/>
          <w:lang w:val="tg-Cyrl-TJ"/>
        </w:rPr>
        <w:t xml:space="preserve"> </w:t>
      </w:r>
      <w:r w:rsidRPr="00BC27E8">
        <w:rPr>
          <w:rFonts w:ascii="Palatino Linotype" w:hAnsi="Palatino Linotype" w:cs="Traditional Arabic"/>
          <w:color w:val="008000"/>
          <w:lang w:val="tg-Cyrl-TJ"/>
        </w:rPr>
        <w:lastRenderedPageBreak/>
        <w:t xml:space="preserve">расидаанд. Гуфт: </w:t>
      </w:r>
      <w:r>
        <w:rPr>
          <w:rFonts w:ascii="Palatino Linotype" w:hAnsi="Palatino Linotype" w:cs="Traditional Arabic"/>
          <w:lang w:val="tg-Cyrl-TJ"/>
        </w:rPr>
        <w:t>(ҳазарти Мусо</w:t>
      </w:r>
      <w:r w:rsidR="0062065D" w:rsidRPr="00EF11CE">
        <w:rPr>
          <w:rFonts w:ascii="Palatino Linotype" w:hAnsi="Palatino Linotype" w:cs="Traditional Arabic"/>
          <w:lang w:val="tg-Cyrl-TJ"/>
        </w:rPr>
        <w:t xml:space="preserve">) </w:t>
      </w:r>
      <w:r w:rsidR="0062065D" w:rsidRPr="00BC27E8">
        <w:rPr>
          <w:rFonts w:ascii="Palatino Linotype" w:hAnsi="Palatino Linotype" w:cs="Traditional Arabic"/>
          <w:color w:val="008000"/>
          <w:lang w:val="tg-Cyrl-TJ"/>
        </w:rPr>
        <w:t xml:space="preserve">чунин нест, албатта Парвардигорам бо ман аст, ба зуди манро роҳ хоҳад намуд </w:t>
      </w:r>
      <w:r w:rsidR="0062065D" w:rsidRPr="00EF11CE">
        <w:rPr>
          <w:rFonts w:ascii="Palatino Linotype" w:hAnsi="Palatino Linotype" w:cs="Traditional Arabic"/>
          <w:lang w:val="tg-Cyrl-TJ"/>
        </w:rPr>
        <w:t>(роҳнамои</w:t>
      </w:r>
      <w:r>
        <w:rPr>
          <w:rFonts w:ascii="Palatino Linotype" w:hAnsi="Palatino Linotype" w:cs="Traditional Arabic"/>
          <w:lang w:val="tg-Cyrl-TJ"/>
        </w:rPr>
        <w:t xml:space="preserve"> барои наҷот хоҳад кард)”.</w:t>
      </w:r>
    </w:p>
    <w:p w:rsidR="0062065D" w:rsidRPr="00EF11CE" w:rsidRDefault="00BC27E8" w:rsidP="00BC27E8">
      <w:pPr>
        <w:bidi w:val="0"/>
        <w:spacing w:line="240" w:lineRule="auto"/>
        <w:ind w:firstLine="720"/>
        <w:jc w:val="right"/>
        <w:rPr>
          <w:rFonts w:ascii="Palatino Linotype" w:hAnsi="Palatino Linotype" w:cs="Traditional Arabic"/>
          <w:lang w:val="tg-Cyrl-TJ"/>
        </w:rPr>
      </w:pPr>
      <w:r>
        <w:rPr>
          <w:rFonts w:ascii="Palatino Linotype" w:hAnsi="Palatino Linotype" w:cs="Traditional Arabic"/>
          <w:lang w:val="tg-Cyrl-TJ"/>
        </w:rPr>
        <w:t>Сураи Шуъаро, оятҳои 61-62</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Оё бо тадаббур дар ин достон ва дар назар доштани мавқеъияти ҳассоси ҳазрати Мусо (а) дар лаҳзаи расидани золимон ва дар миёни фарёдҳои ноумед кунандаи қавми бани Исроил бузургтарин маъноҳо ва суратҳои устувори ва ист</w:t>
      </w:r>
      <w:r w:rsidR="008564AC">
        <w:rPr>
          <w:rFonts w:ascii="Palatino Linotype" w:hAnsi="Palatino Linotype" w:cs="Traditional Arabic"/>
          <w:lang w:val="tg-Cyrl-TJ"/>
        </w:rPr>
        <w:t>иқомат дар зеҳн ба пеш намеояд?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Оё баррасии қиссаи ҷодугарони Фиръавн намунаи шугуфта аз гуруҳе, ки пас аз шинохти ҳақ бар он устувор монданд сурати бузурге аз истиқомат ва истодаги дар баробари таҳдидоти Фиръавни золим дар қалб ба вуҷуд намеояд? Онгоҳ, ки ӯ мегӯяд:</w:t>
      </w:r>
    </w:p>
    <w:p w:rsidR="0062065D" w:rsidRPr="00BC27E8" w:rsidRDefault="0062065D" w:rsidP="00BC27E8">
      <w:pPr>
        <w:spacing w:line="240" w:lineRule="auto"/>
        <w:ind w:firstLine="720"/>
        <w:jc w:val="both"/>
        <w:rPr>
          <w:rFonts w:ascii="Palatino Linotype" w:hAnsi="Palatino Linotype" w:cs="Traditional Arabic"/>
          <w:sz w:val="32"/>
          <w:szCs w:val="32"/>
          <w:rtl/>
          <w:lang w:val="tg-Cyrl-TJ"/>
        </w:rPr>
      </w:pPr>
      <w:r w:rsidRPr="00BC27E8">
        <w:rPr>
          <w:rFonts w:ascii="KFGQPC Uthman Taha Naskh" w:cs="KFGQPC Uthman Taha Naskh" w:hint="cs"/>
          <w:color w:val="008000"/>
          <w:sz w:val="32"/>
          <w:szCs w:val="32"/>
          <w:rtl/>
        </w:rPr>
        <w:t>﴿</w:t>
      </w:r>
      <w:r w:rsidRPr="00BC27E8">
        <w:rPr>
          <w:rFonts w:ascii="KFGQPC Uthmanic Script HAFS" w:cs="KFGQPC Uthmanic Script HAFS" w:hint="cs"/>
          <w:color w:val="008000"/>
          <w:sz w:val="32"/>
          <w:szCs w:val="32"/>
          <w:rtl/>
        </w:rPr>
        <w:t>قَالَ</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ءَامَنتُمۡ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لَهُۥ</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قَبۡلَ</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أَنۡ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ءَاذَنَ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لَكُمۡۖ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إِنَّهُۥ</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لَكَبِيرُكُمُ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ٱلَّذِي</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عَلَّمَكُمُ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ٱلسِّحۡرَۖ</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فَلَأُقَطِّعَنَّ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أَيۡدِيَكُمۡ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وَأَرۡجُلَكُم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مِّنۡ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خِلَٰفٖ</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وَلَأُصَلِّبَنَّكُمۡ</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فِي</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جُذُوعِ</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ٱلنَّخۡلِ</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وَلَتَعۡلَمُنَّ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أَيُّنَآ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أَشَدُّ</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عَذَابٗا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وَأَبۡقَىٰ</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٧١</w:t>
      </w:r>
      <w:r w:rsidRPr="00BC27E8">
        <w:rPr>
          <w:rFonts w:ascii="KFGQPC Uthman Taha Naskh" w:cs="KFGQPC Uthman Taha Naskh" w:hint="cs"/>
          <w:color w:val="008000"/>
          <w:sz w:val="32"/>
          <w:szCs w:val="32"/>
          <w:rtl/>
        </w:rPr>
        <w:t>﴾</w:t>
      </w:r>
      <w:r w:rsidRPr="00BC27E8">
        <w:rPr>
          <w:rFonts w:ascii="KFGQPC Uthman Taha Naskh" w:cs="KFGQPC Uthman Taha Naskh"/>
          <w:color w:val="008000"/>
          <w:sz w:val="32"/>
          <w:szCs w:val="32"/>
          <w:rtl/>
        </w:rPr>
        <w:t xml:space="preserve"> [</w:t>
      </w:r>
      <w:r w:rsidRPr="00BC27E8">
        <w:rPr>
          <w:rFonts w:ascii="KFGQPC Uthman Taha Naskh" w:cs="KFGQPC Uthman Taha Naskh" w:hint="cs"/>
          <w:color w:val="008000"/>
          <w:sz w:val="32"/>
          <w:szCs w:val="32"/>
          <w:rtl/>
        </w:rPr>
        <w:t>طه</w:t>
      </w:r>
      <w:r w:rsidRPr="00BC27E8">
        <w:rPr>
          <w:rFonts w:ascii="KFGQPC Uthman Taha Naskh" w:cs="KFGQPC Uthman Taha Naskh"/>
          <w:color w:val="008000"/>
          <w:sz w:val="32"/>
          <w:szCs w:val="32"/>
          <w:rtl/>
        </w:rPr>
        <w:t xml:space="preserve">: </w:t>
      </w:r>
      <w:r w:rsidRPr="00BC27E8">
        <w:rPr>
          <w:rFonts w:ascii="KFGQPC Uthman Taha Naskh" w:cs="KFGQPC Uthman Taha Naskh" w:hint="cs"/>
          <w:color w:val="008000"/>
          <w:sz w:val="32"/>
          <w:szCs w:val="32"/>
          <w:rtl/>
        </w:rPr>
        <w:t>٧١</w:t>
      </w:r>
      <w:r w:rsidR="00BC27E8" w:rsidRPr="00BC27E8">
        <w:rPr>
          <w:rFonts w:ascii="KFGQPC Uthman Taha Naskh" w:cs="KFGQPC Uthman Taha Naskh"/>
          <w:color w:val="008000"/>
          <w:sz w:val="32"/>
          <w:szCs w:val="32"/>
          <w:rtl/>
        </w:rPr>
        <w:t>]</w:t>
      </w:r>
    </w:p>
    <w:p w:rsidR="00BC27E8" w:rsidRPr="00BC27E8" w:rsidRDefault="00BC27E8" w:rsidP="00BC27E8">
      <w:pPr>
        <w:bidi w:val="0"/>
        <w:spacing w:line="240" w:lineRule="auto"/>
        <w:ind w:firstLine="720"/>
        <w:jc w:val="both"/>
        <w:rPr>
          <w:rFonts w:ascii="Palatino Linotype" w:hAnsi="Palatino Linotype" w:cs="Traditional Arabic"/>
          <w:color w:val="008000"/>
          <w:lang w:val="tg-Cyrl-TJ"/>
        </w:rPr>
      </w:pPr>
      <w:r w:rsidRPr="00BC27E8">
        <w:rPr>
          <w:rFonts w:ascii="Palatino Linotype" w:hAnsi="Palatino Linotype" w:cs="Traditional Arabic"/>
          <w:color w:val="008000"/>
          <w:lang w:val="tg-Cyrl-TJ"/>
        </w:rPr>
        <w:lastRenderedPageBreak/>
        <w:t>“</w:t>
      </w:r>
      <w:r w:rsidR="0062065D" w:rsidRPr="00BC27E8">
        <w:rPr>
          <w:rFonts w:ascii="Palatino Linotype" w:hAnsi="Palatino Linotype" w:cs="Traditional Arabic"/>
          <w:color w:val="008000"/>
          <w:lang w:val="tg-Cyrl-TJ"/>
        </w:rPr>
        <w:t>Оё пеш аз он, ки ба шумо иҷозат диҳам ба ӯ имон овардаед? Мусалламан ӯ бузурги шумост, ки ба шумо ҷодугари омухта, ба яқин даст ва пойҳои шуморо бар хилофи ҳамдигар қатъ мекунам (мебурам) ва бар фарозшохаҳои хурмо ба дор меовезам ва хоҳед донист кадом яке аз мо муҷозот</w:t>
      </w:r>
      <w:r w:rsidRPr="00BC27E8">
        <w:rPr>
          <w:rFonts w:ascii="Palatino Linotype" w:hAnsi="Palatino Linotype" w:cs="Traditional Arabic"/>
          <w:color w:val="008000"/>
          <w:lang w:val="tg-Cyrl-TJ"/>
        </w:rPr>
        <w:t>аш дардноктар ва пойдортар аст”.</w:t>
      </w:r>
    </w:p>
    <w:p w:rsidR="0062065D" w:rsidRPr="00EF11CE" w:rsidRDefault="00BC27E8" w:rsidP="00BC27E8">
      <w:pPr>
        <w:bidi w:val="0"/>
        <w:spacing w:line="240" w:lineRule="auto"/>
        <w:ind w:firstLine="720"/>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Тоҳо</w:t>
      </w:r>
      <w:r>
        <w:rPr>
          <w:rFonts w:ascii="Palatino Linotype" w:hAnsi="Palatino Linotype" w:cs="Traditional Arabic"/>
          <w:lang w:val="tg-Cyrl-TJ"/>
        </w:rPr>
        <w:t>, ояти 71</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Оре ба истиқомат ва истодаги гуруҳе аз муъминон пай мебарем, ки андак тардиде ба дил роҳ надоданд, онгоҳ, ки ҳама як садо гуфтанд:</w:t>
      </w:r>
    </w:p>
    <w:p w:rsidR="0062065D" w:rsidRPr="00BC27E8" w:rsidRDefault="0062065D" w:rsidP="00BC27E8">
      <w:pPr>
        <w:spacing w:line="240" w:lineRule="auto"/>
        <w:ind w:firstLine="720"/>
        <w:jc w:val="both"/>
        <w:rPr>
          <w:rFonts w:ascii="Palatino Linotype" w:hAnsi="Palatino Linotype" w:cs="Traditional Arabic"/>
          <w:sz w:val="32"/>
          <w:szCs w:val="32"/>
          <w:rtl/>
          <w:lang w:val="tg-Cyrl-TJ"/>
        </w:rPr>
      </w:pPr>
      <w:r w:rsidRPr="00BC27E8">
        <w:rPr>
          <w:rFonts w:ascii="KFGQPC Uthman Taha Naskh" w:cs="KFGQPC Uthman Taha Naskh" w:hint="cs"/>
          <w:color w:val="008000"/>
          <w:sz w:val="32"/>
          <w:szCs w:val="32"/>
          <w:rtl/>
        </w:rPr>
        <w:t>﴿</w:t>
      </w:r>
      <w:r w:rsidRPr="00BC27E8">
        <w:rPr>
          <w:rFonts w:ascii="KFGQPC Uthmanic Script HAFS" w:cs="KFGQPC Uthmanic Script HAFS" w:hint="cs"/>
          <w:color w:val="008000"/>
          <w:sz w:val="32"/>
          <w:szCs w:val="32"/>
          <w:rtl/>
        </w:rPr>
        <w:t>قَالُواْ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لَن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نُّؤۡثِرَكَ</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عَلَىٰ</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مَا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جَآءَنَا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مِنَ</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ٱلۡبَيِّنَٰتِ</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وَٱلَّذِي</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فَطَرَنَاۖ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فَٱقۡضِ</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مَآ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أَنتَ</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قَاضٍۖ</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إِنَّمَا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تَقۡضِي</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هَٰذِهِ</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ٱلۡحَيَوٰةَ</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ٱلدُّنۡيَآ</w:t>
      </w:r>
      <w:r w:rsidRPr="00BC27E8">
        <w:rPr>
          <w:rFonts w:ascii="KFGQPC Uthmanic Script HAFS" w:cs="KFGQPC Uthmanic Script HAFS"/>
          <w:color w:val="008000"/>
          <w:sz w:val="32"/>
          <w:szCs w:val="32"/>
          <w:rtl/>
        </w:rPr>
        <w:t xml:space="preserve"> </w:t>
      </w:r>
      <w:r w:rsidRPr="00BC27E8">
        <w:rPr>
          <w:rFonts w:ascii="KFGQPC Uthmanic Script HAFS" w:cs="KFGQPC Uthmanic Script HAFS" w:hint="cs"/>
          <w:color w:val="008000"/>
          <w:sz w:val="32"/>
          <w:szCs w:val="32"/>
          <w:rtl/>
        </w:rPr>
        <w:t>٧٢</w:t>
      </w:r>
      <w:r w:rsidRPr="00BC27E8">
        <w:rPr>
          <w:rFonts w:ascii="KFGQPC Uthman Taha Naskh" w:cs="KFGQPC Uthman Taha Naskh" w:hint="cs"/>
          <w:color w:val="008000"/>
          <w:sz w:val="32"/>
          <w:szCs w:val="32"/>
          <w:rtl/>
        </w:rPr>
        <w:t>﴾</w:t>
      </w:r>
      <w:r w:rsidRPr="00BC27E8">
        <w:rPr>
          <w:rFonts w:ascii="KFGQPC Uthman Taha Naskh" w:cs="KFGQPC Uthman Taha Naskh"/>
          <w:color w:val="008000"/>
          <w:sz w:val="32"/>
          <w:szCs w:val="32"/>
          <w:rtl/>
        </w:rPr>
        <w:t xml:space="preserve"> [</w:t>
      </w:r>
      <w:r w:rsidRPr="00BC27E8">
        <w:rPr>
          <w:rFonts w:ascii="KFGQPC Uthman Taha Naskh" w:cs="KFGQPC Uthman Taha Naskh" w:hint="cs"/>
          <w:color w:val="008000"/>
          <w:sz w:val="32"/>
          <w:szCs w:val="32"/>
          <w:rtl/>
        </w:rPr>
        <w:t>طه</w:t>
      </w:r>
      <w:r w:rsidRPr="00BC27E8">
        <w:rPr>
          <w:rFonts w:ascii="KFGQPC Uthman Taha Naskh" w:cs="KFGQPC Uthman Taha Naskh"/>
          <w:color w:val="008000"/>
          <w:sz w:val="32"/>
          <w:szCs w:val="32"/>
          <w:rtl/>
        </w:rPr>
        <w:t xml:space="preserve">: </w:t>
      </w:r>
      <w:r w:rsidRPr="00BC27E8">
        <w:rPr>
          <w:rFonts w:ascii="KFGQPC Uthman Taha Naskh" w:cs="KFGQPC Uthman Taha Naskh" w:hint="cs"/>
          <w:color w:val="008000"/>
          <w:sz w:val="32"/>
          <w:szCs w:val="32"/>
          <w:rtl/>
        </w:rPr>
        <w:t>٧٢</w:t>
      </w:r>
      <w:r w:rsidR="00BC27E8" w:rsidRPr="00BC27E8">
        <w:rPr>
          <w:rFonts w:ascii="KFGQPC Uthman Taha Naskh" w:cs="KFGQPC Uthman Taha Naskh"/>
          <w:color w:val="008000"/>
          <w:sz w:val="32"/>
          <w:szCs w:val="32"/>
          <w:rtl/>
        </w:rPr>
        <w:t>]</w:t>
      </w:r>
    </w:p>
    <w:p w:rsidR="00BC27E8" w:rsidRDefault="00BC27E8" w:rsidP="00BC27E8">
      <w:pPr>
        <w:bidi w:val="0"/>
        <w:spacing w:line="240" w:lineRule="auto"/>
        <w:ind w:firstLine="720"/>
        <w:jc w:val="both"/>
        <w:rPr>
          <w:rFonts w:ascii="Palatino Linotype" w:hAnsi="Palatino Linotype" w:cs="Traditional Arabic"/>
          <w:lang w:val="tg-Cyrl-TJ"/>
        </w:rPr>
      </w:pPr>
      <w:r w:rsidRPr="00BC27E8">
        <w:rPr>
          <w:rFonts w:ascii="Palatino Linotype" w:hAnsi="Palatino Linotype" w:cs="Traditional Arabic"/>
          <w:color w:val="008000"/>
          <w:lang w:val="tg-Cyrl-TJ"/>
        </w:rPr>
        <w:t>“</w:t>
      </w:r>
      <w:r w:rsidR="0062065D" w:rsidRPr="00BC27E8">
        <w:rPr>
          <w:rFonts w:ascii="Palatino Linotype" w:hAnsi="Palatino Linotype" w:cs="Traditional Arabic"/>
          <w:color w:val="008000"/>
          <w:lang w:val="tg-Cyrl-TJ"/>
        </w:rPr>
        <w:t xml:space="preserve">Туро ба далоили равшане, ки ба мо аст ва бар касе, ки моро офарида аст муқаддам нахоҳем дошт, ҳар ҳукме, ки мехоҳи бикун ту танҳо метавони </w:t>
      </w:r>
      <w:r>
        <w:rPr>
          <w:rFonts w:ascii="Palatino Linotype" w:hAnsi="Palatino Linotype" w:cs="Traditional Arabic"/>
          <w:color w:val="008000"/>
          <w:lang w:val="tg-Cyrl-TJ"/>
        </w:rPr>
        <w:t>дар ин зиндаги дунё довари куни”.</w:t>
      </w:r>
    </w:p>
    <w:p w:rsidR="0062065D" w:rsidRPr="00EF11CE" w:rsidRDefault="00BC27E8" w:rsidP="00BC27E8">
      <w:pPr>
        <w:bidi w:val="0"/>
        <w:spacing w:line="240" w:lineRule="auto"/>
        <w:ind w:firstLine="720"/>
        <w:jc w:val="right"/>
        <w:rPr>
          <w:rFonts w:ascii="Palatino Linotype" w:hAnsi="Palatino Linotype" w:cs="Traditional Arabic"/>
          <w:lang w:val="tg-Cyrl-TJ"/>
        </w:rPr>
      </w:pPr>
      <w:r>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Тоҳо</w:t>
      </w:r>
      <w:r>
        <w:rPr>
          <w:rFonts w:ascii="Palatino Linotype" w:hAnsi="Palatino Linotype" w:cs="Traditional Arabic"/>
          <w:lang w:val="tg-Cyrl-TJ"/>
        </w:rPr>
        <w:t>, ояти 72</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Ҳамчунин шояд бузургтарин дарсе, ки аз қиссаи муъмин дар сураи Ёсин ва муъмини Оли Имрон </w:t>
      </w:r>
      <w:r w:rsidRPr="00EF11CE">
        <w:rPr>
          <w:rFonts w:ascii="Palatino Linotype" w:hAnsi="Palatino Linotype" w:cs="Traditional Arabic"/>
          <w:lang w:val="tg-Cyrl-TJ"/>
        </w:rPr>
        <w:lastRenderedPageBreak/>
        <w:t>ва асҳоби Ухдуд ва ғайра мегирем, истиқомат ва истодаги аст.</w:t>
      </w:r>
    </w:p>
    <w:p w:rsidR="000D0269" w:rsidRDefault="000D0269"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7" w:name="_Toc436472749"/>
      <w:r w:rsidRPr="00D37F72">
        <w:rPr>
          <w:rFonts w:ascii="Palatino Linotype" w:hAnsi="Palatino Linotype"/>
          <w:color w:val="auto"/>
          <w:sz w:val="28"/>
          <w:szCs w:val="28"/>
          <w:lang w:val="tg-Cyrl-TJ"/>
        </w:rPr>
        <w:t>Чаҳорум: Дуъо</w:t>
      </w:r>
      <w:bookmarkEnd w:id="7"/>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Яке аз сифатҳои бандагони муъмини Худованд ин аст, ки ба Ӯ рӯй меоранд ва дуъо мекунанд, ки Аллоҳ таъоло ононро собит қадам ва устувор нигоҳ дорад. Аллоҳ таъоло мегуяд:</w:t>
      </w:r>
    </w:p>
    <w:p w:rsidR="0062065D" w:rsidRPr="000D0269" w:rsidRDefault="0062065D" w:rsidP="000D0269">
      <w:pPr>
        <w:spacing w:line="240" w:lineRule="auto"/>
        <w:ind w:firstLine="720"/>
        <w:jc w:val="both"/>
        <w:rPr>
          <w:rFonts w:ascii="Palatino Linotype" w:hAnsi="Palatino Linotype" w:cs="Traditional Arabic"/>
          <w:sz w:val="32"/>
          <w:szCs w:val="32"/>
          <w:rtl/>
          <w:lang w:val="tg-Cyrl-TJ"/>
        </w:rPr>
      </w:pPr>
      <w:r w:rsidRPr="000D0269">
        <w:rPr>
          <w:rFonts w:ascii="KFGQPC Uthman Taha Naskh" w:cs="KFGQPC Uthman Taha Naskh" w:hint="cs"/>
          <w:color w:val="008000"/>
          <w:sz w:val="32"/>
          <w:szCs w:val="32"/>
          <w:rtl/>
        </w:rPr>
        <w:t>﴿</w:t>
      </w:r>
      <w:r w:rsidRPr="000D0269">
        <w:rPr>
          <w:rFonts w:ascii="KFGQPC Uthmanic Script HAFS" w:cs="KFGQPC Uthmanic Script HAFS" w:hint="cs"/>
          <w:color w:val="008000"/>
          <w:sz w:val="32"/>
          <w:szCs w:val="32"/>
          <w:rtl/>
        </w:rPr>
        <w:t>رَبَّنَا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لَا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تُزِغۡ</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قُلُوبَنَا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بَعۡدَ</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إِذۡ</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هَدَيۡتَنَا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وَهَبۡ</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لَنَا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مِن</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لَّدُنكَ</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رَحۡمَةًۚ</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إِنَّكَ</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أَنتَ</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ٱلۡوَهَّابُ</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٨</w:t>
      </w:r>
      <w:r w:rsidRPr="000D0269">
        <w:rPr>
          <w:rFonts w:ascii="KFGQPC Uthman Taha Naskh" w:cs="KFGQPC Uthman Taha Naskh" w:hint="cs"/>
          <w:color w:val="008000"/>
          <w:sz w:val="32"/>
          <w:szCs w:val="32"/>
          <w:rtl/>
        </w:rPr>
        <w:t>﴾</w:t>
      </w:r>
      <w:r w:rsidRPr="000D0269">
        <w:rPr>
          <w:rFonts w:ascii="KFGQPC Uthman Taha Naskh" w:cs="KFGQPC Uthman Taha Naskh"/>
          <w:color w:val="008000"/>
          <w:sz w:val="32"/>
          <w:szCs w:val="32"/>
          <w:rtl/>
        </w:rPr>
        <w:t xml:space="preserve"> [</w:t>
      </w:r>
      <w:r w:rsidRPr="000D0269">
        <w:rPr>
          <w:rFonts w:ascii="KFGQPC Uthman Taha Naskh" w:cs="KFGQPC Uthman Taha Naskh" w:hint="cs"/>
          <w:color w:val="008000"/>
          <w:sz w:val="32"/>
          <w:szCs w:val="32"/>
          <w:rtl/>
        </w:rPr>
        <w:t>ال</w:t>
      </w:r>
      <w:r w:rsidRPr="000D0269">
        <w:rPr>
          <w:rFonts w:ascii="KFGQPC Uthman Taha Naskh" w:cs="KFGQPC Uthman Taha Naskh"/>
          <w:color w:val="008000"/>
          <w:sz w:val="32"/>
          <w:szCs w:val="32"/>
          <w:rtl/>
        </w:rPr>
        <w:t xml:space="preserve"> </w:t>
      </w:r>
      <w:r w:rsidRPr="000D0269">
        <w:rPr>
          <w:rFonts w:ascii="KFGQPC Uthman Taha Naskh" w:cs="KFGQPC Uthman Taha Naskh" w:hint="cs"/>
          <w:color w:val="008000"/>
          <w:sz w:val="32"/>
          <w:szCs w:val="32"/>
          <w:rtl/>
        </w:rPr>
        <w:t>عمران</w:t>
      </w:r>
      <w:r w:rsidRPr="000D0269">
        <w:rPr>
          <w:rFonts w:ascii="KFGQPC Uthman Taha Naskh" w:cs="KFGQPC Uthman Taha Naskh"/>
          <w:color w:val="008000"/>
          <w:sz w:val="32"/>
          <w:szCs w:val="32"/>
          <w:rtl/>
        </w:rPr>
        <w:t xml:space="preserve">: </w:t>
      </w:r>
      <w:r w:rsidRPr="000D0269">
        <w:rPr>
          <w:rFonts w:ascii="KFGQPC Uthman Taha Naskh" w:cs="KFGQPC Uthman Taha Naskh" w:hint="cs"/>
          <w:color w:val="008000"/>
          <w:sz w:val="32"/>
          <w:szCs w:val="32"/>
          <w:rtl/>
        </w:rPr>
        <w:t>٨</w:t>
      </w:r>
      <w:r w:rsidR="000D0269" w:rsidRPr="000D0269">
        <w:rPr>
          <w:rFonts w:ascii="KFGQPC Uthman Taha Naskh" w:cs="KFGQPC Uthman Taha Naskh"/>
          <w:color w:val="008000"/>
          <w:sz w:val="32"/>
          <w:szCs w:val="32"/>
          <w:rtl/>
        </w:rPr>
        <w:t>]</w:t>
      </w:r>
    </w:p>
    <w:p w:rsidR="000D0269" w:rsidRDefault="000D0269" w:rsidP="000D0269">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0D0269">
        <w:rPr>
          <w:rFonts w:ascii="Palatino Linotype" w:hAnsi="Palatino Linotype" w:cs="Traditional Arabic"/>
          <w:color w:val="008000"/>
          <w:lang w:val="tg-Cyrl-TJ"/>
        </w:rPr>
        <w:t xml:space="preserve">Парвардигоро! Дилҳои моро пас аз он, ки ҳидоят карди (аз роҳи ҳақ) </w:t>
      </w:r>
      <w:r>
        <w:rPr>
          <w:rFonts w:ascii="Palatino Linotype" w:hAnsi="Palatino Linotype" w:cs="Traditional Arabic"/>
          <w:color w:val="008000"/>
          <w:lang w:val="tg-Cyrl-TJ"/>
        </w:rPr>
        <w:t>мунҳариф магардон”.</w:t>
      </w:r>
    </w:p>
    <w:p w:rsidR="000D0269" w:rsidRPr="000D0269" w:rsidRDefault="000D0269" w:rsidP="000D0269">
      <w:pPr>
        <w:bidi w:val="0"/>
        <w:spacing w:line="240" w:lineRule="auto"/>
        <w:ind w:firstLine="720"/>
        <w:jc w:val="right"/>
        <w:rPr>
          <w:rFonts w:ascii="Palatino Linotype" w:hAnsi="Palatino Linotype" w:cs="Traditional Arabic"/>
          <w:lang w:val="tg-Cyrl-TJ"/>
        </w:rPr>
      </w:pPr>
      <w:r w:rsidRPr="000D0269">
        <w:rPr>
          <w:rFonts w:ascii="Palatino Linotype" w:hAnsi="Palatino Linotype" w:cs="Traditional Arabic"/>
          <w:lang w:val="tg-Cyrl-TJ"/>
        </w:rPr>
        <w:t>Сураи Оли Имрон, ояти 8</w:t>
      </w:r>
    </w:p>
    <w:p w:rsidR="0062065D" w:rsidRPr="00EF11CE" w:rsidRDefault="0062065D" w:rsidP="000D0269">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Дар ҷои дигар Аллоҳ таъоло мефармояд:</w:t>
      </w:r>
    </w:p>
    <w:p w:rsidR="0062065D" w:rsidRPr="000D0269" w:rsidRDefault="0062065D" w:rsidP="000D0269">
      <w:pPr>
        <w:spacing w:line="240" w:lineRule="auto"/>
        <w:ind w:firstLine="720"/>
        <w:jc w:val="both"/>
        <w:rPr>
          <w:rFonts w:ascii="Palatino Linotype" w:hAnsi="Palatino Linotype" w:cs="Traditional Arabic"/>
          <w:sz w:val="32"/>
          <w:szCs w:val="32"/>
          <w:rtl/>
          <w:lang w:val="tg-Cyrl-TJ"/>
        </w:rPr>
      </w:pPr>
      <w:r w:rsidRPr="000D0269">
        <w:rPr>
          <w:rFonts w:ascii="KFGQPC Uthman Taha Naskh" w:cs="KFGQPC Uthman Taha Naskh" w:hint="cs"/>
          <w:color w:val="008000"/>
          <w:sz w:val="32"/>
          <w:szCs w:val="32"/>
          <w:rtl/>
        </w:rPr>
        <w:t>﴿</w:t>
      </w:r>
      <w:r w:rsidRPr="000D0269">
        <w:rPr>
          <w:rFonts w:ascii="KFGQPC Uthmanic Script HAFS" w:cs="KFGQPC Uthmanic Script HAFS" w:hint="cs"/>
          <w:color w:val="008000"/>
          <w:sz w:val="32"/>
          <w:szCs w:val="32"/>
          <w:rtl/>
        </w:rPr>
        <w:t>رَبَّنَآ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أَفۡرِغۡ</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عَلَيۡنَا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صَبۡرٗا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وَثَبِّتۡ</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أَقۡدَامَنَا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وَٱنصُرۡنَا</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عَلَى</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ٱلۡقَوۡمِ</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ٱلۡكَٰفِرِينَ</w:t>
      </w:r>
      <w:r w:rsidRPr="000D0269">
        <w:rPr>
          <w:rFonts w:ascii="KFGQPC Uthmanic Script HAFS" w:cs="KFGQPC Uthmanic Script HAFS"/>
          <w:color w:val="008000"/>
          <w:sz w:val="32"/>
          <w:szCs w:val="32"/>
          <w:rtl/>
        </w:rPr>
        <w:t xml:space="preserve"> </w:t>
      </w:r>
      <w:r w:rsidRPr="000D0269">
        <w:rPr>
          <w:rFonts w:ascii="KFGQPC Uthmanic Script HAFS" w:cs="KFGQPC Uthmanic Script HAFS" w:hint="cs"/>
          <w:color w:val="008000"/>
          <w:sz w:val="32"/>
          <w:szCs w:val="32"/>
          <w:rtl/>
        </w:rPr>
        <w:t>٢٥٠</w:t>
      </w:r>
      <w:r w:rsidRPr="000D0269">
        <w:rPr>
          <w:rFonts w:ascii="KFGQPC Uthman Taha Naskh" w:cs="KFGQPC Uthman Taha Naskh" w:hint="cs"/>
          <w:color w:val="008000"/>
          <w:sz w:val="32"/>
          <w:szCs w:val="32"/>
          <w:rtl/>
        </w:rPr>
        <w:t>﴾</w:t>
      </w:r>
      <w:r w:rsidRPr="000D0269">
        <w:rPr>
          <w:rFonts w:ascii="KFGQPC Uthman Taha Naskh" w:cs="KFGQPC Uthman Taha Naskh"/>
          <w:color w:val="008000"/>
          <w:sz w:val="32"/>
          <w:szCs w:val="32"/>
          <w:rtl/>
        </w:rPr>
        <w:t xml:space="preserve"> [</w:t>
      </w:r>
      <w:r w:rsidRPr="000D0269">
        <w:rPr>
          <w:rFonts w:ascii="KFGQPC Uthman Taha Naskh" w:cs="KFGQPC Uthman Taha Naskh" w:hint="cs"/>
          <w:color w:val="008000"/>
          <w:sz w:val="32"/>
          <w:szCs w:val="32"/>
          <w:rtl/>
        </w:rPr>
        <w:t>البقرة</w:t>
      </w:r>
      <w:r w:rsidRPr="000D0269">
        <w:rPr>
          <w:rFonts w:ascii="KFGQPC Uthman Taha Naskh" w:cs="KFGQPC Uthman Taha Naskh"/>
          <w:color w:val="008000"/>
          <w:sz w:val="32"/>
          <w:szCs w:val="32"/>
          <w:rtl/>
        </w:rPr>
        <w:t xml:space="preserve">: </w:t>
      </w:r>
      <w:r w:rsidRPr="000D0269">
        <w:rPr>
          <w:rFonts w:ascii="KFGQPC Uthman Taha Naskh" w:cs="KFGQPC Uthman Taha Naskh" w:hint="cs"/>
          <w:color w:val="008000"/>
          <w:sz w:val="32"/>
          <w:szCs w:val="32"/>
          <w:rtl/>
        </w:rPr>
        <w:t>٢٥٠</w:t>
      </w:r>
      <w:r w:rsidR="000D0269" w:rsidRPr="000D0269">
        <w:rPr>
          <w:rFonts w:ascii="KFGQPC Uthman Taha Naskh" w:cs="KFGQPC Uthman Taha Naskh"/>
          <w:color w:val="008000"/>
          <w:sz w:val="32"/>
          <w:szCs w:val="32"/>
          <w:rtl/>
        </w:rPr>
        <w:t>]</w:t>
      </w:r>
    </w:p>
    <w:p w:rsidR="000D0269" w:rsidRDefault="000D0269" w:rsidP="000D0269">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0D0269">
        <w:rPr>
          <w:rFonts w:ascii="Palatino Linotype" w:hAnsi="Palatino Linotype" w:cs="Traditional Arabic"/>
          <w:color w:val="008000"/>
          <w:lang w:val="tg-Cyrl-TJ"/>
        </w:rPr>
        <w:t xml:space="preserve">Парвардигоро! (борони) шикебоиро бар (дилҳои) мо фуру рез ва қадамҳои моро устувор </w:t>
      </w:r>
      <w:r>
        <w:rPr>
          <w:rFonts w:ascii="Palatino Linotype" w:hAnsi="Palatino Linotype" w:cs="Traditional Arabic"/>
          <w:color w:val="008000"/>
          <w:lang w:val="tg-Cyrl-TJ"/>
        </w:rPr>
        <w:t>бигардон”.</w:t>
      </w:r>
    </w:p>
    <w:p w:rsidR="0062065D" w:rsidRPr="00EF11CE" w:rsidRDefault="000D0269" w:rsidP="000D0269">
      <w:pPr>
        <w:bidi w:val="0"/>
        <w:spacing w:line="240" w:lineRule="auto"/>
        <w:ind w:firstLine="720"/>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Бақара</w:t>
      </w:r>
      <w:r>
        <w:rPr>
          <w:rFonts w:ascii="Palatino Linotype" w:hAnsi="Palatino Linotype" w:cs="Traditional Arabic"/>
          <w:lang w:val="tg-Cyrl-TJ"/>
        </w:rPr>
        <w:t>, ояти 250</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Ва чун тамоми дилҳои бани Одам дар миёни ду ангушт, аз ангуштони Худованди муттаъол аст ва ба ҳар ҷиҳате, ки бихоҳад онҳоро мегардонад.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(Ин матлабро имом Аҳмад ва Муслим марфуъан аз ибни Умар ривоят кардаанд).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Паёмабри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ҳамеша ингуна дуъо мекарданд:</w:t>
      </w:r>
    </w:p>
    <w:p w:rsidR="0062065D" w:rsidRPr="005534B1" w:rsidRDefault="0062065D" w:rsidP="0062065D">
      <w:pPr>
        <w:spacing w:line="240" w:lineRule="auto"/>
        <w:jc w:val="both"/>
        <w:rPr>
          <w:rFonts w:ascii="Palatino Linotype" w:hAnsi="Palatino Linotype" w:cs="KFGQPC Uthman Taha Naskh"/>
          <w:rtl/>
          <w:lang w:val="tg-Cyrl-TJ"/>
        </w:rPr>
      </w:pPr>
      <w:r w:rsidRPr="008564AC">
        <w:rPr>
          <w:rFonts w:ascii="Palatino Linotype" w:hAnsi="Palatino Linotype" w:cs="KFGQPC Uthman Taha Naskh"/>
          <w:color w:val="1F3864"/>
          <w:rtl/>
          <w:lang w:val="tg-Cyrl-TJ"/>
        </w:rPr>
        <w:t>«</w:t>
      </w:r>
      <w:r w:rsidRPr="008564AC">
        <w:rPr>
          <w:rFonts w:ascii="Palatino Linotype" w:hAnsi="Palatino Linotype" w:cs="KFGQPC Uthman Taha Naskh" w:hint="cs"/>
          <w:color w:val="1F3864"/>
          <w:rtl/>
          <w:lang w:val="tg-Cyrl-TJ"/>
        </w:rPr>
        <w:t>يا</w:t>
      </w:r>
      <w:r w:rsidRPr="008564AC">
        <w:rPr>
          <w:rFonts w:ascii="Palatino Linotype" w:hAnsi="Palatino Linotype" w:cs="KFGQPC Uthman Taha Naskh"/>
          <w:color w:val="1F3864"/>
          <w:rtl/>
          <w:lang w:val="tg-Cyrl-TJ"/>
        </w:rPr>
        <w:t xml:space="preserve"> </w:t>
      </w:r>
      <w:r w:rsidRPr="008564AC">
        <w:rPr>
          <w:rFonts w:ascii="Palatino Linotype" w:hAnsi="Palatino Linotype" w:cs="KFGQPC Uthman Taha Naskh" w:hint="cs"/>
          <w:color w:val="1F3864"/>
          <w:rtl/>
          <w:lang w:val="tg-Cyrl-TJ"/>
        </w:rPr>
        <w:t>مقلب</w:t>
      </w:r>
      <w:r w:rsidRPr="008564AC">
        <w:rPr>
          <w:rFonts w:ascii="Palatino Linotype" w:hAnsi="Palatino Linotype" w:cs="KFGQPC Uthman Taha Naskh"/>
          <w:color w:val="1F3864"/>
          <w:rtl/>
          <w:lang w:val="tg-Cyrl-TJ"/>
        </w:rPr>
        <w:t xml:space="preserve"> </w:t>
      </w:r>
      <w:r w:rsidRPr="008564AC">
        <w:rPr>
          <w:rFonts w:ascii="Palatino Linotype" w:hAnsi="Palatino Linotype" w:cs="KFGQPC Uthman Taha Naskh" w:hint="cs"/>
          <w:color w:val="1F3864"/>
          <w:rtl/>
          <w:lang w:val="tg-Cyrl-TJ"/>
        </w:rPr>
        <w:t>القلوب</w:t>
      </w:r>
      <w:r w:rsidRPr="008564AC">
        <w:rPr>
          <w:rFonts w:ascii="Palatino Linotype" w:hAnsi="Palatino Linotype" w:cs="KFGQPC Uthman Taha Naskh"/>
          <w:color w:val="1F3864"/>
          <w:rtl/>
          <w:lang w:val="tg-Cyrl-TJ"/>
        </w:rPr>
        <w:t xml:space="preserve"> </w:t>
      </w:r>
      <w:r w:rsidRPr="008564AC">
        <w:rPr>
          <w:rFonts w:ascii="Palatino Linotype" w:hAnsi="Palatino Linotype" w:cs="KFGQPC Uthman Taha Naskh" w:hint="cs"/>
          <w:color w:val="1F3864"/>
          <w:rtl/>
          <w:lang w:val="tg-Cyrl-TJ"/>
        </w:rPr>
        <w:t>ثبت</w:t>
      </w:r>
      <w:r w:rsidRPr="008564AC">
        <w:rPr>
          <w:rFonts w:ascii="Palatino Linotype" w:hAnsi="Palatino Linotype" w:cs="KFGQPC Uthman Taha Naskh"/>
          <w:color w:val="1F3864"/>
          <w:rtl/>
          <w:lang w:val="tg-Cyrl-TJ"/>
        </w:rPr>
        <w:t xml:space="preserve"> </w:t>
      </w:r>
      <w:r w:rsidRPr="008564AC">
        <w:rPr>
          <w:rFonts w:ascii="Palatino Linotype" w:hAnsi="Palatino Linotype" w:cs="KFGQPC Uthman Taha Naskh" w:hint="cs"/>
          <w:color w:val="1F3864"/>
          <w:rtl/>
          <w:lang w:val="tg-Cyrl-TJ"/>
        </w:rPr>
        <w:t>قلبي</w:t>
      </w:r>
      <w:r w:rsidRPr="008564AC">
        <w:rPr>
          <w:rFonts w:ascii="Palatino Linotype" w:hAnsi="Palatino Linotype" w:cs="KFGQPC Uthman Taha Naskh"/>
          <w:color w:val="1F3864"/>
          <w:rtl/>
          <w:lang w:val="tg-Cyrl-TJ"/>
        </w:rPr>
        <w:t xml:space="preserve"> </w:t>
      </w:r>
      <w:r w:rsidRPr="008564AC">
        <w:rPr>
          <w:rFonts w:ascii="Palatino Linotype" w:hAnsi="Palatino Linotype" w:cs="KFGQPC Uthman Taha Naskh" w:hint="cs"/>
          <w:color w:val="1F3864"/>
          <w:rtl/>
          <w:lang w:val="tg-Cyrl-TJ"/>
        </w:rPr>
        <w:t>علي</w:t>
      </w:r>
      <w:r w:rsidRPr="008564AC">
        <w:rPr>
          <w:rFonts w:ascii="Palatino Linotype" w:hAnsi="Palatino Linotype" w:cs="KFGQPC Uthman Taha Naskh"/>
          <w:color w:val="1F3864"/>
          <w:rtl/>
          <w:lang w:val="tg-Cyrl-TJ"/>
        </w:rPr>
        <w:t xml:space="preserve"> </w:t>
      </w:r>
      <w:r w:rsidRPr="008564AC">
        <w:rPr>
          <w:rFonts w:ascii="Palatino Linotype" w:hAnsi="Palatino Linotype" w:cs="KFGQPC Uthman Taha Naskh" w:hint="cs"/>
          <w:color w:val="1F3864"/>
          <w:rtl/>
          <w:lang w:val="tg-Cyrl-TJ"/>
        </w:rPr>
        <w:t>دينك</w:t>
      </w:r>
      <w:r w:rsidRPr="008564AC">
        <w:rPr>
          <w:rFonts w:ascii="Palatino Linotype" w:hAnsi="Palatino Linotype" w:cs="KFGQPC Uthman Taha Naskh" w:hint="eastAsia"/>
          <w:color w:val="1F3864"/>
          <w:rtl/>
          <w:lang w:val="tg-Cyrl-TJ"/>
        </w:rPr>
        <w:t>»</w:t>
      </w:r>
      <w:r w:rsidRPr="008564AC">
        <w:rPr>
          <w:rFonts w:ascii="Palatino Linotype" w:hAnsi="Palatino Linotype" w:cs="KFGQPC Uthman Taha Naskh" w:hint="cs"/>
          <w:color w:val="1F3864"/>
          <w:rtl/>
          <w:lang w:val="tg-Cyrl-TJ"/>
        </w:rPr>
        <w:t xml:space="preserve"> </w:t>
      </w:r>
      <w:r w:rsidRPr="005534B1">
        <w:rPr>
          <w:rFonts w:ascii="Palatino Linotype" w:hAnsi="Palatino Linotype" w:cs="KFGQPC Uthman Taha Naskh" w:hint="cs"/>
          <w:rtl/>
          <w:lang w:val="tg-Cyrl-TJ"/>
        </w:rPr>
        <w:t>تحفة الأحوذي 6\249.</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"Эй дигаргун кунандаи дилҳо диламро бар дини хеш устувор бигардон". Туҳфатул аҳвазӣ 6\249.</w:t>
      </w:r>
    </w:p>
    <w:p w:rsidR="005534B1" w:rsidRDefault="005534B1"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8" w:name="_Toc436472750"/>
      <w:r w:rsidRPr="00D37F72">
        <w:rPr>
          <w:rFonts w:ascii="Palatino Linotype" w:hAnsi="Palatino Linotype"/>
          <w:color w:val="auto"/>
          <w:sz w:val="28"/>
          <w:szCs w:val="28"/>
          <w:lang w:val="tg-Cyrl-TJ"/>
        </w:rPr>
        <w:t>Панҷум: Ёди Аллоҳ таъоло</w:t>
      </w:r>
      <w:bookmarkEnd w:id="8"/>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Зикр (ёди Аллоҳ таъоло) аз бузургтарин сабабҳои истиқомат ва истодаги аст, Бубин, ки Худованд дар ояти зер чигуна истиқомат ва зикрро қарини ҳамдигар қарор дода аст. Аллоҳ таъоло мефармояд:</w:t>
      </w:r>
    </w:p>
    <w:p w:rsidR="0062065D" w:rsidRPr="005534B1" w:rsidRDefault="0062065D" w:rsidP="005534B1">
      <w:pPr>
        <w:spacing w:line="240" w:lineRule="auto"/>
        <w:ind w:firstLine="720"/>
        <w:jc w:val="both"/>
        <w:rPr>
          <w:rFonts w:ascii="Palatino Linotype" w:hAnsi="Palatino Linotype" w:cs="Traditional Arabic"/>
          <w:sz w:val="32"/>
          <w:szCs w:val="32"/>
          <w:rtl/>
          <w:lang w:val="tg-Cyrl-TJ"/>
        </w:rPr>
      </w:pPr>
      <w:r w:rsidRPr="005534B1">
        <w:rPr>
          <w:rFonts w:ascii="KFGQPC Uthman Taha Naskh" w:cs="KFGQPC Uthman Taha Naskh" w:hint="cs"/>
          <w:color w:val="008000"/>
          <w:sz w:val="32"/>
          <w:szCs w:val="32"/>
          <w:rtl/>
        </w:rPr>
        <w:t>﴿</w:t>
      </w:r>
      <w:r w:rsidRPr="005534B1">
        <w:rPr>
          <w:rFonts w:ascii="KFGQPC Uthmanic Script HAFS" w:cs="KFGQPC Uthmanic Script HAFS" w:hint="cs"/>
          <w:color w:val="008000"/>
          <w:sz w:val="32"/>
          <w:szCs w:val="32"/>
          <w:rtl/>
        </w:rPr>
        <w:t>يَٰٓأَيُّهَا</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ٱلَّذِينَ</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ءَامَنُوٓاْ</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إِذَا</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لَقِيتُمۡ</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فِئَةٗ</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فَٱثۡبُتُواْ</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وَٱذۡكُرُواْ</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ٱللَّهَ</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كَثِيرٗا</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لَّعَلَّكُمۡ</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تُفۡلِحُونَ</w:t>
      </w:r>
      <w:r w:rsidRPr="005534B1">
        <w:rPr>
          <w:rFonts w:ascii="KFGQPC Uthmanic Script HAFS" w:cs="KFGQPC Uthmanic Script HAFS"/>
          <w:color w:val="008000"/>
          <w:sz w:val="32"/>
          <w:szCs w:val="32"/>
          <w:rtl/>
        </w:rPr>
        <w:t xml:space="preserve"> </w:t>
      </w:r>
      <w:r w:rsidRPr="005534B1">
        <w:rPr>
          <w:rFonts w:ascii="KFGQPC Uthmanic Script HAFS" w:cs="KFGQPC Uthmanic Script HAFS" w:hint="cs"/>
          <w:color w:val="008000"/>
          <w:sz w:val="32"/>
          <w:szCs w:val="32"/>
          <w:rtl/>
        </w:rPr>
        <w:t>٤٥</w:t>
      </w:r>
      <w:r w:rsidRPr="005534B1">
        <w:rPr>
          <w:rFonts w:ascii="KFGQPC Uthman Taha Naskh" w:cs="KFGQPC Uthman Taha Naskh" w:hint="cs"/>
          <w:color w:val="008000"/>
          <w:sz w:val="32"/>
          <w:szCs w:val="32"/>
          <w:rtl/>
        </w:rPr>
        <w:t>﴾</w:t>
      </w:r>
      <w:r w:rsidRPr="005534B1">
        <w:rPr>
          <w:rFonts w:ascii="KFGQPC Uthman Taha Naskh" w:cs="KFGQPC Uthman Taha Naskh"/>
          <w:color w:val="008000"/>
          <w:sz w:val="32"/>
          <w:szCs w:val="32"/>
          <w:rtl/>
        </w:rPr>
        <w:t xml:space="preserve"> [</w:t>
      </w:r>
      <w:r w:rsidRPr="005534B1">
        <w:rPr>
          <w:rFonts w:ascii="KFGQPC Uthman Taha Naskh" w:cs="KFGQPC Uthman Taha Naskh" w:hint="cs"/>
          <w:color w:val="008000"/>
          <w:sz w:val="32"/>
          <w:szCs w:val="32"/>
          <w:rtl/>
        </w:rPr>
        <w:t>الانفال</w:t>
      </w:r>
      <w:r w:rsidRPr="005534B1">
        <w:rPr>
          <w:rFonts w:ascii="KFGQPC Uthman Taha Naskh" w:cs="KFGQPC Uthman Taha Naskh"/>
          <w:color w:val="008000"/>
          <w:sz w:val="32"/>
          <w:szCs w:val="32"/>
          <w:rtl/>
        </w:rPr>
        <w:t xml:space="preserve">: </w:t>
      </w:r>
      <w:r w:rsidRPr="005534B1">
        <w:rPr>
          <w:rFonts w:ascii="KFGQPC Uthman Taha Naskh" w:cs="KFGQPC Uthman Taha Naskh" w:hint="cs"/>
          <w:color w:val="008000"/>
          <w:sz w:val="32"/>
          <w:szCs w:val="32"/>
          <w:rtl/>
        </w:rPr>
        <w:t>٤٥</w:t>
      </w:r>
      <w:r w:rsidR="005534B1" w:rsidRPr="005534B1">
        <w:rPr>
          <w:rFonts w:ascii="KFGQPC Uthman Taha Naskh" w:cs="KFGQPC Uthman Taha Naskh"/>
          <w:color w:val="008000"/>
          <w:sz w:val="32"/>
          <w:szCs w:val="32"/>
          <w:rtl/>
        </w:rPr>
        <w:t>]</w:t>
      </w:r>
    </w:p>
    <w:p w:rsidR="005534B1" w:rsidRPr="005534B1" w:rsidRDefault="005534B1" w:rsidP="005534B1">
      <w:pPr>
        <w:bidi w:val="0"/>
        <w:spacing w:line="240" w:lineRule="auto"/>
        <w:ind w:firstLine="720"/>
        <w:jc w:val="both"/>
        <w:rPr>
          <w:rFonts w:ascii="Palatino Linotype" w:hAnsi="Palatino Linotype" w:cs="Traditional Arabic"/>
          <w:color w:val="008000"/>
          <w:lang w:val="tg-Cyrl-TJ"/>
        </w:rPr>
      </w:pPr>
      <w:r w:rsidRPr="005534B1">
        <w:rPr>
          <w:rFonts w:ascii="Palatino Linotype" w:hAnsi="Palatino Linotype" w:cs="Traditional Arabic"/>
          <w:color w:val="008000"/>
          <w:lang w:val="tg-Cyrl-TJ"/>
        </w:rPr>
        <w:lastRenderedPageBreak/>
        <w:t>“</w:t>
      </w:r>
      <w:r w:rsidR="0062065D" w:rsidRPr="005534B1">
        <w:rPr>
          <w:rFonts w:ascii="Palatino Linotype" w:hAnsi="Palatino Linotype" w:cs="Traditional Arabic"/>
          <w:color w:val="008000"/>
          <w:lang w:val="tg-Cyrl-TJ"/>
        </w:rPr>
        <w:t xml:space="preserve">Эй муъминон! Чун бо гуруҳе </w:t>
      </w:r>
      <w:r w:rsidR="0062065D" w:rsidRPr="005534B1">
        <w:rPr>
          <w:rFonts w:ascii="Palatino Linotype" w:hAnsi="Palatino Linotype" w:cs="Traditional Arabic"/>
          <w:lang w:val="tg-Cyrl-TJ"/>
        </w:rPr>
        <w:t>(аз кофирон)</w:t>
      </w:r>
      <w:r>
        <w:rPr>
          <w:rFonts w:ascii="Palatino Linotype" w:hAnsi="Palatino Linotype" w:cs="Traditional Arabic"/>
          <w:color w:val="008000"/>
          <w:lang w:val="tg-Cyrl-TJ"/>
        </w:rPr>
        <w:t xml:space="preserve"> рӯ </w:t>
      </w:r>
      <w:r w:rsidR="0062065D" w:rsidRPr="005534B1">
        <w:rPr>
          <w:rFonts w:ascii="Palatino Linotype" w:hAnsi="Palatino Linotype" w:cs="Traditional Arabic"/>
          <w:color w:val="008000"/>
          <w:lang w:val="tg-Cyrl-TJ"/>
        </w:rPr>
        <w:t>ба</w:t>
      </w:r>
      <w:r>
        <w:rPr>
          <w:rFonts w:ascii="Palatino Linotype" w:hAnsi="Palatino Linotype" w:cs="Traditional Arabic"/>
          <w:color w:val="008000"/>
          <w:lang w:val="tg-Cyrl-TJ"/>
        </w:rPr>
        <w:t xml:space="preserve"> рӯ</w:t>
      </w:r>
      <w:r w:rsidR="0062065D" w:rsidRPr="005534B1">
        <w:rPr>
          <w:rFonts w:ascii="Palatino Linotype" w:hAnsi="Palatino Linotype" w:cs="Traditional Arabic"/>
          <w:color w:val="008000"/>
          <w:lang w:val="tg-Cyrl-TJ"/>
        </w:rPr>
        <w:t xml:space="preserve"> шудед собит қадам бимоне</w:t>
      </w:r>
      <w:r w:rsidRPr="005534B1">
        <w:rPr>
          <w:rFonts w:ascii="Palatino Linotype" w:hAnsi="Palatino Linotype" w:cs="Traditional Arabic"/>
          <w:color w:val="008000"/>
          <w:lang w:val="tg-Cyrl-TJ"/>
        </w:rPr>
        <w:t>д ва Худовандро бисёр ёд кунед”.</w:t>
      </w:r>
    </w:p>
    <w:p w:rsidR="0062065D" w:rsidRPr="00EF11CE" w:rsidRDefault="005534B1" w:rsidP="005534B1">
      <w:pPr>
        <w:bidi w:val="0"/>
        <w:spacing w:line="240" w:lineRule="auto"/>
        <w:ind w:firstLine="720"/>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Анфол</w:t>
      </w:r>
      <w:r>
        <w:rPr>
          <w:rFonts w:ascii="Palatino Linotype" w:hAnsi="Palatino Linotype" w:cs="Traditional Arabic"/>
          <w:lang w:val="tg-Cyrl-TJ"/>
        </w:rPr>
        <w:t>, ояти 45</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Аллоҳ таъоло дар ин оят зикрро аз бузургтарин сабабҳои водор кунанда ба истиқомат дар ҷиҳод қарор додааст.</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Тааммул кун, ки лашкарҳои Форс ва Рум бо аҷсоми танумандашон чигуна дар муқобили гуруҳи андаки зокирин шикаст хурданд.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Ҳазрати Юсуф (а) барои истиқомат дар баробари фитнаи зани соҳиби ҷоҳу ҷамол, ки ӯро ба фаҳшо даъват кард ба чи чизе паноҳ бурд? Оё магар дар паноҳи (маъозаллоҳ) дохил нашуд, дар натиҷа амвоҷ ва лашкари шаҳавот дар муқобилаш шикаст хурд. Оре азкор дар тасбити муъминон чунин тасири бузург  дорад.</w:t>
      </w:r>
    </w:p>
    <w:p w:rsidR="005534B1" w:rsidRDefault="005534B1"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9" w:name="_Toc436472751"/>
      <w:r w:rsidRPr="00D37F72">
        <w:rPr>
          <w:rFonts w:ascii="Palatino Linotype" w:hAnsi="Palatino Linotype"/>
          <w:color w:val="auto"/>
          <w:sz w:val="28"/>
          <w:szCs w:val="28"/>
          <w:lang w:val="tg-Cyrl-TJ"/>
        </w:rPr>
        <w:t>Шашум: Интихоби роҳи дуруст</w:t>
      </w:r>
      <w:bookmarkEnd w:id="9"/>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Роҳи дурусте, ки бар ҳар мусалмон лозим аст, ки онро бипаймояд, роҳи аҳли суннат ва ҷамоъат аст, роҳи гуруҳи растагор ва гуруҳи наҷот ёбанда, аҳли ақидаи дуруст ва равиши дуруст ва пайравони суннати Паёмбар </w:t>
      </w:r>
      <w:r w:rsidR="003B361E">
        <w:rPr>
          <w:rFonts w:ascii="Palatino Linotype" w:hAnsi="Palatino Linotype" w:cs="Traditional Arabic"/>
          <w:lang w:val="tg-Cyrl-TJ"/>
        </w:rPr>
        <w:t xml:space="preserve">(салому дуруди </w:t>
      </w:r>
      <w:r w:rsidR="003B361E">
        <w:rPr>
          <w:rFonts w:ascii="Palatino Linotype" w:hAnsi="Palatino Linotype" w:cs="Traditional Arabic"/>
          <w:lang w:val="tg-Cyrl-TJ"/>
        </w:rPr>
        <w:lastRenderedPageBreak/>
        <w:t>Аллоҳ бар Ӯ бод)</w:t>
      </w:r>
      <w:r w:rsidRPr="00EF11CE">
        <w:rPr>
          <w:rFonts w:ascii="Palatino Linotype" w:hAnsi="Palatino Linotype" w:cs="Traditional Arabic"/>
          <w:lang w:val="tg-Cyrl-TJ"/>
        </w:rPr>
        <w:t xml:space="preserve"> бар ҳар мусалмон аст, ки аз душманони Худованд ва аҳли ботил дури ҷуяд.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Агар мехоҳи, ки таъсир ва ҷойгоҳи ин нуқтаро дар тасбити дилҳо дарк куни, бияндеш ва аз худ савол кун, ки чаро бисёре аз гузаштагон ва баъдиҳо гумроҳ ва ҳайрон гаштанд ва то охир бар роҳи рост собит намонданд, ва чаро баъзе аз онон баъд аз вақтҳои г</w:t>
      </w:r>
      <w:r w:rsidR="008564AC">
        <w:rPr>
          <w:rFonts w:ascii="Palatino Linotype" w:hAnsi="Palatino Linotype" w:cs="Traditional Arabic"/>
          <w:lang w:val="tg-Cyrl-TJ"/>
        </w:rPr>
        <w:t>аронбаҳои тоза ба ҳақ расиданд?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Мебини, ки онон аз бидъат ва гумроҳи ба бидъат ва гумроҳии дигар ҳамчун эътизол, таҳрифу таъвили (бе асос) тафвиз, ирҷо ва пайрави аз гуруҳҳои муддаъиёни тасаввуф гузаштанд.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Аҳли бидъат ҳамвора дар ҳайрат ва изтироб ба сар мебаранд ва бисёре аз онон ҳангоми марг низ дучори шак ва тардид мешаванд.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Аммо оё то кунун касе аз пайравони ҳақ пас аз шинохт ва фаҳми комил аз равиши хеш нохушнуд шуда ва баргашта аст? Оре!  Имкон дорад касе ба пайрави аз хоҳишот ва шаҳавоти нафси ва шубуҳоте, ки бар ақли заъифаш ҷори гашта баргардад, аммо на ба хотири ин, ки равиши беҳтар аз онро ёфта ва ё бутлони он барояш  собит гашта аст.</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xml:space="preserve">Мисдоқи ончи зикр шуд саволҳое аст, ки Ҳирақл дар бораи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аз Абусуфён пурсид,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Ҳирқал аз ӯ пурсид: Оё касе аз пайравони ӯ ба норозиги аз дин баргашта аст? Абусуфён ҷавоб дод: Хайр</w:t>
      </w:r>
      <w:r w:rsidRPr="00EF11CE">
        <w:rPr>
          <w:rFonts w:ascii="Palatino Linotype" w:hAnsi="Palatino Linotype" w:cs="Traditional Arabic"/>
          <w:color w:val="C00000"/>
          <w:lang w:val="tg-Cyrl-TJ"/>
        </w:rPr>
        <w:t xml:space="preserve"> </w:t>
      </w:r>
      <w:r w:rsidRPr="00EF11CE">
        <w:rPr>
          <w:rFonts w:ascii="Palatino Linotype" w:hAnsi="Palatino Linotype" w:cs="Traditional Arabic"/>
          <w:lang w:val="tg-Cyrl-TJ"/>
        </w:rPr>
        <w:t xml:space="preserve">(не). Сипас Ҳирқал гуфт: Ингуна аст имон ҳангоме, ки дар </w:t>
      </w:r>
      <w:r w:rsidR="008564AC">
        <w:rPr>
          <w:rFonts w:ascii="Palatino Linotype" w:hAnsi="Palatino Linotype" w:cs="Traditional Arabic"/>
          <w:lang w:val="tg-Cyrl-TJ"/>
        </w:rPr>
        <w:t>дилҳо ҷой мегирад. Фатҳулборӣ 1</w:t>
      </w:r>
      <w:r w:rsidRPr="00EF11CE">
        <w:rPr>
          <w:rFonts w:ascii="Palatino Linotype" w:hAnsi="Palatino Linotype" w:cs="Traditional Arabic"/>
          <w:lang w:val="tg-Cyrl-TJ"/>
        </w:rPr>
        <w:t>\32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Бисёр шунидаем, ки бузургони аҳли бидъат аз бидъате ба бидъати дигаре руй овардаанд, Ва ё баъзеро Худованд ҳидоят дода ботилро раҳо кардаанд ва ба мазҳаби аҳли ҳақ пайваста ва аз мазҳабҳои пешини хеш пушаймон шудаанд, аммо оё акси онро суроғ доред? (яъне: Оё касеро дидаед, ки аз роҳи ҳақ пушаймон шуда ба роҳи ботил ва гумроҳи пас гашта бошад?). Пас агар мехоҳи собит ва устувор бимони роҳу равиши муъминонро интихоб кун. </w:t>
      </w:r>
    </w:p>
    <w:p w:rsidR="005534B1" w:rsidRDefault="005534B1"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10" w:name="_Toc436472752"/>
      <w:r w:rsidRPr="00D37F72">
        <w:rPr>
          <w:rFonts w:ascii="Palatino Linotype" w:hAnsi="Palatino Linotype"/>
          <w:color w:val="auto"/>
          <w:sz w:val="28"/>
          <w:szCs w:val="28"/>
          <w:lang w:val="tg-Cyrl-TJ"/>
        </w:rPr>
        <w:t>Ҳафтум: Тарбият</w:t>
      </w:r>
      <w:bookmarkEnd w:id="10"/>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Тарбияти имонӣ, илмӣ, ва тадриҷи омили асоси аз авомили истиқомат ва пойдори дар дин ба шумор меояд.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xml:space="preserve">Тарбияти имонӣ, ки қалбу виҷдонро бо хавфу раҷо (умед) ва муҳаббати илоҳӣ зинда мегардонад, тарбияти мунофи бо бунбасте аст, ки бар асари дури аз Қуръон ва ҳадис ва маҳсур будан бар назарияҳо ва ақволи афрод ба вуҷуд омадааст.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Тарбияти илми ва устувор бар далели саҳеҳ ва мунофи бо тақлиди кур  курона аст.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Тарбияти огоҳона ва дур аз роҳу расми муҷримон,  тарбияти тавъам бо баррасии тарҳҳо ва барномаҳои душманони ислом ва ҳамроҳ бо мутолиъаи дақиқи авзоъи кунуни ва фаҳми муносиби воқеъаҳо ва рӯйдодҳои иҷтимоъӣ, тарбияти комил ва мунофи бо инҳисор ва маҳдуд будан бар муҳитҳои кучак ва сарбаста.</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Тарбияти тадриҷи, ки мусалмонро оҳиста оҳиста ва ба тадриҷ бо барномарезии дақиқ ба мароҳили камол пешравӣ диҳад, тарбияти мунофи бо бе барномаги ва шитобзадагӣ ва ҷаҳишҳои бе маврид ва табоҳ кунанда аст.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Барои ин, ки аҳамияти ин унсур аз аносири субот  ва пойдориро беҳтар дарк кунем ба сирати ҳазрати Муҳаммад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боз гардем ва ин саволҳоро аз худ бипурсем:</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Чи чиз сабаб шуд, ки асҳоби Паёмбари Худо дар Макка дар он даврони ранҷу азоб истиқомат ва истодаги кунанд?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Ҳазрати Билол, Хабоб, Оли Ёсир, ва дигар мустазъафин ва бузургони асҳоби Бани Ҳошим чигуна дар таҳрими иқтисоди дар шаъби (водии) Абу Толиб ва ҳолатҳои душвори дигар сабр ва истиқомат намуданд?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Оё имкон дошт, ки онон бидуни тарбияти амиқе, ки шахсияти ононро сайқал додааст ингуна сабр ва истиқомат кунанд?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 Ба таври мисол бинигарем ба ҳазрати Хабоб ибни Арат </w:t>
      </w:r>
      <w:r w:rsidR="003B361E">
        <w:rPr>
          <w:rFonts w:ascii="Palatino Linotype" w:hAnsi="Palatino Linotype" w:cs="Traditional Arabic"/>
          <w:lang w:val="tg-Cyrl-TJ"/>
        </w:rPr>
        <w:t>(р.з)</w:t>
      </w:r>
      <w:r w:rsidRPr="00EF11CE">
        <w:rPr>
          <w:rFonts w:ascii="Palatino Linotype" w:hAnsi="Palatino Linotype" w:cs="Traditional Arabic"/>
          <w:lang w:val="tg-Cyrl-TJ"/>
        </w:rPr>
        <w:t xml:space="preserve"> он ҳангоме, ки соҳибаш сихҳои оҳанинро дар оташ мегудохт ва чун сурх мегаштанд ҳазрати Хабобро  бараҳна ва ба пушт меандохт ва танҳо чизе, ки сихҳоро сард мекард бадани ҳазрати Хабоб буд, Оре! Чи чизе ӯро ингуна собир ва бо истиқомат нигоҳ дошта буд?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 Чи чиз сабаби истиқомати ҳазрати Билол </w:t>
      </w:r>
      <w:r w:rsidR="003B361E">
        <w:rPr>
          <w:rFonts w:ascii="Palatino Linotype" w:hAnsi="Palatino Linotype" w:cs="Traditional Arabic"/>
          <w:lang w:val="tg-Cyrl-TJ"/>
        </w:rPr>
        <w:t>(р.з)</w:t>
      </w:r>
      <w:r w:rsidRPr="00EF11CE">
        <w:rPr>
          <w:rFonts w:ascii="Palatino Linotype" w:hAnsi="Palatino Linotype" w:cs="Traditional Arabic"/>
          <w:lang w:val="tg-Cyrl-TJ"/>
        </w:rPr>
        <w:t xml:space="preserve"> дар сангҳои бузург дар регистони доғ ва сӯзони Макка буд, ва чи чизе ҳазрати Сумая </w:t>
      </w:r>
      <w:r w:rsidR="003B361E">
        <w:rPr>
          <w:rFonts w:ascii="Palatino Linotype" w:hAnsi="Palatino Linotype" w:cs="Traditional Arabic"/>
          <w:lang w:val="tg-Cyrl-TJ"/>
        </w:rPr>
        <w:t>(р.з)</w:t>
      </w:r>
      <w:r w:rsidRPr="00EF11CE">
        <w:rPr>
          <w:rFonts w:ascii="Palatino Linotype" w:hAnsi="Palatino Linotype" w:cs="Traditional Arabic"/>
          <w:lang w:val="tg-Cyrl-TJ"/>
        </w:rPr>
        <w:t xml:space="preserve"> ро бар он дошт то дар тавқҳои оҳанин ва занҷирҳои кофирҳо сабр ва истиқоматро пеша кунад?.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 xml:space="preserve">* Ва саволи дигаре аз даврони зиндагии Мадани, Онон, ки дар ҷанги Ҳунайн ҳангоми ҳазимат (нокоми) бо ҳазрати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побарҷо монданд, чи касоне буданд?  Оё онҳо афроди нав мусалмон буданд, ки ҳануз зери тарбияти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қарор нагирифта буданд ва бисёре аз онон танҳо бо ҳадафи ҷамъоварии ғанимат бо ҳазрати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ҳамроҳ шуда буданд? Ҳаргиз... Балки бисёри онон муъминони бузурге буданд, ки муддати тулони тавассути Паёмабри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тарбият ёфта буданд. Агар онон афроди тарбият ёфта намебуданд, оё ингуна истиқомат меварзиданд?.</w:t>
      </w:r>
    </w:p>
    <w:p w:rsidR="005534B1" w:rsidRDefault="005534B1"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11" w:name="_Toc436472753"/>
      <w:r w:rsidRPr="00D37F72">
        <w:rPr>
          <w:rFonts w:ascii="Palatino Linotype" w:hAnsi="Palatino Linotype"/>
          <w:color w:val="auto"/>
          <w:sz w:val="28"/>
          <w:szCs w:val="28"/>
          <w:lang w:val="tg-Cyrl-TJ"/>
        </w:rPr>
        <w:t>Ҳаштум: Итмиънон ба роҳ</w:t>
      </w:r>
      <w:bookmarkEnd w:id="11"/>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Бадиҳи аст, ки ҳар чанд эътимоди мусалмон ба роҳе, ки мепаймояд бештар бошад бар сабру истиқоматаш дар он роҳ афзуда хоҳад шуд, ва эҷоди эътимод низ асбобе дорад, аз он ҷумла:</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 Эҳсоси ин, ки роҳе ки ту онро дар пеш гирифтаи роҳи ҷадид ва зоидаи ин қарну замон нест, балки роҳест бисёр қадим ки пеш аз ту </w:t>
      </w:r>
      <w:r w:rsidRPr="00EF11CE">
        <w:rPr>
          <w:rFonts w:ascii="Palatino Linotype" w:hAnsi="Palatino Linotype" w:cs="Traditional Arabic"/>
          <w:lang w:val="tg-Cyrl-TJ"/>
        </w:rPr>
        <w:lastRenderedPageBreak/>
        <w:t>Паёмбарон,  сиддиқон, олимон, шаҳидон, ва солиҳон низ паймудаанд. Ва ингуна эҳсоси ғурбат аз ту дур мешавад ва ваҳшати ту ба унс ва андуҳат ба хушӣ ва хурсанди табдил мегардад, Зеро ту дар ин ҳолат эҳсос мекуни, ки ҳамаи онон дар паймудани ин роҳу манҳаҷ ҳамроҳ ва муниси ту ҳастанд.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Эҳсоси баргузидаги, Аллоҳ таъоло мефармояд: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"Ситойш барои Худост ва салом бар он бандагонаш, ки (ононро) баргузида аст" Намл 59.</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Боз Аллоҳ таъоло мефармояд:</w:t>
      </w:r>
    </w:p>
    <w:p w:rsidR="0062065D" w:rsidRPr="00B00ECE" w:rsidRDefault="0062065D" w:rsidP="00B00ECE">
      <w:pPr>
        <w:spacing w:line="240" w:lineRule="auto"/>
        <w:ind w:firstLine="720"/>
        <w:jc w:val="both"/>
        <w:rPr>
          <w:rFonts w:ascii="Palatino Linotype" w:hAnsi="Palatino Linotype" w:cs="Traditional Arabic"/>
          <w:sz w:val="32"/>
          <w:szCs w:val="32"/>
          <w:rtl/>
          <w:lang w:val="tg-Cyrl-TJ"/>
        </w:rPr>
      </w:pPr>
      <w:r w:rsidRPr="00B00ECE">
        <w:rPr>
          <w:rFonts w:ascii="KFGQPC Uthman Taha Naskh" w:cs="KFGQPC Uthman Taha Naskh" w:hint="cs"/>
          <w:color w:val="008000"/>
          <w:sz w:val="32"/>
          <w:szCs w:val="32"/>
          <w:rtl/>
        </w:rPr>
        <w:t>﴿</w:t>
      </w:r>
      <w:r w:rsidRPr="00B00ECE">
        <w:rPr>
          <w:rFonts w:ascii="KFGQPC Uthmanic Script HAFS" w:cs="KFGQPC Uthmanic Script HAFS" w:hint="cs"/>
          <w:color w:val="008000"/>
          <w:sz w:val="32"/>
          <w:szCs w:val="32"/>
          <w:rtl/>
        </w:rPr>
        <w:t>ثُمَّ</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أَوۡرَثۡنَا</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ٱلۡكِتَٰبَ</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ٱلَّذِينَ</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ٱصۡطَفَيۡنَا</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مِنۡ</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عِبَادِنَاۖ</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فَمِنۡهُمۡ</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ظَالِمٞ</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لِّنَفۡسِهِۦ</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وَمِنۡهُم</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مُّقۡتَصِدٞ</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وَمِنۡهُمۡ</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سَابِقُۢ</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بِٱلۡخَيۡرَٰتِ</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بِإِذۡنِ</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ٱللَّهِۚ</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ذَٰلِكَ</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هُوَ</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ٱلۡفَضۡلُ</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ٱلۡكَبِيرُ</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٣٢</w:t>
      </w:r>
      <w:r w:rsidRPr="00B00ECE">
        <w:rPr>
          <w:rFonts w:ascii="KFGQPC Uthman Taha Naskh" w:cs="KFGQPC Uthman Taha Naskh" w:hint="cs"/>
          <w:color w:val="008000"/>
          <w:sz w:val="32"/>
          <w:szCs w:val="32"/>
          <w:rtl/>
        </w:rPr>
        <w:t>﴾</w:t>
      </w:r>
      <w:r w:rsidRPr="00B00ECE">
        <w:rPr>
          <w:rFonts w:ascii="KFGQPC Uthman Taha Naskh" w:cs="KFGQPC Uthman Taha Naskh"/>
          <w:color w:val="008000"/>
          <w:sz w:val="32"/>
          <w:szCs w:val="32"/>
          <w:rtl/>
        </w:rPr>
        <w:t xml:space="preserve"> [</w:t>
      </w:r>
      <w:r w:rsidRPr="00B00ECE">
        <w:rPr>
          <w:rFonts w:ascii="KFGQPC Uthman Taha Naskh" w:cs="KFGQPC Uthman Taha Naskh" w:hint="cs"/>
          <w:color w:val="008000"/>
          <w:sz w:val="32"/>
          <w:szCs w:val="32"/>
          <w:rtl/>
        </w:rPr>
        <w:t>فاطر</w:t>
      </w:r>
      <w:r w:rsidRPr="00B00ECE">
        <w:rPr>
          <w:rFonts w:ascii="KFGQPC Uthman Taha Naskh" w:cs="KFGQPC Uthman Taha Naskh"/>
          <w:color w:val="008000"/>
          <w:sz w:val="32"/>
          <w:szCs w:val="32"/>
          <w:rtl/>
        </w:rPr>
        <w:t xml:space="preserve">: </w:t>
      </w:r>
      <w:r w:rsidRPr="00B00ECE">
        <w:rPr>
          <w:rFonts w:ascii="KFGQPC Uthman Taha Naskh" w:cs="KFGQPC Uthman Taha Naskh" w:hint="cs"/>
          <w:color w:val="008000"/>
          <w:sz w:val="32"/>
          <w:szCs w:val="32"/>
          <w:rtl/>
        </w:rPr>
        <w:t>٣٢</w:t>
      </w:r>
      <w:r w:rsidR="00B00ECE" w:rsidRPr="00B00ECE">
        <w:rPr>
          <w:rFonts w:ascii="KFGQPC Uthman Taha Naskh" w:cs="KFGQPC Uthman Taha Naskh"/>
          <w:color w:val="008000"/>
          <w:sz w:val="32"/>
          <w:szCs w:val="32"/>
          <w:rtl/>
        </w:rPr>
        <w:t>]</w:t>
      </w:r>
    </w:p>
    <w:p w:rsidR="00B00ECE" w:rsidRPr="00B00ECE" w:rsidRDefault="00B00ECE" w:rsidP="00B00ECE">
      <w:pPr>
        <w:bidi w:val="0"/>
        <w:spacing w:line="240" w:lineRule="auto"/>
        <w:ind w:firstLine="720"/>
        <w:jc w:val="both"/>
        <w:rPr>
          <w:rFonts w:ascii="Palatino Linotype" w:hAnsi="Palatino Linotype" w:cs="Traditional Arabic"/>
          <w:color w:val="008000"/>
          <w:lang w:val="tg-Cyrl-TJ"/>
        </w:rPr>
      </w:pPr>
      <w:r w:rsidRPr="00B00ECE">
        <w:rPr>
          <w:rFonts w:ascii="Palatino Linotype" w:hAnsi="Palatino Linotype" w:cs="Traditional Arabic"/>
          <w:color w:val="008000"/>
          <w:lang w:val="tg-Cyrl-TJ"/>
        </w:rPr>
        <w:t>“</w:t>
      </w:r>
      <w:r w:rsidR="0062065D" w:rsidRPr="00B00ECE">
        <w:rPr>
          <w:rFonts w:ascii="Palatino Linotype" w:hAnsi="Palatino Linotype" w:cs="Traditional Arabic"/>
          <w:color w:val="008000"/>
          <w:lang w:val="tg-Cyrl-TJ"/>
        </w:rPr>
        <w:t>Онгоҳ китоби (осмониро) ба онон ба ирси доим додем, ки аз (миёни) бандаг</w:t>
      </w:r>
      <w:r w:rsidRPr="00B00ECE">
        <w:rPr>
          <w:rFonts w:ascii="Palatino Linotype" w:hAnsi="Palatino Linotype" w:cs="Traditional Arabic"/>
          <w:color w:val="008000"/>
          <w:lang w:val="tg-Cyrl-TJ"/>
        </w:rPr>
        <w:t>онамон баргузидем”.</w:t>
      </w:r>
    </w:p>
    <w:p w:rsidR="0062065D" w:rsidRPr="00EF11CE" w:rsidRDefault="00B00ECE" w:rsidP="00B00ECE">
      <w:pPr>
        <w:bidi w:val="0"/>
        <w:spacing w:line="240" w:lineRule="auto"/>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Фотир</w:t>
      </w:r>
      <w:r>
        <w:rPr>
          <w:rFonts w:ascii="Palatino Linotype" w:hAnsi="Palatino Linotype" w:cs="Traditional Arabic"/>
          <w:lang w:val="tg-Cyrl-TJ"/>
        </w:rPr>
        <w:t>, ояти 32</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Инчунин Аллоҳ таъоло мефармояд:</w:t>
      </w:r>
    </w:p>
    <w:p w:rsidR="0062065D" w:rsidRPr="008564AC" w:rsidRDefault="0062065D" w:rsidP="00B00ECE">
      <w:pPr>
        <w:spacing w:line="240" w:lineRule="auto"/>
        <w:ind w:firstLine="720"/>
        <w:jc w:val="both"/>
        <w:rPr>
          <w:rFonts w:ascii="Palatino Linotype" w:hAnsi="Palatino Linotype" w:cs="Traditional Arabic"/>
          <w:sz w:val="32"/>
          <w:szCs w:val="32"/>
          <w:rtl/>
          <w:lang w:val="tg-Cyrl-TJ"/>
        </w:rPr>
      </w:pPr>
      <w:r w:rsidRPr="008564AC">
        <w:rPr>
          <w:rFonts w:ascii="KFGQPC Uthman Taha Naskh" w:cs="KFGQPC Uthman Taha Naskh" w:hint="cs"/>
          <w:color w:val="008000"/>
          <w:sz w:val="32"/>
          <w:szCs w:val="32"/>
          <w:rtl/>
        </w:rPr>
        <w:lastRenderedPageBreak/>
        <w:t>﴿</w:t>
      </w:r>
      <w:r w:rsidRPr="008564AC">
        <w:rPr>
          <w:rFonts w:ascii="KFGQPC Uthmanic Script HAFS" w:cs="KFGQPC Uthmanic Script HAFS" w:hint="cs"/>
          <w:color w:val="008000"/>
          <w:sz w:val="32"/>
          <w:szCs w:val="32"/>
          <w:rtl/>
        </w:rPr>
        <w:t>وَكَذَٰلِكَ</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يَجۡتَبِيكَ</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رَبُّكَ</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وَيُعَلِّمُكَ</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مِن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تَأۡوِيلِ</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ٱلۡأَحَادِيثِ</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٦</w:t>
      </w:r>
      <w:r w:rsidRPr="008564AC">
        <w:rPr>
          <w:rFonts w:ascii="KFGQPC Uthman Taha Naskh" w:cs="KFGQPC Uthman Taha Naskh" w:hint="cs"/>
          <w:color w:val="008000"/>
          <w:sz w:val="32"/>
          <w:szCs w:val="32"/>
          <w:rtl/>
        </w:rPr>
        <w:t>﴾</w:t>
      </w:r>
      <w:r w:rsidRPr="008564AC">
        <w:rPr>
          <w:rFonts w:ascii="KFGQPC Uthman Taha Naskh" w:cs="KFGQPC Uthman Taha Naskh"/>
          <w:color w:val="008000"/>
          <w:sz w:val="32"/>
          <w:szCs w:val="32"/>
          <w:rtl/>
        </w:rPr>
        <w:t xml:space="preserve"> [</w:t>
      </w:r>
      <w:r w:rsidRPr="008564AC">
        <w:rPr>
          <w:rFonts w:ascii="KFGQPC Uthman Taha Naskh" w:cs="KFGQPC Uthman Taha Naskh" w:hint="cs"/>
          <w:color w:val="008000"/>
          <w:sz w:val="32"/>
          <w:szCs w:val="32"/>
          <w:rtl/>
        </w:rPr>
        <w:t>يوسف</w:t>
      </w:r>
      <w:r w:rsidRPr="008564AC">
        <w:rPr>
          <w:rFonts w:ascii="KFGQPC Uthman Taha Naskh" w:cs="KFGQPC Uthman Taha Naskh"/>
          <w:color w:val="008000"/>
          <w:sz w:val="32"/>
          <w:szCs w:val="32"/>
          <w:rtl/>
        </w:rPr>
        <w:t xml:space="preserve">: </w:t>
      </w:r>
      <w:r w:rsidRPr="008564AC">
        <w:rPr>
          <w:rFonts w:ascii="KFGQPC Uthman Taha Naskh" w:cs="KFGQPC Uthman Taha Naskh" w:hint="cs"/>
          <w:color w:val="008000"/>
          <w:sz w:val="32"/>
          <w:szCs w:val="32"/>
          <w:rtl/>
        </w:rPr>
        <w:t>٦</w:t>
      </w:r>
      <w:r w:rsidRPr="008564AC">
        <w:rPr>
          <w:rFonts w:ascii="KFGQPC Uthman Taha Naskh" w:cs="KFGQPC Uthman Taha Naskh"/>
          <w:color w:val="008000"/>
          <w:sz w:val="32"/>
          <w:szCs w:val="32"/>
          <w:rtl/>
        </w:rPr>
        <w:t xml:space="preserve">]  </w:t>
      </w:r>
    </w:p>
    <w:p w:rsidR="00B00ECE" w:rsidRDefault="00B00ECE" w:rsidP="00B00ECE">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B00ECE">
        <w:rPr>
          <w:rFonts w:ascii="Palatino Linotype" w:hAnsi="Palatino Linotype" w:cs="Traditional Arabic"/>
          <w:color w:val="008000"/>
          <w:lang w:val="tg-Cyrl-TJ"/>
        </w:rPr>
        <w:t>Ва ингуна Парвардигорат туро бармегузинад ва</w:t>
      </w:r>
      <w:r>
        <w:rPr>
          <w:rFonts w:ascii="Palatino Linotype" w:hAnsi="Palatino Linotype" w:cs="Traditional Arabic"/>
          <w:color w:val="008000"/>
          <w:lang w:val="tg-Cyrl-TJ"/>
        </w:rPr>
        <w:t xml:space="preserve"> аз таъбири хобҳо туро меомӯзад”.</w:t>
      </w:r>
    </w:p>
    <w:p w:rsidR="0062065D" w:rsidRPr="00EF11CE" w:rsidRDefault="00B00ECE" w:rsidP="00B00ECE">
      <w:pPr>
        <w:bidi w:val="0"/>
        <w:spacing w:line="240" w:lineRule="auto"/>
        <w:jc w:val="right"/>
        <w:rPr>
          <w:rFonts w:ascii="Palatino Linotype" w:hAnsi="Palatino Linotype" w:cs="Traditional Arabic"/>
          <w:lang w:val="tg-Cyrl-TJ"/>
        </w:rPr>
      </w:pPr>
      <w:r w:rsidRPr="000D0269">
        <w:rPr>
          <w:rFonts w:ascii="Palatino Linotype" w:hAnsi="Palatino Linotype" w:cs="Traditional Arabic"/>
          <w:lang w:val="tg-Cyrl-TJ"/>
        </w:rPr>
        <w:t>Сураи</w:t>
      </w:r>
      <w:r>
        <w:rPr>
          <w:rFonts w:ascii="Palatino Linotype" w:hAnsi="Palatino Linotype" w:cs="Traditional Arabic"/>
          <w:lang w:val="tg-Cyrl-TJ"/>
        </w:rPr>
        <w:t xml:space="preserve"> Юсуф, ояти 6</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Ҳамонгунае, ки Аллоҳ таъоло Паёмбаронро баргузидааст, солиҳин ва некукорон низ баҳрае аз ин гузиниш доранд, зеро бахше аз улуми анбиёро ба ирс бурдаанд.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Агар Худованд туро ба сурати ҷамод ва ё ҳайвон ва ё кофири мулҳид ва ё даъватгаре ба суй гумроҳи ва ё ба сурати фосиқ ва ё мусалмони ғайри доъӣ ба ислом ва ё даъватгаре ба роҳи пур аз хато ва иштибоҳ меофарид, онгоҳ чи эҳсосе медошти?.</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Оё эҳсос ба баргузидаги ва ин, ки Аллоҳ таъоло туро мусалмони даъватгар ба суй аҳли суннат ва ҷамоъат қарор дода аст, аз сабабҳои субот ва истиқомати ту ба роҳу равише, ки баргузидаи нест?.</w:t>
      </w:r>
    </w:p>
    <w:p w:rsidR="00B00ECE" w:rsidRDefault="00B00ECE"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12" w:name="_Toc436472754"/>
      <w:r w:rsidRPr="00D37F72">
        <w:rPr>
          <w:rFonts w:ascii="Palatino Linotype" w:hAnsi="Palatino Linotype"/>
          <w:color w:val="auto"/>
          <w:sz w:val="28"/>
          <w:szCs w:val="28"/>
          <w:lang w:val="tg-Cyrl-TJ"/>
        </w:rPr>
        <w:lastRenderedPageBreak/>
        <w:t>Нуҳум: Даъват кардан</w:t>
      </w:r>
      <w:bookmarkEnd w:id="12"/>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Агар нафс ҳаракат ва фаъолияте надошта бошад бадбӯй мегардад (мепусад), Даъват ба суй Аллоҳ таъоло яке аз бузургтарин майдонҳои ҳаракат ва сароғози нафс аст, Даъват вазифаи Паёмбарон ва раҳо кунандаи нафс аз азоб аст, Дар даъват неруҳо ва истеъдодҳо шукуфо мегардад ва корҳои бисёр бузурге анҷом мешавад.    Аллоҳ таъоло мефармояд:</w:t>
      </w:r>
    </w:p>
    <w:p w:rsidR="0062065D" w:rsidRPr="00B00ECE" w:rsidRDefault="0062065D" w:rsidP="00B00ECE">
      <w:pPr>
        <w:spacing w:line="240" w:lineRule="auto"/>
        <w:ind w:firstLine="720"/>
        <w:jc w:val="both"/>
        <w:rPr>
          <w:rFonts w:ascii="Palatino Linotype" w:hAnsi="Palatino Linotype" w:cs="Traditional Arabic"/>
          <w:sz w:val="32"/>
          <w:szCs w:val="32"/>
          <w:rtl/>
          <w:lang w:val="tg-Cyrl-TJ"/>
        </w:rPr>
      </w:pPr>
      <w:r w:rsidRPr="00B00ECE">
        <w:rPr>
          <w:rFonts w:ascii="KFGQPC Uthman Taha Naskh" w:cs="KFGQPC Uthman Taha Naskh" w:hint="cs"/>
          <w:color w:val="008000"/>
          <w:sz w:val="32"/>
          <w:szCs w:val="32"/>
          <w:rtl/>
        </w:rPr>
        <w:t>﴿</w:t>
      </w:r>
      <w:r w:rsidRPr="00B00ECE">
        <w:rPr>
          <w:rFonts w:ascii="KFGQPC Uthmanic Script HAFS" w:cs="KFGQPC Uthmanic Script HAFS" w:hint="cs"/>
          <w:color w:val="008000"/>
          <w:sz w:val="32"/>
          <w:szCs w:val="32"/>
          <w:rtl/>
        </w:rPr>
        <w:t>فَلِذَٰلِكَ</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فَٱدۡعُۖ</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وَٱسۡتَقِمۡ</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كَمَآ</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أُمِرۡتَۖ</w:t>
      </w:r>
      <w:r w:rsidRPr="00B00ECE">
        <w:rPr>
          <w:rFonts w:ascii="KFGQPC Uthmanic Script HAFS" w:cs="KFGQPC Uthmanic Script HAFS"/>
          <w:color w:val="008000"/>
          <w:sz w:val="32"/>
          <w:szCs w:val="32"/>
          <w:rtl/>
        </w:rPr>
        <w:t xml:space="preserve"> </w:t>
      </w:r>
      <w:r w:rsidRPr="00B00ECE">
        <w:rPr>
          <w:rFonts w:ascii="KFGQPC Uthmanic Script HAFS" w:cs="KFGQPC Uthmanic Script HAFS" w:hint="cs"/>
          <w:color w:val="008000"/>
          <w:sz w:val="32"/>
          <w:szCs w:val="32"/>
          <w:rtl/>
        </w:rPr>
        <w:t>١٥</w:t>
      </w:r>
      <w:r w:rsidRPr="00B00ECE">
        <w:rPr>
          <w:rFonts w:ascii="KFGQPC Uthman Taha Naskh" w:cs="KFGQPC Uthman Taha Naskh" w:hint="cs"/>
          <w:color w:val="008000"/>
          <w:sz w:val="32"/>
          <w:szCs w:val="32"/>
          <w:rtl/>
        </w:rPr>
        <w:t>﴾</w:t>
      </w:r>
      <w:r w:rsidRPr="00B00ECE">
        <w:rPr>
          <w:rFonts w:ascii="KFGQPC Uthman Taha Naskh" w:cs="KFGQPC Uthman Taha Naskh"/>
          <w:color w:val="008000"/>
          <w:sz w:val="32"/>
          <w:szCs w:val="32"/>
          <w:rtl/>
        </w:rPr>
        <w:t xml:space="preserve"> [</w:t>
      </w:r>
      <w:r w:rsidRPr="00B00ECE">
        <w:rPr>
          <w:rFonts w:ascii="KFGQPC Uthman Taha Naskh" w:cs="KFGQPC Uthman Taha Naskh" w:hint="cs"/>
          <w:color w:val="008000"/>
          <w:sz w:val="32"/>
          <w:szCs w:val="32"/>
          <w:rtl/>
        </w:rPr>
        <w:t>الشورى</w:t>
      </w:r>
      <w:r w:rsidRPr="00B00ECE">
        <w:rPr>
          <w:rFonts w:ascii="KFGQPC Uthman Taha Naskh" w:cs="KFGQPC Uthman Taha Naskh"/>
          <w:color w:val="008000"/>
          <w:sz w:val="32"/>
          <w:szCs w:val="32"/>
          <w:rtl/>
        </w:rPr>
        <w:t xml:space="preserve">: </w:t>
      </w:r>
      <w:r w:rsidRPr="00B00ECE">
        <w:rPr>
          <w:rFonts w:ascii="KFGQPC Uthman Taha Naskh" w:cs="KFGQPC Uthman Taha Naskh" w:hint="cs"/>
          <w:color w:val="008000"/>
          <w:sz w:val="32"/>
          <w:szCs w:val="32"/>
          <w:rtl/>
        </w:rPr>
        <w:t>١٥</w:t>
      </w:r>
      <w:r w:rsidR="00B00ECE" w:rsidRPr="00B00ECE">
        <w:rPr>
          <w:rFonts w:ascii="KFGQPC Uthman Taha Naskh" w:cs="KFGQPC Uthman Taha Naskh"/>
          <w:color w:val="008000"/>
          <w:sz w:val="32"/>
          <w:szCs w:val="32"/>
          <w:rtl/>
        </w:rPr>
        <w:t>]</w:t>
      </w:r>
    </w:p>
    <w:p w:rsidR="00B00ECE" w:rsidRPr="00B00ECE" w:rsidRDefault="00B00ECE" w:rsidP="00B00ECE">
      <w:pPr>
        <w:bidi w:val="0"/>
        <w:spacing w:line="240" w:lineRule="auto"/>
        <w:ind w:firstLine="720"/>
        <w:jc w:val="both"/>
        <w:rPr>
          <w:rFonts w:ascii="Palatino Linotype" w:hAnsi="Palatino Linotype" w:cs="Traditional Arabic"/>
          <w:color w:val="008000"/>
          <w:lang w:val="tg-Cyrl-TJ"/>
        </w:rPr>
      </w:pPr>
      <w:r w:rsidRPr="00B00ECE">
        <w:rPr>
          <w:rFonts w:ascii="Palatino Linotype" w:hAnsi="Palatino Linotype" w:cs="Traditional Arabic"/>
          <w:color w:val="008000"/>
          <w:lang w:val="tg-Cyrl-TJ"/>
        </w:rPr>
        <w:t>“</w:t>
      </w:r>
      <w:r w:rsidR="0062065D" w:rsidRPr="00B00ECE">
        <w:rPr>
          <w:rFonts w:ascii="Palatino Linotype" w:hAnsi="Palatino Linotype" w:cs="Traditional Arabic"/>
          <w:color w:val="008000"/>
          <w:lang w:val="tg-Cyrl-TJ"/>
        </w:rPr>
        <w:t>Пас ба (суи) ин дин даъват кун ва ончунон,</w:t>
      </w:r>
      <w:r w:rsidRPr="00B00ECE">
        <w:rPr>
          <w:rFonts w:ascii="Palatino Linotype" w:hAnsi="Palatino Linotype" w:cs="Traditional Arabic"/>
          <w:color w:val="008000"/>
          <w:lang w:val="tg-Cyrl-TJ"/>
        </w:rPr>
        <w:t xml:space="preserve"> ки маъмур шудаи истиқомат намо”.</w:t>
      </w:r>
    </w:p>
    <w:p w:rsidR="0062065D" w:rsidRPr="00EF11CE" w:rsidRDefault="00B00ECE" w:rsidP="00B00ECE">
      <w:pPr>
        <w:bidi w:val="0"/>
        <w:spacing w:line="240" w:lineRule="auto"/>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Шуро</w:t>
      </w:r>
      <w:r>
        <w:rPr>
          <w:rFonts w:ascii="Palatino Linotype" w:hAnsi="Palatino Linotype" w:cs="Traditional Arabic"/>
          <w:lang w:val="tg-Cyrl-TJ"/>
        </w:rPr>
        <w:t>, ояти 15</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Ва ин гуфтае, ки "фалони аслан тағйир накарда аст" ба ҳеҷ унвон дуруст нест, зеро агар нафсро ба тоъати Парвардигор машғул насози бегумон туро ба маъсият водор хоҳад намуд ва имон кам ва зиёд мегардад.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Даъват ба василаи забон ба суй роҳи рост, тавъам бо талоши фикри ва ҷисмони ба гунае, ки даъват танҳо ғаму машғулияти инсон бошад, талошҳои шайтон барои гумроҳ кардани ӯро хунсо месозад.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lastRenderedPageBreak/>
        <w:t>Илова бар ин ҳангоме, ки даъватгар дар майдони даъват кор мекунад, дар нафси ӯ эҳсоси мубориза бо мушкилот ва мухолифон ва аҳли ботил эҷод мегардад, Ва ба ин сабаб тараққи ёфта дар кори хеш устувортар мегардад.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Пас ингуна даъват илова бар савоби бисёр бузурге, ки дар он наҳуфта аст, яке аз сабабҳои субот ва истиқомат ва омили муҳим аст, ки инсонро аз бозгашт ва сайри қаҳқарои боз медорад, зеро касе, ки барандаи ҳуҷум аст ниёзе ба дифоъ надорад, Ва Худованд ҳамроҳи даъватгарон аст, ононро собит ва устувор нигоҳ медорад, Даъват кунанда ба монанди табиб аст, ки бо илму огоҳи ва таҷрибаи худ бо касалҳо мубориза мекунад ва бо таваҷҷуҳ ба илму таҷрибааш худ камтар дар иттифоқи гирифтор шудан бо касалҳо қарор дорад.  </w:t>
      </w:r>
    </w:p>
    <w:p w:rsidR="00B00ECE" w:rsidRDefault="00B00ECE"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13" w:name="_Toc436472755"/>
      <w:r w:rsidRPr="00D37F72">
        <w:rPr>
          <w:rFonts w:ascii="Palatino Linotype" w:hAnsi="Palatino Linotype"/>
          <w:color w:val="auto"/>
          <w:sz w:val="28"/>
          <w:szCs w:val="28"/>
          <w:lang w:val="tg-Cyrl-TJ"/>
        </w:rPr>
        <w:t>Даҳум: Наздик шудан ба василаҳое ки инсонро устувор нигоҳ медорад</w:t>
      </w:r>
      <w:bookmarkEnd w:id="13"/>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Унсурҳое, ки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дар бораи хусусияти онҳо фармудаанд:</w:t>
      </w:r>
    </w:p>
    <w:p w:rsidR="0062065D" w:rsidRPr="00B00ECE" w:rsidRDefault="0062065D" w:rsidP="0062065D">
      <w:pPr>
        <w:spacing w:line="240" w:lineRule="auto"/>
        <w:jc w:val="both"/>
        <w:rPr>
          <w:rFonts w:ascii="Palatino Linotype" w:hAnsi="Palatino Linotype" w:cs="KFGQPC Uthman Taha Naskh"/>
          <w:color w:val="1F3864"/>
          <w:sz w:val="31"/>
          <w:szCs w:val="31"/>
          <w:rtl/>
          <w:lang w:val="tg-Cyrl-TJ"/>
        </w:rPr>
      </w:pPr>
      <w:r w:rsidRPr="00B00ECE">
        <w:rPr>
          <w:rFonts w:ascii="Palatino Linotype" w:hAnsi="Palatino Linotype" w:cs="KFGQPC Uthman Taha Naskh" w:hint="cs"/>
          <w:color w:val="1F3864"/>
          <w:sz w:val="31"/>
          <w:szCs w:val="31"/>
          <w:rtl/>
          <w:lang w:val="tg-Cyrl-TJ"/>
        </w:rPr>
        <w:lastRenderedPageBreak/>
        <w:t xml:space="preserve">يقول النبي </w:t>
      </w:r>
      <w:r w:rsidRPr="00B00ECE">
        <w:rPr>
          <w:rFonts w:hint="cs"/>
          <w:color w:val="1F3864"/>
          <w:sz w:val="31"/>
          <w:szCs w:val="31"/>
          <w:rtl/>
          <w:lang w:val="tg-Cyrl-TJ"/>
        </w:rPr>
        <w:t>–</w:t>
      </w:r>
      <w:r w:rsidRPr="00B00ECE">
        <w:rPr>
          <w:rFonts w:ascii="Palatino Linotype" w:hAnsi="Palatino Linotype" w:cs="KFGQPC Uthman Taha Naskh" w:hint="cs"/>
          <w:color w:val="1F3864"/>
          <w:sz w:val="31"/>
          <w:szCs w:val="31"/>
          <w:rtl/>
          <w:lang w:val="tg-Cyrl-TJ"/>
        </w:rPr>
        <w:t xml:space="preserve"> صلى الله عليه وسلم :</w:t>
      </w:r>
      <w:r w:rsidRPr="00B00ECE">
        <w:rPr>
          <w:rFonts w:ascii="Palatino Linotype" w:hAnsi="Palatino Linotype" w:cs="KFGQPC Uthman Taha Naskh"/>
          <w:color w:val="1F3864"/>
          <w:sz w:val="31"/>
          <w:szCs w:val="31"/>
          <w:rtl/>
          <w:lang w:val="tg-Cyrl-TJ"/>
        </w:rPr>
        <w:t>«</w:t>
      </w:r>
      <w:r w:rsidRPr="00B00ECE">
        <w:rPr>
          <w:rFonts w:ascii="Palatino Linotype" w:hAnsi="Palatino Linotype" w:cs="KFGQPC Uthman Taha Naskh" w:hint="cs"/>
          <w:color w:val="1F3864"/>
          <w:sz w:val="31"/>
          <w:szCs w:val="31"/>
          <w:rtl/>
          <w:lang w:val="tg-Cyrl-TJ"/>
        </w:rPr>
        <w:t>إن</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من</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الناس</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ناساً</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مفاتيح</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للخير</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مغاليق</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للشر</w:t>
      </w:r>
      <w:r w:rsidRPr="00B00ECE">
        <w:rPr>
          <w:rFonts w:ascii="Palatino Linotype" w:hAnsi="Palatino Linotype" w:cs="KFGQPC Uthman Taha Naskh" w:hint="eastAsia"/>
          <w:color w:val="1F3864"/>
          <w:sz w:val="31"/>
          <w:szCs w:val="31"/>
          <w:rtl/>
          <w:lang w:val="tg-Cyrl-TJ"/>
        </w:rPr>
        <w:t>»</w:t>
      </w:r>
      <w:r w:rsidRPr="00B00ECE">
        <w:rPr>
          <w:rFonts w:ascii="Palatino Linotype" w:hAnsi="Palatino Linotype" w:cs="KFGQPC Uthman Taha Naskh"/>
          <w:color w:val="1F3864"/>
          <w:sz w:val="31"/>
          <w:szCs w:val="31"/>
          <w:rtl/>
          <w:lang w:val="tg-Cyrl-TJ"/>
        </w:rPr>
        <w:t xml:space="preserve"> </w:t>
      </w:r>
      <w:r w:rsidRPr="00B00ECE">
        <w:rPr>
          <w:rFonts w:ascii="Palatino Linotype" w:hAnsi="Palatino Linotype" w:cs="KFGQPC Uthman Taha Naskh" w:hint="cs"/>
          <w:color w:val="1F3864"/>
          <w:sz w:val="31"/>
          <w:szCs w:val="31"/>
          <w:rtl/>
          <w:lang w:val="tg-Cyrl-TJ"/>
        </w:rPr>
        <w:t>ابن ماجه 237 وكتاب ابن أبي عاصم 1\127 .</w:t>
      </w:r>
    </w:p>
    <w:p w:rsidR="0062065D" w:rsidRPr="00B00ECE" w:rsidRDefault="00B00ECE" w:rsidP="00B00ECE">
      <w:pPr>
        <w:bidi w:val="0"/>
        <w:spacing w:line="240" w:lineRule="auto"/>
        <w:ind w:firstLine="720"/>
        <w:jc w:val="both"/>
        <w:rPr>
          <w:rFonts w:ascii="Palatino Linotype" w:hAnsi="Palatino Linotype" w:cs="Traditional Arabic"/>
          <w:color w:val="1F3864"/>
          <w:lang w:val="tg-Cyrl-TJ"/>
        </w:rPr>
      </w:pPr>
      <w:r w:rsidRPr="00B00ECE">
        <w:rPr>
          <w:rFonts w:ascii="Palatino Linotype" w:hAnsi="Palatino Linotype" w:cs="Traditional Arabic"/>
          <w:color w:val="1F3864"/>
          <w:lang w:val="tg-Cyrl-TJ"/>
        </w:rPr>
        <w:t>“</w:t>
      </w:r>
      <w:r w:rsidR="0062065D" w:rsidRPr="00B00ECE">
        <w:rPr>
          <w:rFonts w:ascii="Palatino Linotype" w:hAnsi="Palatino Linotype" w:cs="Traditional Arabic"/>
          <w:color w:val="1F3864"/>
          <w:lang w:val="tg-Cyrl-TJ"/>
        </w:rPr>
        <w:t xml:space="preserve">Аз ҷумлаи мардум касоне ҳастанд, ки боз кунандаи дарвозаҳои хайр, ва </w:t>
      </w:r>
      <w:r w:rsidRPr="00B00ECE">
        <w:rPr>
          <w:rFonts w:ascii="Palatino Linotype" w:hAnsi="Palatino Linotype" w:cs="Traditional Arabic"/>
          <w:color w:val="1F3864"/>
          <w:lang w:val="tg-Cyrl-TJ"/>
        </w:rPr>
        <w:t>пушандаи дарвозаҳои бад ҳастанд”</w:t>
      </w:r>
      <w:r w:rsidR="0062065D" w:rsidRPr="00B00ECE">
        <w:rPr>
          <w:rFonts w:ascii="Palatino Linotype" w:hAnsi="Palatino Linotype" w:cs="Traditional Arabic"/>
          <w:color w:val="1F3864"/>
          <w:lang w:val="tg-Cyrl-TJ"/>
        </w:rPr>
        <w:t>. Ибни Моҷа 237, ва инчунин дар китоби Суннати ибни Аби Ъосим 1\127 зикр шуда аст.</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Ҷустуҷуй олимҳо, некукорон ва даъватгарони муъмин ва ҷамъ шудан дар атрофи онҳо сабаби ёри диҳанда бар сабр ва истиқомат аст, Дар таърихи исломӣ фитнаҳое барпо шудааст, ки Аллоҳ таъоло ба василаи мардони муъмин, мусалмононро дар он фитнаҳо устувор нигоҳ дошта аст, Монанди мавриде, ки Али ибни Алмадини (р)  дар бораи он мегуяд:</w:t>
      </w:r>
      <w:r w:rsidR="008564AC">
        <w:rPr>
          <w:rFonts w:ascii="Palatino Linotype" w:hAnsi="Palatino Linotype" w:cs="Traditional Arabic"/>
          <w:lang w:val="tg-Cyrl-TJ"/>
        </w:rPr>
        <w:t xml:space="preserve"> </w:t>
      </w:r>
      <w:r w:rsidRPr="00EF11CE">
        <w:rPr>
          <w:rFonts w:ascii="Palatino Linotype" w:hAnsi="Palatino Linotype" w:cs="Traditional Arabic"/>
          <w:lang w:val="tg-Cyrl-TJ"/>
        </w:rPr>
        <w:t xml:space="preserve">"Аллоҳ таъоло дар Баҳрон иртидоди динро (аз дин руй гардонданро)  ба василаи ҳазрати Сиддиқ </w:t>
      </w:r>
      <w:r w:rsidR="003B361E">
        <w:rPr>
          <w:rFonts w:ascii="Palatino Linotype" w:hAnsi="Palatino Linotype" w:cs="Traditional Arabic"/>
          <w:lang w:val="tg-Cyrl-TJ"/>
        </w:rPr>
        <w:t>(р.з)</w:t>
      </w:r>
      <w:r w:rsidRPr="00EF11CE">
        <w:rPr>
          <w:rFonts w:ascii="Palatino Linotype" w:hAnsi="Palatino Linotype" w:cs="Traditional Arabic"/>
          <w:lang w:val="tg-Cyrl-TJ"/>
        </w:rPr>
        <w:t xml:space="preserve">, ва дар фитнаи халқи Қуръон ба василаи имом Аҳмад ибни Ҳанбал (р) ёри намуд" Сияр аъломи нубало 11\196.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Бубин ибни Қайим (р) дар мавриди нақши устодаш шайхул ислом дар тасбити афродаш чи мегуяд: "Ҳаргоҳ тарс бар мо ғалаба мекард ва аз шикаст метарсидем чораи дигаре намеёфтем, </w:t>
      </w:r>
      <w:r w:rsidRPr="00EF11CE">
        <w:rPr>
          <w:rFonts w:ascii="Palatino Linotype" w:hAnsi="Palatino Linotype" w:cs="Traditional Arabic"/>
          <w:lang w:val="tg-Cyrl-TJ"/>
        </w:rPr>
        <w:lastRenderedPageBreak/>
        <w:t xml:space="preserve">магар инки ба шайх муроҷиъат мекардем ва ба муҷаради мулоқот бо ӯ ва шунидани суханонаш он тарс ва ваҳмҳо аз байн мерафт ва ба тавонои ва яқину итмиънон табдил мегашт.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Пок аст Худое, ки биҳиштро дар дунё ба бандагонаш нишон дод ва дарвозаҳояшро дар сарои амал ба рӯяшон кушод ва ононро аз насими атрогинаш баҳра дод, ки шефтаи он гаштанд ва бо тамоми тавон ва неруй хеш дар талаби он баромаданд ва барои расидан ба он бо ҳам ба мусобиқа пардохтанд". Алвобилу ссайиб  97.</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Бино бар ин бародарии исломи яке аз сабабҳои асосии устувори ва пойдори ба шумор меояд, пас бародарони некукор ва афроди баргузида ва мурабиёни исломӣ  дар ин роҳ ёвари ту ва пойгоҳи мустаҳкаме ҳастанд, ки метавони ба онҳо паноҳ бибари ва онон бо илму донише, ки доранд туро собит ва уствор нигоҳ медоранд, Пас ҳамроҳиро бо онҳо ба худ лозим бидон ва аз танҳои бипарҳез, мабодо ки шайтон туро шикор кунад, зеро гург ҳамеша гусфандеро шикор мекунад, ки аз гала (рама) дур афтода бошад.</w:t>
      </w:r>
    </w:p>
    <w:p w:rsidR="00B00ECE" w:rsidRDefault="00B00ECE" w:rsidP="0062065D">
      <w:pPr>
        <w:bidi w:val="0"/>
        <w:spacing w:line="240" w:lineRule="auto"/>
        <w:jc w:val="center"/>
        <w:rPr>
          <w:rFonts w:ascii="Palatino Linotype" w:hAnsi="Palatino Linotype" w:cs="Traditional Arabic"/>
          <w:b/>
          <w:bCs/>
          <w:lang w:val="tg-Cyrl-TJ"/>
        </w:rPr>
      </w:pPr>
    </w:p>
    <w:p w:rsidR="0062065D" w:rsidRPr="00D37F72" w:rsidRDefault="00B00ECE" w:rsidP="00D37F72">
      <w:pPr>
        <w:pStyle w:val="Heading2"/>
        <w:bidi w:val="0"/>
        <w:jc w:val="center"/>
        <w:rPr>
          <w:rFonts w:ascii="Palatino Linotype" w:hAnsi="Palatino Linotype"/>
          <w:color w:val="auto"/>
          <w:sz w:val="28"/>
          <w:szCs w:val="28"/>
          <w:lang w:val="tg-Cyrl-TJ"/>
        </w:rPr>
      </w:pPr>
      <w:bookmarkStart w:id="14" w:name="_Toc436472756"/>
      <w:r w:rsidRPr="00D37F72">
        <w:rPr>
          <w:rFonts w:ascii="Palatino Linotype" w:hAnsi="Palatino Linotype"/>
          <w:color w:val="auto"/>
          <w:sz w:val="28"/>
          <w:szCs w:val="28"/>
          <w:lang w:val="tg-Cyrl-TJ"/>
        </w:rPr>
        <w:lastRenderedPageBreak/>
        <w:t>Ёздаҳум</w:t>
      </w:r>
      <w:r w:rsidR="0062065D" w:rsidRPr="00D37F72">
        <w:rPr>
          <w:rFonts w:ascii="Palatino Linotype" w:hAnsi="Palatino Linotype"/>
          <w:color w:val="auto"/>
          <w:sz w:val="28"/>
          <w:szCs w:val="28"/>
          <w:lang w:val="tg-Cyrl-TJ"/>
        </w:rPr>
        <w:t>:</w:t>
      </w:r>
      <w:r w:rsidRPr="00D37F72">
        <w:rPr>
          <w:rFonts w:ascii="Palatino Linotype" w:hAnsi="Palatino Linotype"/>
          <w:color w:val="auto"/>
          <w:sz w:val="28"/>
          <w:szCs w:val="28"/>
          <w:lang w:val="tg-Cyrl-TJ"/>
        </w:rPr>
        <w:t xml:space="preserve"> </w:t>
      </w:r>
      <w:r w:rsidR="0062065D" w:rsidRPr="00D37F72">
        <w:rPr>
          <w:rFonts w:ascii="Palatino Linotype" w:hAnsi="Palatino Linotype"/>
          <w:color w:val="auto"/>
          <w:sz w:val="28"/>
          <w:szCs w:val="28"/>
          <w:lang w:val="tg-Cyrl-TJ"/>
        </w:rPr>
        <w:t>Мутмаъин будан ба ёрии Аллоҳ таъоло ва ин ки оянда (пирӯзии оянда) аз ислом аст</w:t>
      </w:r>
      <w:bookmarkEnd w:id="14"/>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Ҳангоме, ки пирӯзи дер мешавад хеле бештар ба истиқомат ниёз дорем то мабодо дар лаҳазоти сахт мутазалзил (дигаргун) шавем. </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Аллоҳ таъоло мефармояд:</w:t>
      </w:r>
    </w:p>
    <w:p w:rsidR="0062065D" w:rsidRPr="008564AC" w:rsidRDefault="0062065D" w:rsidP="00B00ECE">
      <w:pPr>
        <w:spacing w:line="240" w:lineRule="auto"/>
        <w:ind w:firstLine="720"/>
        <w:jc w:val="both"/>
        <w:rPr>
          <w:rFonts w:ascii="Palatino Linotype" w:hAnsi="Palatino Linotype" w:cs="Traditional Arabic"/>
          <w:sz w:val="32"/>
          <w:szCs w:val="32"/>
          <w:rtl/>
          <w:lang w:val="tg-Cyrl-TJ"/>
        </w:rPr>
      </w:pPr>
      <w:r w:rsidRPr="008564AC">
        <w:rPr>
          <w:rFonts w:ascii="KFGQPC Uthman Taha Naskh" w:cs="KFGQPC Uthman Taha Naskh" w:hint="cs"/>
          <w:color w:val="008000"/>
          <w:sz w:val="32"/>
          <w:szCs w:val="32"/>
          <w:rtl/>
        </w:rPr>
        <w:t>﴿</w:t>
      </w:r>
      <w:r w:rsidRPr="008564AC">
        <w:rPr>
          <w:rFonts w:ascii="KFGQPC Uthmanic Script HAFS" w:cs="KFGQPC Uthmanic Script HAFS" w:hint="cs"/>
          <w:color w:val="008000"/>
          <w:sz w:val="32"/>
          <w:szCs w:val="32"/>
          <w:rtl/>
        </w:rPr>
        <w:t>وَكَأَيِّن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مِّن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نَّبِيّٖ</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قَٰتَلَ</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مَعَهُۥ</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رِبِّيُّونَ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كَثِيرٞ</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فَمَا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وَهَنُواْ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لِمَآ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أَصَابَهُمۡ</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فِي</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سَبِيلِ</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ٱللَّهِ</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وَمَا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ضَعُفُواْ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وَمَا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ٱسۡتَكَانُواْۗ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وَٱللَّهُ</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يُحِبُّ</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ٱلصَّٰبِرِينَ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١٤٦</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وَمَا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كَانَ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قَوۡلَهُمۡ</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إِلَّآ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أَن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قَالُواْ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رَبَّنَا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ٱغۡفِرۡ</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لَنَا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ذُنُوبَنَا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وَإِسۡرَافَنَا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فِيٓ</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أَمۡرِنَا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وَثَبِّتۡ</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أَقۡدَامَنَا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وَٱنصُرۡنَا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عَلَى</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ٱلۡقَوۡمِ</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ٱلۡكَٰفِرِينَ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١٤٧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فَ‍َٔاتَىٰهُمُ</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ٱللَّهُ</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ثَوَابَ</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ٱلدُّنۡيَا</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وَحُسۡنَ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ثَوَابِ</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ٱلۡأٓخِرَةِۗ</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وَٱللَّهُ</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يُحِبُّ</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ٱلۡمُحۡسِنِينَ</w:t>
      </w:r>
      <w:r w:rsidRPr="008564AC">
        <w:rPr>
          <w:rFonts w:ascii="KFGQPC Uthmanic Script HAFS" w:cs="KFGQPC Uthmanic Script HAFS"/>
          <w:color w:val="008000"/>
          <w:sz w:val="32"/>
          <w:szCs w:val="32"/>
          <w:rtl/>
        </w:rPr>
        <w:t xml:space="preserve"> </w:t>
      </w:r>
      <w:r w:rsidRPr="008564AC">
        <w:rPr>
          <w:rFonts w:ascii="KFGQPC Uthmanic Script HAFS" w:cs="KFGQPC Uthmanic Script HAFS" w:hint="cs"/>
          <w:color w:val="008000"/>
          <w:sz w:val="32"/>
          <w:szCs w:val="32"/>
          <w:rtl/>
        </w:rPr>
        <w:t>١٤٨</w:t>
      </w:r>
      <w:r w:rsidRPr="008564AC">
        <w:rPr>
          <w:rFonts w:ascii="KFGQPC Uthman Taha Naskh" w:cs="KFGQPC Uthman Taha Naskh" w:hint="cs"/>
          <w:color w:val="008000"/>
          <w:sz w:val="32"/>
          <w:szCs w:val="32"/>
          <w:rtl/>
        </w:rPr>
        <w:t>﴾</w:t>
      </w:r>
      <w:r w:rsidRPr="008564AC">
        <w:rPr>
          <w:rFonts w:ascii="KFGQPC Uthman Taha Naskh" w:cs="KFGQPC Uthman Taha Naskh"/>
          <w:color w:val="008000"/>
          <w:sz w:val="32"/>
          <w:szCs w:val="32"/>
          <w:rtl/>
        </w:rPr>
        <w:t xml:space="preserve"> [</w:t>
      </w:r>
      <w:r w:rsidRPr="008564AC">
        <w:rPr>
          <w:rFonts w:ascii="KFGQPC Uthman Taha Naskh" w:cs="KFGQPC Uthman Taha Naskh" w:hint="cs"/>
          <w:color w:val="008000"/>
          <w:sz w:val="32"/>
          <w:szCs w:val="32"/>
          <w:rtl/>
        </w:rPr>
        <w:t>ال</w:t>
      </w:r>
      <w:r w:rsidRPr="008564AC">
        <w:rPr>
          <w:rFonts w:ascii="KFGQPC Uthman Taha Naskh" w:cs="KFGQPC Uthman Taha Naskh"/>
          <w:color w:val="008000"/>
          <w:sz w:val="32"/>
          <w:szCs w:val="32"/>
          <w:rtl/>
        </w:rPr>
        <w:t xml:space="preserve"> </w:t>
      </w:r>
      <w:r w:rsidRPr="008564AC">
        <w:rPr>
          <w:rFonts w:ascii="KFGQPC Uthman Taha Naskh" w:cs="KFGQPC Uthman Taha Naskh" w:hint="cs"/>
          <w:color w:val="008000"/>
          <w:sz w:val="32"/>
          <w:szCs w:val="32"/>
          <w:rtl/>
        </w:rPr>
        <w:t>عمران</w:t>
      </w:r>
      <w:r w:rsidRPr="008564AC">
        <w:rPr>
          <w:rFonts w:ascii="KFGQPC Uthman Taha Naskh" w:cs="KFGQPC Uthman Taha Naskh"/>
          <w:color w:val="008000"/>
          <w:sz w:val="32"/>
          <w:szCs w:val="32"/>
          <w:rtl/>
        </w:rPr>
        <w:t xml:space="preserve">: </w:t>
      </w:r>
      <w:r w:rsidRPr="008564AC">
        <w:rPr>
          <w:rFonts w:ascii="KFGQPC Uthman Taha Naskh" w:cs="KFGQPC Uthman Taha Naskh" w:hint="cs"/>
          <w:color w:val="008000"/>
          <w:sz w:val="32"/>
          <w:szCs w:val="32"/>
          <w:rtl/>
        </w:rPr>
        <w:t>١٤٦،</w:t>
      </w:r>
      <w:r w:rsidRPr="008564AC">
        <w:rPr>
          <w:rFonts w:ascii="KFGQPC Uthman Taha Naskh" w:cs="KFGQPC Uthman Taha Naskh"/>
          <w:color w:val="008000"/>
          <w:sz w:val="32"/>
          <w:szCs w:val="32"/>
          <w:rtl/>
        </w:rPr>
        <w:t xml:space="preserve">  </w:t>
      </w:r>
      <w:r w:rsidRPr="008564AC">
        <w:rPr>
          <w:rFonts w:ascii="KFGQPC Uthman Taha Naskh" w:cs="KFGQPC Uthman Taha Naskh" w:hint="cs"/>
          <w:color w:val="008000"/>
          <w:sz w:val="32"/>
          <w:szCs w:val="32"/>
          <w:rtl/>
        </w:rPr>
        <w:t>١٤٨</w:t>
      </w:r>
      <w:r w:rsidR="00B00ECE" w:rsidRPr="008564AC">
        <w:rPr>
          <w:rFonts w:ascii="KFGQPC Uthman Taha Naskh" w:cs="KFGQPC Uthman Taha Naskh"/>
          <w:color w:val="008000"/>
          <w:sz w:val="32"/>
          <w:szCs w:val="32"/>
          <w:rtl/>
        </w:rPr>
        <w:t>]</w:t>
      </w:r>
    </w:p>
    <w:p w:rsidR="00B00ECE" w:rsidRDefault="00B00ECE" w:rsidP="00B00ECE">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B00ECE">
        <w:rPr>
          <w:rFonts w:ascii="Palatino Linotype" w:hAnsi="Palatino Linotype" w:cs="Traditional Arabic"/>
          <w:color w:val="008000"/>
          <w:lang w:val="tg-Cyrl-TJ"/>
        </w:rPr>
        <w:t xml:space="preserve">Ва чи басо Паёмбароне, ки мардони илоҳии фаровон ба ҳамороҳи онҳо ҷанг карданд, онҳо ҳеҷгоҳ дар баробари ончи дар роҳи Худо ба онҳо расид суст нашуданд ва нотавон нагардиданд ва забуни нишон надоданд ва Худованд истиқомат кунандагонро дӯст медорад, Гуфтори онҳо танҳо ин буд, ки Парвардигоро моро бибахш ва аз тундравиҳои мо дар корҳо сарфи назар кун, қадамҳои моро собит бидор ва </w:t>
      </w:r>
      <w:r w:rsidR="0062065D" w:rsidRPr="00B00ECE">
        <w:rPr>
          <w:rFonts w:ascii="Palatino Linotype" w:hAnsi="Palatino Linotype" w:cs="Traditional Arabic"/>
          <w:color w:val="008000"/>
          <w:lang w:val="tg-Cyrl-TJ"/>
        </w:rPr>
        <w:lastRenderedPageBreak/>
        <w:t>моро бар гуруҳи кофирон пирӯз бигардон, лизо Худованд подоши ин ҷаҳон ва под</w:t>
      </w:r>
      <w:r>
        <w:rPr>
          <w:rFonts w:ascii="Palatino Linotype" w:hAnsi="Palatino Linotype" w:cs="Traditional Arabic"/>
          <w:color w:val="008000"/>
          <w:lang w:val="tg-Cyrl-TJ"/>
        </w:rPr>
        <w:t>оши неки он ҷаҳонро ба онҳо дод”.</w:t>
      </w:r>
    </w:p>
    <w:p w:rsidR="0062065D" w:rsidRPr="00B00ECE" w:rsidRDefault="00B00ECE" w:rsidP="00B00ECE">
      <w:pPr>
        <w:bidi w:val="0"/>
        <w:spacing w:line="240" w:lineRule="auto"/>
        <w:jc w:val="right"/>
        <w:rPr>
          <w:rFonts w:ascii="Palatino Linotype" w:hAnsi="Palatino Linotype" w:cs="Traditional Arabic"/>
          <w:color w:val="008000"/>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Оли Имрон</w:t>
      </w:r>
      <w:r>
        <w:rPr>
          <w:rFonts w:ascii="Palatino Linotype" w:hAnsi="Palatino Linotype" w:cs="Traditional Arabic"/>
          <w:lang w:val="tg-Cyrl-TJ"/>
        </w:rPr>
        <w:t>, оятҳои 46-</w:t>
      </w:r>
      <w:r w:rsidR="0062065D" w:rsidRPr="00EF11CE">
        <w:rPr>
          <w:rFonts w:ascii="Palatino Linotype" w:hAnsi="Palatino Linotype" w:cs="Traditional Arabic"/>
          <w:lang w:val="tg-Cyrl-TJ"/>
        </w:rPr>
        <w:t>4</w:t>
      </w:r>
      <w:r>
        <w:rPr>
          <w:rFonts w:ascii="Palatino Linotype" w:hAnsi="Palatino Linotype" w:cs="Traditional Arabic"/>
          <w:lang w:val="tg-Cyrl-TJ"/>
        </w:rPr>
        <w:t>8</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Дар даврони шиканҷа ва азоб ҳангоме, ки Паёмбари Худо </w:t>
      </w:r>
      <w:r w:rsidR="003B361E">
        <w:rPr>
          <w:rFonts w:ascii="Palatino Linotype" w:hAnsi="Palatino Linotype" w:cs="Traditional Arabic"/>
          <w:lang w:val="tg-Cyrl-TJ"/>
        </w:rPr>
        <w:t>(салому дуруди Аллоҳ бар Ӯ бод)</w:t>
      </w:r>
      <w:r w:rsidRPr="00EF11CE">
        <w:rPr>
          <w:rFonts w:ascii="Palatino Linotype" w:hAnsi="Palatino Linotype" w:cs="Traditional Arabic"/>
          <w:lang w:val="tg-Cyrl-TJ"/>
        </w:rPr>
        <w:t xml:space="preserve"> мехост ёрони азоб кашидаи хешро дилгарми диҳад ва бар роҳи ислом собит нигоҳ дорад, ононро башорат медод, ки оянда аз они ислом аст. Дар ҳадиси Хабоб дар саҳиҳи Бухорӣ омада аст:</w:t>
      </w:r>
    </w:p>
    <w:p w:rsidR="0062065D" w:rsidRPr="00BA20D5" w:rsidRDefault="0062065D" w:rsidP="0062065D">
      <w:pPr>
        <w:spacing w:line="240" w:lineRule="auto"/>
        <w:jc w:val="both"/>
        <w:rPr>
          <w:rFonts w:ascii="Palatino Linotype" w:hAnsi="Palatino Linotype" w:cs="KFGQPC Uthman Taha Naskh"/>
          <w:color w:val="1F3864"/>
          <w:rtl/>
          <w:lang w:val="tg-Cyrl-TJ"/>
        </w:rPr>
      </w:pPr>
      <w:r w:rsidRPr="00BA20D5">
        <w:rPr>
          <w:rFonts w:ascii="Palatino Linotype" w:hAnsi="Palatino Linotype" w:cs="KFGQPC Uthman Taha Naskh" w:hint="cs"/>
          <w:color w:val="1F3864"/>
          <w:rtl/>
          <w:lang w:val="tg-Cyrl-TJ"/>
        </w:rPr>
        <w:t xml:space="preserve">في حديث خباب </w:t>
      </w:r>
      <w:r w:rsidRPr="00BA20D5">
        <w:rPr>
          <w:rFonts w:hint="cs"/>
          <w:color w:val="1F3864"/>
          <w:rtl/>
          <w:lang w:val="tg-Cyrl-TJ"/>
        </w:rPr>
        <w:t>–</w:t>
      </w:r>
      <w:r w:rsidRPr="00BA20D5">
        <w:rPr>
          <w:rFonts w:ascii="Palatino Linotype" w:hAnsi="Palatino Linotype" w:cs="KFGQPC Uthman Taha Naskh" w:hint="cs"/>
          <w:color w:val="1F3864"/>
          <w:rtl/>
          <w:lang w:val="tg-Cyrl-TJ"/>
        </w:rPr>
        <w:t xml:space="preserve"> رضي الله عنه -  في صحيح البخاري أن النبي </w:t>
      </w:r>
      <w:r w:rsidRPr="00BA20D5">
        <w:rPr>
          <w:rFonts w:hint="cs"/>
          <w:color w:val="1F3864"/>
          <w:rtl/>
          <w:lang w:val="tg-Cyrl-TJ"/>
        </w:rPr>
        <w:t>–</w:t>
      </w:r>
      <w:r w:rsidRPr="00BA20D5">
        <w:rPr>
          <w:rFonts w:ascii="Palatino Linotype" w:hAnsi="Palatino Linotype" w:cs="KFGQPC Uthman Taha Naskh" w:hint="cs"/>
          <w:color w:val="1F3864"/>
          <w:rtl/>
          <w:lang w:val="tg-Cyrl-TJ"/>
        </w:rPr>
        <w:t xml:space="preserve"> صلى الله عليه وسلم </w:t>
      </w:r>
      <w:r w:rsidRPr="00BA20D5">
        <w:rPr>
          <w:rFonts w:hint="cs"/>
          <w:color w:val="1F3864"/>
          <w:rtl/>
          <w:lang w:val="tg-Cyrl-TJ"/>
        </w:rPr>
        <w:t>–</w:t>
      </w:r>
      <w:r w:rsidRPr="00BA20D5">
        <w:rPr>
          <w:rFonts w:ascii="Palatino Linotype" w:hAnsi="Palatino Linotype" w:cs="KFGQPC Uthman Taha Naskh" w:hint="cs"/>
          <w:color w:val="1F3864"/>
          <w:rtl/>
          <w:lang w:val="tg-Cyrl-TJ"/>
        </w:rPr>
        <w:t xml:space="preserve"> يقول :</w:t>
      </w:r>
      <w:r w:rsidRPr="00BA20D5">
        <w:rPr>
          <w:rFonts w:ascii="Palatino Linotype" w:hAnsi="Palatino Linotype" w:cs="KFGQPC Uthman Taha Naskh"/>
          <w:color w:val="1F3864"/>
          <w:rtl/>
          <w:lang w:val="tg-Cyrl-TJ"/>
        </w:rPr>
        <w:t>«</w:t>
      </w:r>
      <w:r w:rsidRPr="00BA20D5">
        <w:rPr>
          <w:rFonts w:ascii="Palatino Linotype" w:hAnsi="Palatino Linotype" w:cs="KFGQPC Uthman Taha Naskh" w:hint="cs"/>
          <w:color w:val="1F3864"/>
          <w:rtl/>
          <w:lang w:val="tg-Cyrl-TJ"/>
        </w:rPr>
        <w:t>و ليتمنَّ</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اللهُ</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هذا</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الأمر</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حتي</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يسير</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الراكب</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من</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صنعاء</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إلي</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حضرموت</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ما</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يخاف</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إلا</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الله</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والذئب</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علي</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غنمه</w:t>
      </w:r>
      <w:r w:rsidRPr="00BA20D5">
        <w:rPr>
          <w:rFonts w:ascii="Palatino Linotype" w:hAnsi="Palatino Linotype" w:cs="KFGQPC Uthman Taha Naskh" w:hint="eastAsia"/>
          <w:color w:val="1F3864"/>
          <w:rtl/>
          <w:lang w:val="tg-Cyrl-TJ"/>
        </w:rPr>
        <w:t>»</w:t>
      </w:r>
      <w:r w:rsidRPr="00BA20D5">
        <w:rPr>
          <w:rFonts w:ascii="Palatino Linotype" w:hAnsi="Palatino Linotype" w:cs="KFGQPC Uthman Taha Naskh"/>
          <w:color w:val="1F3864"/>
          <w:rtl/>
          <w:lang w:val="tg-Cyrl-TJ"/>
        </w:rPr>
        <w:t xml:space="preserve"> </w:t>
      </w:r>
      <w:r w:rsidRPr="00BA20D5">
        <w:rPr>
          <w:rFonts w:ascii="Palatino Linotype" w:hAnsi="Palatino Linotype" w:cs="KFGQPC Uthman Taha Naskh" w:hint="cs"/>
          <w:color w:val="1F3864"/>
          <w:rtl/>
          <w:lang w:val="tg-Cyrl-TJ"/>
        </w:rPr>
        <w:t>فتح الباري 7 \165 .</w:t>
      </w:r>
    </w:p>
    <w:p w:rsidR="0062065D" w:rsidRPr="00EF11CE" w:rsidRDefault="00BA20D5" w:rsidP="0062065D">
      <w:pPr>
        <w:bidi w:val="0"/>
        <w:spacing w:line="240" w:lineRule="auto"/>
        <w:jc w:val="both"/>
        <w:rPr>
          <w:rFonts w:ascii="Palatino Linotype" w:hAnsi="Palatino Linotype" w:cs="Traditional Arabic"/>
          <w:lang w:val="tg-Cyrl-TJ"/>
        </w:rPr>
      </w:pPr>
      <w:r>
        <w:rPr>
          <w:rFonts w:ascii="Palatino Linotype" w:hAnsi="Palatino Linotype" w:cs="Traditional Arabic"/>
          <w:color w:val="1F3864"/>
          <w:lang w:val="tg-Cyrl-TJ"/>
        </w:rPr>
        <w:t>“</w:t>
      </w:r>
      <w:r w:rsidR="0062065D" w:rsidRPr="00BA20D5">
        <w:rPr>
          <w:rFonts w:ascii="Palatino Linotype" w:hAnsi="Palatino Linotype" w:cs="Traditional Arabic"/>
          <w:color w:val="1F3864"/>
          <w:lang w:val="tg-Cyrl-TJ"/>
        </w:rPr>
        <w:t xml:space="preserve">Худованд ин динро истиқрор хоҳад бахшид то ин, ки  савора (мусофир) масофаи миёни Санъо то Ҳазрамавтро бидуни ҳеҷгуна тарс аз душмане мепаймояд, магар тарси Худованд </w:t>
      </w:r>
      <w:r>
        <w:rPr>
          <w:rFonts w:ascii="Palatino Linotype" w:hAnsi="Palatino Linotype" w:cs="Traditional Arabic"/>
          <w:color w:val="1F3864"/>
          <w:lang w:val="tg-Cyrl-TJ"/>
        </w:rPr>
        <w:t>ва тарс аз гург барои гусфандон”</w:t>
      </w:r>
      <w:r w:rsidR="0062065D" w:rsidRPr="00BA20D5">
        <w:rPr>
          <w:rFonts w:ascii="Palatino Linotype" w:hAnsi="Palatino Linotype" w:cs="Traditional Arabic"/>
          <w:color w:val="1F3864"/>
          <w:lang w:val="tg-Cyrl-TJ"/>
        </w:rPr>
        <w:t>.</w:t>
      </w:r>
      <w:r w:rsidR="0062065D" w:rsidRPr="00EF11CE">
        <w:rPr>
          <w:rFonts w:ascii="Palatino Linotype" w:hAnsi="Palatino Linotype" w:cs="Traditional Arabic"/>
          <w:lang w:val="tg-Cyrl-TJ"/>
        </w:rPr>
        <w:t xml:space="preserve"> Фатҳулбори 7\165.</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Пас баёни ҳадисҳое, ки дар онҳо башорат дода шуда, ки оянда аз ислом аст барои тарбияти наврасон бар суботу истиқомат бисёр муҳим аст.</w:t>
      </w:r>
    </w:p>
    <w:p w:rsidR="00BA20D5" w:rsidRDefault="00BA20D5"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15" w:name="_Toc436472757"/>
      <w:r w:rsidRPr="00D37F72">
        <w:rPr>
          <w:rFonts w:ascii="Palatino Linotype" w:hAnsi="Palatino Linotype"/>
          <w:color w:val="auto"/>
          <w:sz w:val="28"/>
          <w:szCs w:val="28"/>
          <w:lang w:val="tg-Cyrl-TJ"/>
        </w:rPr>
        <w:lastRenderedPageBreak/>
        <w:t>Дувоздаҳум: Шинохти моҳияти ботил</w:t>
      </w:r>
      <w:bookmarkEnd w:id="15"/>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Аллоҳ таъоло барои дилҷуй ва тасбити муминон мефармояд:</w:t>
      </w:r>
    </w:p>
    <w:p w:rsidR="0062065D" w:rsidRPr="00BA20D5" w:rsidRDefault="0062065D" w:rsidP="00BA20D5">
      <w:pPr>
        <w:spacing w:line="240" w:lineRule="auto"/>
        <w:ind w:firstLine="720"/>
        <w:jc w:val="both"/>
        <w:rPr>
          <w:rFonts w:ascii="Palatino Linotype" w:hAnsi="Palatino Linotype" w:cs="Traditional Arabic"/>
          <w:sz w:val="32"/>
          <w:szCs w:val="32"/>
          <w:rtl/>
          <w:lang w:val="tg-Cyrl-TJ"/>
        </w:rPr>
      </w:pPr>
      <w:r w:rsidRPr="00BA20D5">
        <w:rPr>
          <w:rFonts w:ascii="KFGQPC Uthman Taha Naskh" w:cs="KFGQPC Uthman Taha Naskh" w:hint="cs"/>
          <w:color w:val="008000"/>
          <w:sz w:val="32"/>
          <w:szCs w:val="32"/>
          <w:rtl/>
        </w:rPr>
        <w:t>﴿</w:t>
      </w:r>
      <w:r w:rsidRPr="00BA20D5">
        <w:rPr>
          <w:rFonts w:ascii="KFGQPC Uthmanic Script HAFS" w:cs="KFGQPC Uthmanic Script HAFS" w:hint="cs"/>
          <w:color w:val="008000"/>
          <w:sz w:val="32"/>
          <w:szCs w:val="32"/>
          <w:rtl/>
        </w:rPr>
        <w:t>لَا</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يَغُرَّنَّكَ</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تَقَلُّبُ</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ٱلَّذِينَ</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كَفَرُواْ</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فِي</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ٱلۡبِلَٰدِ</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١٩٦</w:t>
      </w:r>
      <w:r w:rsidRPr="00BA20D5">
        <w:rPr>
          <w:rFonts w:ascii="KFGQPC Uthman Taha Naskh" w:cs="KFGQPC Uthman Taha Naskh" w:hint="cs"/>
          <w:color w:val="008000"/>
          <w:sz w:val="32"/>
          <w:szCs w:val="32"/>
          <w:rtl/>
        </w:rPr>
        <w:t>﴾</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ال</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عمران</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١٩٦</w:t>
      </w:r>
      <w:r w:rsidR="00BA20D5" w:rsidRPr="00BA20D5">
        <w:rPr>
          <w:rFonts w:ascii="KFGQPC Uthman Taha Naskh" w:cs="KFGQPC Uthman Taha Naskh"/>
          <w:color w:val="008000"/>
          <w:sz w:val="32"/>
          <w:szCs w:val="32"/>
          <w:rtl/>
        </w:rPr>
        <w:t>]</w:t>
      </w:r>
    </w:p>
    <w:p w:rsidR="00BA20D5" w:rsidRDefault="00BA20D5" w:rsidP="00BA20D5">
      <w:pPr>
        <w:bidi w:val="0"/>
        <w:spacing w:line="240" w:lineRule="auto"/>
        <w:ind w:firstLine="720"/>
        <w:jc w:val="both"/>
        <w:rPr>
          <w:rFonts w:ascii="Palatino Linotype" w:hAnsi="Palatino Linotype" w:cs="Traditional Arabic"/>
          <w:lang w:val="tg-Cyrl-TJ"/>
        </w:rPr>
      </w:pPr>
      <w:r>
        <w:rPr>
          <w:rFonts w:ascii="Palatino Linotype" w:hAnsi="Palatino Linotype" w:cs="Traditional Arabic"/>
          <w:color w:val="008000"/>
          <w:lang w:val="tg-Cyrl-TJ"/>
        </w:rPr>
        <w:t>“</w:t>
      </w:r>
      <w:r w:rsidR="0062065D" w:rsidRPr="00BA20D5">
        <w:rPr>
          <w:rFonts w:ascii="Palatino Linotype" w:hAnsi="Palatino Linotype" w:cs="Traditional Arabic"/>
          <w:color w:val="008000"/>
          <w:lang w:val="tg-Cyrl-TJ"/>
        </w:rPr>
        <w:t xml:space="preserve">Омаду рафти кофирҳо </w:t>
      </w:r>
      <w:r>
        <w:rPr>
          <w:rFonts w:ascii="Palatino Linotype" w:hAnsi="Palatino Linotype" w:cs="Traditional Arabic"/>
          <w:color w:val="008000"/>
          <w:lang w:val="tg-Cyrl-TJ"/>
        </w:rPr>
        <w:t>дар шаҳрҳо туро нафиребад”.</w:t>
      </w:r>
    </w:p>
    <w:p w:rsidR="0062065D" w:rsidRPr="00EF11CE" w:rsidRDefault="00BA20D5" w:rsidP="00BA20D5">
      <w:pPr>
        <w:bidi w:val="0"/>
        <w:spacing w:line="240" w:lineRule="auto"/>
        <w:ind w:firstLine="720"/>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Оли Имрон</w:t>
      </w:r>
      <w:r>
        <w:rPr>
          <w:rFonts w:ascii="Palatino Linotype" w:hAnsi="Palatino Linotype" w:cs="Traditional Arabic"/>
          <w:lang w:val="tg-Cyrl-TJ"/>
        </w:rPr>
        <w:t>, ояти 196</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Дар ояти дигар низ мефармояд:</w:t>
      </w:r>
    </w:p>
    <w:p w:rsidR="0062065D" w:rsidRPr="00BA20D5" w:rsidRDefault="0062065D" w:rsidP="00BA20D5">
      <w:pPr>
        <w:spacing w:line="240" w:lineRule="auto"/>
        <w:ind w:firstLine="720"/>
        <w:jc w:val="both"/>
        <w:rPr>
          <w:rFonts w:ascii="Palatino Linotype" w:hAnsi="Palatino Linotype" w:cs="Traditional Arabic"/>
          <w:sz w:val="32"/>
          <w:szCs w:val="32"/>
          <w:rtl/>
          <w:lang w:val="tg-Cyrl-TJ"/>
        </w:rPr>
      </w:pPr>
      <w:r w:rsidRPr="00BA20D5">
        <w:rPr>
          <w:rFonts w:ascii="KFGQPC Uthman Taha Naskh" w:cs="KFGQPC Uthman Taha Naskh" w:hint="cs"/>
          <w:color w:val="008000"/>
          <w:sz w:val="32"/>
          <w:szCs w:val="32"/>
          <w:rtl/>
        </w:rPr>
        <w:t>﴿</w:t>
      </w:r>
      <w:r w:rsidRPr="00BA20D5">
        <w:rPr>
          <w:rFonts w:ascii="KFGQPC Uthmanic Script HAFS" w:cs="KFGQPC Uthmanic Script HAFS" w:hint="cs"/>
          <w:color w:val="008000"/>
          <w:sz w:val="32"/>
          <w:szCs w:val="32"/>
          <w:rtl/>
        </w:rPr>
        <w:t>فَأَمَّا</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ٱلزَّبَدُ</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فَيَذۡهَبُ</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جُفَآءٗۖ</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١٧</w:t>
      </w:r>
      <w:r w:rsidRPr="00BA20D5">
        <w:rPr>
          <w:rFonts w:ascii="KFGQPC Uthman Taha Naskh" w:cs="KFGQPC Uthman Taha Naskh" w:hint="cs"/>
          <w:color w:val="008000"/>
          <w:sz w:val="32"/>
          <w:szCs w:val="32"/>
          <w:rtl/>
        </w:rPr>
        <w:t>﴾</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الرعد</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١٧</w:t>
      </w:r>
      <w:r w:rsidR="00BA20D5" w:rsidRPr="00BA20D5">
        <w:rPr>
          <w:rFonts w:ascii="KFGQPC Uthman Taha Naskh" w:cs="KFGQPC Uthman Taha Naskh"/>
          <w:color w:val="008000"/>
          <w:sz w:val="32"/>
          <w:szCs w:val="32"/>
          <w:rtl/>
        </w:rPr>
        <w:t>]</w:t>
      </w:r>
    </w:p>
    <w:p w:rsidR="00BA20D5" w:rsidRDefault="00BA20D5" w:rsidP="00BA20D5">
      <w:pPr>
        <w:bidi w:val="0"/>
        <w:spacing w:line="240" w:lineRule="auto"/>
        <w:ind w:firstLine="720"/>
        <w:jc w:val="both"/>
        <w:rPr>
          <w:rFonts w:ascii="Palatino Linotype" w:hAnsi="Palatino Linotype" w:cs="Traditional Arabic"/>
          <w:lang w:val="tg-Cyrl-TJ"/>
        </w:rPr>
      </w:pPr>
      <w:r>
        <w:rPr>
          <w:rFonts w:ascii="Palatino Linotype" w:hAnsi="Palatino Linotype" w:cs="Traditional Arabic"/>
          <w:color w:val="008000"/>
          <w:lang w:val="tg-Cyrl-TJ"/>
        </w:rPr>
        <w:t>“</w:t>
      </w:r>
      <w:r w:rsidR="0062065D" w:rsidRPr="00BA20D5">
        <w:rPr>
          <w:rFonts w:ascii="Palatino Linotype" w:hAnsi="Palatino Linotype" w:cs="Traditional Arabic"/>
          <w:color w:val="008000"/>
          <w:lang w:val="tg-Cyrl-TJ"/>
        </w:rPr>
        <w:t>Ва аммо кафки болои об берун парт</w:t>
      </w:r>
      <w:r>
        <w:rPr>
          <w:rFonts w:ascii="Palatino Linotype" w:hAnsi="Palatino Linotype" w:cs="Traditional Arabic"/>
          <w:color w:val="008000"/>
          <w:lang w:val="tg-Cyrl-TJ"/>
        </w:rPr>
        <w:t>офта мешавад ва аз байн меравад”.</w:t>
      </w:r>
    </w:p>
    <w:p w:rsidR="0062065D" w:rsidRPr="00EF11CE" w:rsidRDefault="00BA20D5" w:rsidP="00BA20D5">
      <w:pPr>
        <w:bidi w:val="0"/>
        <w:spacing w:line="240" w:lineRule="auto"/>
        <w:ind w:firstLine="720"/>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Раъд</w:t>
      </w:r>
      <w:r>
        <w:rPr>
          <w:rFonts w:ascii="Palatino Linotype" w:hAnsi="Palatino Linotype" w:cs="Traditional Arabic"/>
          <w:lang w:val="tg-Cyrl-TJ"/>
        </w:rPr>
        <w:t>, ояти</w:t>
      </w:r>
      <w:r w:rsidR="0062065D" w:rsidRPr="00EF11CE">
        <w:rPr>
          <w:rFonts w:ascii="Palatino Linotype" w:hAnsi="Palatino Linotype" w:cs="Traditional Arabic"/>
          <w:lang w:val="tg-Cyrl-TJ"/>
        </w:rPr>
        <w:t xml:space="preserve"> 17</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Дарсе аст барои оқилон, ки набояд аз ботил битарсанд ва таслими он шаванд.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Яке аз равишҳои Қуръон расво намудани аҳли ботил ва баён сохтани ҳадафҳо ва нақшаҳои он аст. То мусалмонон бидонанд, ки душман аз куҷо дохил мешавад ва мабодо, ки мусалмонон ғофилгир шаванд. Аллоҳ таъоло мефармояд:</w:t>
      </w:r>
    </w:p>
    <w:p w:rsidR="0062065D" w:rsidRPr="00BA20D5" w:rsidRDefault="0062065D" w:rsidP="00BA20D5">
      <w:pPr>
        <w:spacing w:line="240" w:lineRule="auto"/>
        <w:ind w:firstLine="720"/>
        <w:jc w:val="both"/>
        <w:rPr>
          <w:rFonts w:ascii="Palatino Linotype" w:hAnsi="Palatino Linotype" w:cs="Traditional Arabic"/>
          <w:sz w:val="32"/>
          <w:szCs w:val="32"/>
          <w:rtl/>
          <w:lang w:val="tg-Cyrl-TJ"/>
        </w:rPr>
      </w:pPr>
      <w:r w:rsidRPr="00BA20D5">
        <w:rPr>
          <w:rFonts w:ascii="KFGQPC Uthman Taha Naskh" w:cs="KFGQPC Uthman Taha Naskh" w:hint="cs"/>
          <w:color w:val="008000"/>
          <w:sz w:val="32"/>
          <w:szCs w:val="32"/>
          <w:rtl/>
        </w:rPr>
        <w:lastRenderedPageBreak/>
        <w:t>﴿</w:t>
      </w:r>
      <w:r w:rsidRPr="00BA20D5">
        <w:rPr>
          <w:rFonts w:ascii="KFGQPC Uthmanic Script HAFS" w:cs="KFGQPC Uthmanic Script HAFS" w:hint="cs"/>
          <w:color w:val="008000"/>
          <w:sz w:val="32"/>
          <w:szCs w:val="32"/>
          <w:rtl/>
        </w:rPr>
        <w:t>وَكَذَٰلِكَ</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نُفَصِّلُ</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ٱلۡأٓيَٰتِ</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وَلِتَسۡتَبِينَ</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سَبِيلُ</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ٱلۡمُجۡرِمِينَ</w:t>
      </w:r>
      <w:r w:rsidRPr="00BA20D5">
        <w:rPr>
          <w:rFonts w:ascii="KFGQPC Uthmanic Script HAFS" w:cs="KFGQPC Uthmanic Script HAFS"/>
          <w:color w:val="008000"/>
          <w:sz w:val="32"/>
          <w:szCs w:val="32"/>
          <w:rtl/>
        </w:rPr>
        <w:t xml:space="preserve"> </w:t>
      </w:r>
      <w:r w:rsidRPr="00BA20D5">
        <w:rPr>
          <w:rFonts w:ascii="KFGQPC Uthmanic Script HAFS" w:cs="KFGQPC Uthmanic Script HAFS" w:hint="cs"/>
          <w:color w:val="008000"/>
          <w:sz w:val="32"/>
          <w:szCs w:val="32"/>
          <w:rtl/>
        </w:rPr>
        <w:t>٥٥</w:t>
      </w:r>
      <w:r w:rsidRPr="00BA20D5">
        <w:rPr>
          <w:rFonts w:ascii="KFGQPC Uthman Taha Naskh" w:cs="KFGQPC Uthman Taha Naskh" w:hint="cs"/>
          <w:color w:val="008000"/>
          <w:sz w:val="32"/>
          <w:szCs w:val="32"/>
          <w:rtl/>
        </w:rPr>
        <w:t>﴾</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الانعام</w:t>
      </w:r>
      <w:r w:rsidRPr="00BA20D5">
        <w:rPr>
          <w:rFonts w:ascii="KFGQPC Uthman Taha Naskh" w:cs="KFGQPC Uthman Taha Naskh"/>
          <w:color w:val="008000"/>
          <w:sz w:val="32"/>
          <w:szCs w:val="32"/>
          <w:rtl/>
        </w:rPr>
        <w:t xml:space="preserve">: </w:t>
      </w:r>
      <w:r w:rsidRPr="00BA20D5">
        <w:rPr>
          <w:rFonts w:ascii="KFGQPC Uthman Taha Naskh" w:cs="KFGQPC Uthman Taha Naskh" w:hint="cs"/>
          <w:color w:val="008000"/>
          <w:sz w:val="32"/>
          <w:szCs w:val="32"/>
          <w:rtl/>
        </w:rPr>
        <w:t>٥٥</w:t>
      </w:r>
      <w:r w:rsidR="00BA20D5">
        <w:rPr>
          <w:rFonts w:ascii="KFGQPC Uthman Taha Naskh" w:cs="KFGQPC Uthman Taha Naskh"/>
          <w:color w:val="008000"/>
          <w:sz w:val="32"/>
          <w:szCs w:val="32"/>
          <w:rtl/>
        </w:rPr>
        <w:t>]</w:t>
      </w:r>
    </w:p>
    <w:p w:rsidR="00BA20D5" w:rsidRDefault="00BA20D5" w:rsidP="00BA20D5">
      <w:pPr>
        <w:bidi w:val="0"/>
        <w:spacing w:line="240" w:lineRule="auto"/>
        <w:ind w:firstLine="720"/>
        <w:jc w:val="both"/>
        <w:rPr>
          <w:rFonts w:ascii="Palatino Linotype" w:hAnsi="Palatino Linotype" w:cs="Traditional Arabic"/>
          <w:color w:val="008000"/>
          <w:lang w:val="tg-Cyrl-TJ"/>
        </w:rPr>
      </w:pPr>
      <w:r>
        <w:rPr>
          <w:rFonts w:ascii="Palatino Linotype" w:hAnsi="Palatino Linotype" w:cs="Traditional Arabic"/>
          <w:color w:val="008000"/>
          <w:lang w:val="tg-Cyrl-TJ"/>
        </w:rPr>
        <w:t>“</w:t>
      </w:r>
      <w:r w:rsidR="0062065D" w:rsidRPr="00BA20D5">
        <w:rPr>
          <w:rFonts w:ascii="Palatino Linotype" w:hAnsi="Palatino Linotype" w:cs="Traditional Arabic"/>
          <w:color w:val="008000"/>
          <w:lang w:val="tg-Cyrl-TJ"/>
        </w:rPr>
        <w:t>Ва инчунин оятҳоро ба равшани баён мекунем</w:t>
      </w:r>
      <w:r>
        <w:rPr>
          <w:rFonts w:ascii="Palatino Linotype" w:hAnsi="Palatino Linotype" w:cs="Traditional Arabic"/>
          <w:color w:val="008000"/>
          <w:lang w:val="tg-Cyrl-TJ"/>
        </w:rPr>
        <w:t xml:space="preserve"> то роҳи муҷримҳо ошкор гардад”.</w:t>
      </w:r>
    </w:p>
    <w:p w:rsidR="0062065D" w:rsidRPr="00EF11CE" w:rsidRDefault="00BA20D5" w:rsidP="00BA20D5">
      <w:pPr>
        <w:bidi w:val="0"/>
        <w:spacing w:line="240" w:lineRule="auto"/>
        <w:ind w:firstLine="720"/>
        <w:jc w:val="right"/>
        <w:rPr>
          <w:rFonts w:ascii="Palatino Linotype"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hAnsi="Palatino Linotype" w:cs="Traditional Arabic"/>
          <w:lang w:val="tg-Cyrl-TJ"/>
        </w:rPr>
        <w:t>Анъом</w:t>
      </w:r>
      <w:r>
        <w:rPr>
          <w:rFonts w:ascii="Palatino Linotype" w:hAnsi="Palatino Linotype" w:cs="Traditional Arabic"/>
          <w:lang w:val="tg-Cyrl-TJ"/>
        </w:rPr>
        <w:t>, ояти 55</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*Ва чи бисёр шунида ва дидаем, ки ҳаракоте аз ҳам пошида ва даъватгарони аз пой дар омада ва истиқомати хешро аз даст додаанд, Зеро бар асари ношинохтани душманон, душманон ононро ғофилгир намуда ва аз ҷое дохили амал шудаанд, ки онон ҳаргиз намепиндоштанд.</w:t>
      </w:r>
    </w:p>
    <w:p w:rsidR="00BA20D5" w:rsidRDefault="00BA20D5" w:rsidP="0062065D">
      <w:pPr>
        <w:bidi w:val="0"/>
        <w:spacing w:line="240" w:lineRule="auto"/>
        <w:jc w:val="center"/>
        <w:rPr>
          <w:rFonts w:ascii="Palatino Linotype" w:hAnsi="Palatino Linotype" w:cs="Traditional Arabic"/>
          <w:b/>
          <w:bCs/>
          <w:lang w:val="tg-Cyrl-TJ"/>
        </w:rPr>
      </w:pPr>
    </w:p>
    <w:p w:rsidR="0062065D" w:rsidRPr="00D37F72" w:rsidRDefault="0062065D" w:rsidP="00D37F72">
      <w:pPr>
        <w:pStyle w:val="Heading2"/>
        <w:bidi w:val="0"/>
        <w:jc w:val="center"/>
        <w:rPr>
          <w:rFonts w:ascii="Palatino Linotype" w:hAnsi="Palatino Linotype"/>
          <w:color w:val="auto"/>
          <w:sz w:val="28"/>
          <w:szCs w:val="28"/>
          <w:lang w:val="tg-Cyrl-TJ"/>
        </w:rPr>
      </w:pPr>
      <w:bookmarkStart w:id="16" w:name="_Toc436472758"/>
      <w:r w:rsidRPr="00D37F72">
        <w:rPr>
          <w:rFonts w:ascii="Palatino Linotype" w:hAnsi="Palatino Linotype"/>
          <w:color w:val="auto"/>
          <w:sz w:val="28"/>
          <w:szCs w:val="28"/>
          <w:lang w:val="tg-Cyrl-TJ"/>
        </w:rPr>
        <w:t>Сенздаҳум: Сифатҳои водор кунанда ба истиқоматро ба худ ҷалб кардан</w:t>
      </w:r>
      <w:bookmarkEnd w:id="16"/>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Дар аввали ин сифатҳо сабр қарор дорад, Дар ҳадисе, ки саҳиҳайн онро ривоят кардаанд омада аст, ки:" Ба ҳеҷ кас атои беҳтар ва комилтар аз сабр дода нашуда</w:t>
      </w:r>
      <w:r w:rsidR="00BA20D5">
        <w:rPr>
          <w:rFonts w:ascii="Palatino Linotype" w:hAnsi="Palatino Linotype" w:cs="Traditional Arabic"/>
          <w:lang w:val="tg-Cyrl-TJ"/>
        </w:rPr>
        <w:t xml:space="preserve"> аст" Бухори китоби закот, боби</w:t>
      </w:r>
      <w:r w:rsidRPr="00EF11CE">
        <w:rPr>
          <w:rFonts w:ascii="Palatino Linotype" w:hAnsi="Palatino Linotype" w:cs="Traditional Arabic"/>
          <w:lang w:val="tg-Cyrl-TJ"/>
        </w:rPr>
        <w:t>: Истиъфоф аз суол кардан, Муслим китоби закот, боби: Фазли таъаффуф ва сабр.</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Ва душвортарин сабр ҳангоми садамаи аввал ва дар ибтидои мусибат аст, ва ҳаргоҳ инсон ба мусибати ғайри мунтазир гирифтор шавад агар </w:t>
      </w:r>
      <w:r w:rsidRPr="00EF11CE">
        <w:rPr>
          <w:rFonts w:ascii="Palatino Linotype" w:hAnsi="Palatino Linotype" w:cs="Traditional Arabic"/>
          <w:lang w:val="tg-Cyrl-TJ"/>
        </w:rPr>
        <w:lastRenderedPageBreak/>
        <w:t>сабр надошта бошад парешон ва музтариб мегардад ва истиқомату суботи хешро аз даст медиҳад.</w:t>
      </w:r>
    </w:p>
    <w:p w:rsidR="0062065D" w:rsidRPr="00EF11CE" w:rsidRDefault="0062065D" w:rsidP="0062065D">
      <w:pPr>
        <w:bidi w:val="0"/>
        <w:spacing w:line="240" w:lineRule="auto"/>
        <w:jc w:val="both"/>
        <w:rPr>
          <w:rFonts w:ascii="Palatino Linotype" w:hAnsi="Palatino Linotype" w:cs="Traditional Arabic"/>
          <w:lang w:val="tg-Cyrl-TJ"/>
        </w:rPr>
      </w:pPr>
      <w:r w:rsidRPr="00EF11CE">
        <w:rPr>
          <w:rFonts w:ascii="Palatino Linotype" w:hAnsi="Palatino Linotype" w:cs="Traditional Arabic"/>
          <w:lang w:val="tg-Cyrl-TJ"/>
        </w:rPr>
        <w:t xml:space="preserve">*Дар ин воқиъа, ки аллома ибни Ҷавзи (р) зикр </w:t>
      </w:r>
      <w:r w:rsidR="00BA20D5">
        <w:rPr>
          <w:rFonts w:ascii="Palatino Linotype" w:hAnsi="Palatino Linotype" w:cs="Traditional Arabic"/>
          <w:lang w:val="tg-Cyrl-TJ"/>
        </w:rPr>
        <w:t>намудааст тааммул кун, мегӯяд: "</w:t>
      </w:r>
      <w:r w:rsidRPr="00EF11CE">
        <w:rPr>
          <w:rFonts w:ascii="Palatino Linotype" w:hAnsi="Palatino Linotype" w:cs="Traditional Arabic"/>
          <w:lang w:val="tg-Cyrl-TJ"/>
        </w:rPr>
        <w:t xml:space="preserve">Мардеро дидам, ки тақрибан 80 сол дошт ва бар намоз дар ҷамоъат пойбанд буд, Рӯзе наберааш мурд, Ӯ (ки набераашро аз даст дода буд) бе саброна ва бо оҳу фиғон чунин мегуфт: Ҳеҷ кас набояд ба даргоҳи Аллоҳ таъоло дуъо кунад зеро Худованд дуъоҳоро иҷобат намекунад, Ва сипас афзуд: Худо бо мо зидӣ карда аст ва фарзандони моро зинда нигоҳ намедорад. Ас-субот индал-мамот, ибни Ҷавзӣ 34 (албатта Худованд аз ин гуфтор пок ва муназзаҳ аст) </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 xml:space="preserve">Ҳангоме, ки мусалмонон дар ҷанги (Уҳуд) шикаст хурданд онон ҳаргиз тавақкуъи ин мусибатро надоштанд, Зеро Аллоҳ таъоло ононро ба пирӯзи ваъда дода буд. Аллоҳ таъоло ононро ба василаи хунҳои шаҳидон дарси муҳиме дод. </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Чуноне ки Аллоҳ таъоло мефармояд:</w:t>
      </w:r>
    </w:p>
    <w:p w:rsidR="0062065D" w:rsidRPr="00BA20D5" w:rsidRDefault="0062065D" w:rsidP="00BA20D5">
      <w:pPr>
        <w:spacing w:line="240" w:lineRule="auto"/>
        <w:ind w:firstLine="720"/>
        <w:jc w:val="both"/>
        <w:rPr>
          <w:rFonts w:ascii="Palatino Linotype" w:eastAsia="Calibri" w:hAnsi="Palatino Linotype" w:cs="Arial"/>
          <w:sz w:val="32"/>
          <w:szCs w:val="32"/>
          <w:rtl/>
          <w:lang w:val="tg-Cyrl-TJ"/>
        </w:rPr>
      </w:pPr>
      <w:r w:rsidRPr="00BA20D5">
        <w:rPr>
          <w:rFonts w:ascii="KFGQPC Uthman Taha Naskh" w:eastAsia="Calibri" w:hAnsi="Calibri" w:cs="KFGQPC Uthman Taha Naskh" w:hint="cs"/>
          <w:color w:val="008000"/>
          <w:sz w:val="32"/>
          <w:szCs w:val="32"/>
          <w:rtl/>
        </w:rPr>
        <w:lastRenderedPageBreak/>
        <w:t>﴿</w:t>
      </w:r>
      <w:r w:rsidRPr="00BA20D5">
        <w:rPr>
          <w:rFonts w:ascii="KFGQPC Uthmanic Script HAFS" w:eastAsia="Calibri" w:hAnsi="Calibri" w:cs="KFGQPC Uthmanic Script HAFS" w:hint="cs"/>
          <w:color w:val="008000"/>
          <w:sz w:val="32"/>
          <w:szCs w:val="32"/>
          <w:rtl/>
        </w:rPr>
        <w:t>أَوَلَمَّآ</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أَصَٰبَتۡكُم</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مُّصِيبَةٞ</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قَدۡ</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أَصَبۡتُم</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مِّثۡلَيۡهَا</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قُلۡتُمۡ</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أَنَّىٰ</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هَٰذَاۖ</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قُلۡ</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هُوَ</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مِنۡ</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عِندِ</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أَنفُسِكُمۡۗ</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إِنَّ</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ٱللَّهَ</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عَلَىٰ</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كُلِّ</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شَيۡءٖ</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قَدِيرٞ</w:t>
      </w:r>
      <w:r w:rsidRPr="00BA20D5">
        <w:rPr>
          <w:rFonts w:ascii="KFGQPC Uthmanic Script HAFS" w:eastAsia="Calibri" w:hAnsi="Calibri" w:cs="KFGQPC Uthmanic Script HAFS"/>
          <w:color w:val="008000"/>
          <w:sz w:val="32"/>
          <w:szCs w:val="32"/>
          <w:rtl/>
        </w:rPr>
        <w:t xml:space="preserve"> </w:t>
      </w:r>
      <w:r w:rsidRPr="00BA20D5">
        <w:rPr>
          <w:rFonts w:ascii="KFGQPC Uthmanic Script HAFS" w:eastAsia="Calibri" w:hAnsi="Calibri" w:cs="KFGQPC Uthmanic Script HAFS" w:hint="cs"/>
          <w:color w:val="008000"/>
          <w:sz w:val="32"/>
          <w:szCs w:val="32"/>
          <w:rtl/>
        </w:rPr>
        <w:t>١٦٥</w:t>
      </w:r>
      <w:r w:rsidRPr="00BA20D5">
        <w:rPr>
          <w:rFonts w:ascii="KFGQPC Uthman Taha Naskh" w:eastAsia="Calibri" w:hAnsi="Calibri" w:cs="KFGQPC Uthman Taha Naskh" w:hint="cs"/>
          <w:color w:val="008000"/>
          <w:sz w:val="32"/>
          <w:szCs w:val="32"/>
          <w:rtl/>
        </w:rPr>
        <w:t>﴾</w:t>
      </w:r>
      <w:r w:rsidRPr="00BA20D5">
        <w:rPr>
          <w:rFonts w:ascii="KFGQPC Uthman Taha Naskh" w:eastAsia="Calibri" w:hAnsi="Calibri" w:cs="KFGQPC Uthman Taha Naskh"/>
          <w:color w:val="008000"/>
          <w:sz w:val="32"/>
          <w:szCs w:val="32"/>
          <w:rtl/>
        </w:rPr>
        <w:t xml:space="preserve"> [</w:t>
      </w:r>
      <w:r w:rsidRPr="00BA20D5">
        <w:rPr>
          <w:rFonts w:ascii="KFGQPC Uthman Taha Naskh" w:eastAsia="Calibri" w:hAnsi="Calibri" w:cs="KFGQPC Uthman Taha Naskh" w:hint="cs"/>
          <w:color w:val="008000"/>
          <w:sz w:val="32"/>
          <w:szCs w:val="32"/>
          <w:rtl/>
        </w:rPr>
        <w:t>ال</w:t>
      </w:r>
      <w:r w:rsidRPr="00BA20D5">
        <w:rPr>
          <w:rFonts w:ascii="KFGQPC Uthman Taha Naskh" w:eastAsia="Calibri" w:hAnsi="Calibri" w:cs="KFGQPC Uthman Taha Naskh"/>
          <w:color w:val="008000"/>
          <w:sz w:val="32"/>
          <w:szCs w:val="32"/>
          <w:rtl/>
        </w:rPr>
        <w:t xml:space="preserve"> </w:t>
      </w:r>
      <w:r w:rsidRPr="00BA20D5">
        <w:rPr>
          <w:rFonts w:ascii="KFGQPC Uthman Taha Naskh" w:eastAsia="Calibri" w:hAnsi="Calibri" w:cs="KFGQPC Uthman Taha Naskh" w:hint="cs"/>
          <w:color w:val="008000"/>
          <w:sz w:val="32"/>
          <w:szCs w:val="32"/>
          <w:rtl/>
        </w:rPr>
        <w:t>عمران</w:t>
      </w:r>
      <w:r w:rsidRPr="00BA20D5">
        <w:rPr>
          <w:rFonts w:ascii="KFGQPC Uthman Taha Naskh" w:eastAsia="Calibri" w:hAnsi="Calibri" w:cs="KFGQPC Uthman Taha Naskh"/>
          <w:color w:val="008000"/>
          <w:sz w:val="32"/>
          <w:szCs w:val="32"/>
          <w:rtl/>
        </w:rPr>
        <w:t xml:space="preserve">: </w:t>
      </w:r>
      <w:r w:rsidRPr="00BA20D5">
        <w:rPr>
          <w:rFonts w:ascii="KFGQPC Uthman Taha Naskh" w:eastAsia="Calibri" w:hAnsi="Calibri" w:cs="KFGQPC Uthman Taha Naskh" w:hint="cs"/>
          <w:color w:val="008000"/>
          <w:sz w:val="32"/>
          <w:szCs w:val="32"/>
          <w:rtl/>
        </w:rPr>
        <w:t>١٦٥</w:t>
      </w:r>
      <w:r w:rsidR="00BA20D5" w:rsidRPr="00BA20D5">
        <w:rPr>
          <w:rFonts w:ascii="KFGQPC Uthman Taha Naskh" w:eastAsia="Calibri" w:hAnsi="Calibri" w:cs="KFGQPC Uthman Taha Naskh"/>
          <w:color w:val="008000"/>
          <w:sz w:val="32"/>
          <w:szCs w:val="32"/>
          <w:rtl/>
        </w:rPr>
        <w:t>]</w:t>
      </w:r>
    </w:p>
    <w:p w:rsidR="00BA20D5" w:rsidRPr="00BA20D5" w:rsidRDefault="00BA20D5" w:rsidP="00BA20D5">
      <w:pPr>
        <w:bidi w:val="0"/>
        <w:spacing w:line="240" w:lineRule="auto"/>
        <w:ind w:firstLine="720"/>
        <w:jc w:val="both"/>
        <w:rPr>
          <w:rFonts w:ascii="Palatino Linotype" w:eastAsia="Calibri" w:hAnsi="Palatino Linotype" w:cs="Arial"/>
          <w:color w:val="008000"/>
          <w:lang w:val="tg-Cyrl-TJ"/>
        </w:rPr>
      </w:pPr>
      <w:r w:rsidRPr="00BA20D5">
        <w:rPr>
          <w:rFonts w:ascii="Palatino Linotype" w:eastAsia="Calibri" w:hAnsi="Palatino Linotype" w:cs="Arial"/>
          <w:color w:val="008000"/>
          <w:lang w:val="tg-Cyrl-TJ"/>
        </w:rPr>
        <w:t>“</w:t>
      </w:r>
      <w:r w:rsidR="0062065D" w:rsidRPr="00BA20D5">
        <w:rPr>
          <w:rFonts w:ascii="Palatino Linotype" w:eastAsia="Calibri" w:hAnsi="Palatino Linotype" w:cs="Arial"/>
          <w:color w:val="008000"/>
          <w:lang w:val="tg-Cyrl-TJ"/>
        </w:rPr>
        <w:t>Оё ҳангоме, ки (дар майдони ҷанги Уҳуд) мусибате ба шумо расид дар ҳоле, ки ду баробари онро (дар майдони ҷанги Бадр бар душман) ворид сохта будед гуфтед ин мусибат аз куҷо</w:t>
      </w:r>
      <w:r w:rsidRPr="00BA20D5">
        <w:rPr>
          <w:rFonts w:ascii="Palatino Linotype" w:eastAsia="Calibri" w:hAnsi="Palatino Linotype" w:cs="Arial"/>
          <w:color w:val="008000"/>
          <w:lang w:val="tg-Cyrl-TJ"/>
        </w:rPr>
        <w:t>ст? Бигу аз тарафи худи шумост”.</w:t>
      </w:r>
    </w:p>
    <w:p w:rsidR="0062065D" w:rsidRPr="00EF11CE" w:rsidRDefault="00BA20D5" w:rsidP="00BA20D5">
      <w:pPr>
        <w:bidi w:val="0"/>
        <w:spacing w:line="240" w:lineRule="auto"/>
        <w:jc w:val="right"/>
        <w:rPr>
          <w:rFonts w:ascii="Palatino Linotype" w:eastAsia="Calibri" w:hAnsi="Palatino Linotype" w:cs="Arial"/>
          <w:lang w:val="tg-Cyrl-TJ"/>
        </w:rPr>
      </w:pPr>
      <w:r w:rsidRPr="000D0269">
        <w:rPr>
          <w:rFonts w:ascii="Palatino Linotype" w:hAnsi="Palatino Linotype" w:cs="Traditional Arabic"/>
          <w:lang w:val="tg-Cyrl-TJ"/>
        </w:rPr>
        <w:t xml:space="preserve">Сураи </w:t>
      </w:r>
      <w:r w:rsidR="0062065D" w:rsidRPr="00EF11CE">
        <w:rPr>
          <w:rFonts w:ascii="Palatino Linotype" w:eastAsia="Calibri" w:hAnsi="Palatino Linotype" w:cs="Arial"/>
          <w:lang w:val="tg-Cyrl-TJ"/>
        </w:rPr>
        <w:t>Оли Имрон</w:t>
      </w:r>
      <w:r>
        <w:rPr>
          <w:rFonts w:ascii="Palatino Linotype" w:eastAsia="Calibri" w:hAnsi="Palatino Linotype" w:cs="Arial"/>
          <w:lang w:val="tg-Cyrl-TJ"/>
        </w:rPr>
        <w:t>, ояти 165</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Магар аз ҷониби онон чи иштибоҳе сурат гирифта буд? Онон суст шуда буданд ва ихтилоф намуда ва пас аз он, ки амволи ғаниматро мушоҳида карданд бо раҳнамудҳои таъкидии Паёмбари Худо мухолафати варзиданд, ва бархе аз онон умеди дунёро доштанд.</w:t>
      </w:r>
    </w:p>
    <w:p w:rsidR="00BA20D5" w:rsidRDefault="00BA20D5" w:rsidP="0062065D">
      <w:pPr>
        <w:bidi w:val="0"/>
        <w:spacing w:line="240" w:lineRule="auto"/>
        <w:jc w:val="center"/>
        <w:rPr>
          <w:rFonts w:ascii="Palatino Linotype" w:eastAsia="Calibri" w:hAnsi="Palatino Linotype" w:cs="Arial"/>
          <w:b/>
          <w:bCs/>
          <w:lang w:val="tg-Cyrl-TJ"/>
        </w:rPr>
      </w:pPr>
    </w:p>
    <w:p w:rsidR="0062065D" w:rsidRPr="00B33286" w:rsidRDefault="0062065D" w:rsidP="00B33286">
      <w:pPr>
        <w:pStyle w:val="Heading2"/>
        <w:bidi w:val="0"/>
        <w:jc w:val="center"/>
        <w:rPr>
          <w:rFonts w:ascii="Palatino Linotype" w:eastAsia="Calibri" w:hAnsi="Palatino Linotype"/>
          <w:color w:val="auto"/>
          <w:sz w:val="28"/>
          <w:szCs w:val="28"/>
          <w:lang w:val="tg-Cyrl-TJ"/>
        </w:rPr>
      </w:pPr>
      <w:bookmarkStart w:id="17" w:name="_Toc436472759"/>
      <w:r w:rsidRPr="00B33286">
        <w:rPr>
          <w:rFonts w:ascii="Palatino Linotype" w:eastAsia="Calibri" w:hAnsi="Palatino Linotype"/>
          <w:color w:val="auto"/>
          <w:sz w:val="28"/>
          <w:szCs w:val="28"/>
          <w:lang w:val="tg-Cyrl-TJ"/>
        </w:rPr>
        <w:t>Чаҳордаҳум: Тавсияи мардони солиҳ</w:t>
      </w:r>
      <w:bookmarkEnd w:id="17"/>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 xml:space="preserve">Ҳангоме, ки Худованд мусалмонеро дар мусибат гирифтор мекунад ва ӯро меозмояд то ба ин васила ӯро аз гуноҳон пок созад, Ҳамнишинии солиҳе, ки ӯро ба сабр ва рости тавсия кунад, яке аз авомили муҳими субот ва истиқомат ба шумор меояд. Марди солиҳе, ки бо ёд оварии </w:t>
      </w:r>
      <w:r w:rsidRPr="00EF11CE">
        <w:rPr>
          <w:rFonts w:ascii="Palatino Linotype" w:eastAsia="Calibri" w:hAnsi="Palatino Linotype" w:cs="Arial"/>
          <w:lang w:val="tg-Cyrl-TJ"/>
        </w:rPr>
        <w:lastRenderedPageBreak/>
        <w:t>Аллоҳ таъоло ва лиқои Ӯ ва биҳишту ҷаҳаннам ва гуфтори муфид муҷиботи сабру истиқомати ӯро фароҳам намояд.</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Акнун гушае аз саргузашти имом Аҳмадро гузар мекунем, ки ба меҳнат ва бало даромад ва саранҷом аз он ҳамчун тилои ноб берун омад.</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Имомро дар ҳоле, ки ба занҷир баста буданд ба сӯи Маъмун бурданд, Маъмун имомро сахт ваъид (ваъдаи ҷазо) дода буд ва ҳатто яке аз ходимон ба имом гуфт:</w:t>
      </w:r>
      <w:r w:rsidR="00BA20D5">
        <w:rPr>
          <w:rFonts w:ascii="Palatino Linotype" w:eastAsia="Calibri" w:hAnsi="Palatino Linotype" w:cs="Arial"/>
          <w:lang w:val="tg-Cyrl-TJ"/>
        </w:rPr>
        <w:t xml:space="preserve"> </w:t>
      </w:r>
      <w:r w:rsidRPr="00EF11CE">
        <w:rPr>
          <w:rFonts w:ascii="Palatino Linotype" w:eastAsia="Calibri" w:hAnsi="Palatino Linotype" w:cs="Arial"/>
          <w:lang w:val="tg-Cyrl-TJ"/>
        </w:rPr>
        <w:t>(Эй АбуАбдуллоҳ ман бисёр нигаронам, зеро Маъмун шаммерашро аз ниём баркашида ва бо қаробате, ки бо Паёмбари Худо дорад савганд хурдааст, ки агар ба махлуқ будани Қуръон иқрор накуни туро бо шамшераш хоҳад кушт. Албидоя ва  ниҳоя, ибни</w:t>
      </w:r>
      <w:r w:rsidR="00BA20D5">
        <w:rPr>
          <w:rFonts w:ascii="Palatino Linotype" w:eastAsia="Calibri" w:hAnsi="Palatino Linotype" w:cs="Arial"/>
          <w:lang w:val="tg-Cyrl-TJ"/>
        </w:rPr>
        <w:t xml:space="preserve"> Касир 1\</w:t>
      </w:r>
      <w:r w:rsidRPr="00EF11CE">
        <w:rPr>
          <w:rFonts w:ascii="Palatino Linotype" w:eastAsia="Calibri" w:hAnsi="Palatino Linotype" w:cs="Arial"/>
          <w:lang w:val="tg-Cyrl-TJ"/>
        </w:rPr>
        <w:t xml:space="preserve">332 . </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 xml:space="preserve">Дар он лаҳазоти ҳасос мардони зирак фурсатро ғанимат шумурда аз имом дилҷуй намуданд ва ӯро ба сабру истиқомат ташвиқ карданд, </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 xml:space="preserve">Дар китоби (Сияру аъломи нубало)-и Аллома Заҳабӣ аз АбуҶаъфари Анбори нақл шуда ки мегӯяд: Ҳангоме, ки имомро назди Маъмун мебурданд ба ман хабар расид, ва дар паи онон аз Фурот гузаштам дар корвонсарое ба онҳо расидам, дидам имом Аҳмад нишаста буд, </w:t>
      </w:r>
      <w:r w:rsidRPr="00EF11CE">
        <w:rPr>
          <w:rFonts w:ascii="Palatino Linotype" w:eastAsia="Calibri" w:hAnsi="Palatino Linotype" w:cs="Arial"/>
          <w:lang w:val="tg-Cyrl-TJ"/>
        </w:rPr>
        <w:lastRenderedPageBreak/>
        <w:t xml:space="preserve">наздаш рафтам ва салом гуфтам, аммо пас аз ҷавоби салом гуфт: Эй Ҷаъфар дар тангно афтодаам. </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Гуфтам: Эй мард ту имрӯз дар раъс (аввали гуруҳи касоне ки Қуръонро махлуқ намегуянд) қарор дори ва мардум аз ту пайрави мекунанд ба Худо савганд агар ту махлуқ будани Қуръонро бипазири бисёри мардум низ ба он қоил хоҳанд шуд ва агар ту онро  напазири мардум низ аз пазируфтани он имтиноъ меварзанд, аз ин гузашта агар Маъмун туро накушад марг ҳатми аст ва ҳатми рӯзе хоҳи мурд пас аз Худо битарс ва ақидаи халқи Қуръонро напазир.</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Имом Аҳмад (р) мегирист ва мегуфт: Ҳар чи Худованд бихоҳад, сипас гуфт: Эй Абуҷаъфар: Ончи гуфти ду бора бароям боз бигу, ва ман низ суханамро такрор кардам ва ӯ мегуфт: Ҳарчи Худованд бихоҳад.</w:t>
      </w:r>
    </w:p>
    <w:p w:rsidR="0062065D" w:rsidRPr="00EF11CE" w:rsidRDefault="00BA20D5" w:rsidP="0062065D">
      <w:pPr>
        <w:bidi w:val="0"/>
        <w:spacing w:line="240" w:lineRule="auto"/>
        <w:jc w:val="both"/>
        <w:rPr>
          <w:rFonts w:ascii="Palatino Linotype" w:eastAsia="Calibri" w:hAnsi="Palatino Linotype" w:cs="Arial"/>
          <w:lang w:val="tg-Cyrl-TJ"/>
        </w:rPr>
      </w:pPr>
      <w:r>
        <w:rPr>
          <w:rFonts w:ascii="Palatino Linotype" w:eastAsia="Calibri" w:hAnsi="Palatino Linotype" w:cs="Arial"/>
          <w:lang w:val="tg-Cyrl-TJ"/>
        </w:rPr>
        <w:t>Имом Аҳмад (р) мефармояд: "</w:t>
      </w:r>
      <w:r w:rsidR="0062065D" w:rsidRPr="00EF11CE">
        <w:rPr>
          <w:rFonts w:ascii="Palatino Linotype" w:eastAsia="Calibri" w:hAnsi="Palatino Linotype" w:cs="Arial"/>
          <w:lang w:val="tg-Cyrl-TJ"/>
        </w:rPr>
        <w:t>Дар торикии шаб аз Раҳба ҳаракат кардем дар роҳ ба марде бархурдем, ки аз мо пурсед: Аҳмад ибни Ҳанбал кист? Мардум ба ман ишора карданд. Ӯ ба сарбон гуфт, ки андаке сабр кун ва хитоб ба ман гуфт: Эй мард! Агар дар онҷо ба хотири ин масъала кушта шави дохили биҳишт хоҳи шуд.</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lastRenderedPageBreak/>
        <w:t>Сипас аз мо Худо ҳофизи намуд ва рафт. Пурсидам он шахс ки буд?  Гуфтанд: Марде аст некукор ва бодия нишин аз қабилаи Рабиъа, ки пашм мефурушад, номаш Ҷобир ибни Омир аст". Сияри аъломи нубало 11 \241.</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Дар китоби (Албидоя ва ниҳоя) омада, ки марде бодия нишин ба имом гуфт: Эй мард! Ту намояндаи мардум ҳасти, пас барои онҳо намояндаи шуме мабош. Ту имруз дар раъс қарор дори мабодо ба ончи аз ту мехоҳанд тан дардиҳи,</w:t>
      </w:r>
      <w:r w:rsidRPr="00EF11CE">
        <w:rPr>
          <w:rFonts w:ascii="Palatino Linotype" w:eastAsia="Calibri" w:hAnsi="Palatino Linotype" w:cs="Arial"/>
          <w:color w:val="FF0000"/>
          <w:lang w:val="tg-Cyrl-TJ"/>
        </w:rPr>
        <w:t xml:space="preserve"> </w:t>
      </w:r>
      <w:r w:rsidRPr="00EF11CE">
        <w:rPr>
          <w:rFonts w:ascii="Palatino Linotype" w:eastAsia="Calibri" w:hAnsi="Palatino Linotype" w:cs="Arial"/>
          <w:lang w:val="tg-Cyrl-TJ"/>
        </w:rPr>
        <w:t>онгоҳ мардум низ пайрави онон хоҳанд шуд ва дар он сурат дар рӯзи қиёмат бори гуноҳи ононро низ ба душ хоҳи кашид ва агар Худоро дӯст дори дар меҳнат ва балое, ки дар он гирифтор омади сабрро пеша кун. Дар миёни ту ва биҳишт мониъе ҷуз кушта шуданат нест.</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Имом Аҳмад гуфт: Гуфтори ин шахс азму иродаамро барои имтиноъ аз пазируфтани халқи Қуръон маҳкамтар ва қ</w:t>
      </w:r>
      <w:r w:rsidR="00BA20D5">
        <w:rPr>
          <w:rFonts w:ascii="Palatino Linotype" w:eastAsia="Calibri" w:hAnsi="Palatino Linotype" w:cs="Arial"/>
          <w:lang w:val="tg-Cyrl-TJ"/>
        </w:rPr>
        <w:t>авитар сохт. Албидоя ва ниҳоя 1\</w:t>
      </w:r>
      <w:r w:rsidRPr="00EF11CE">
        <w:rPr>
          <w:rFonts w:ascii="Palatino Linotype" w:eastAsia="Calibri" w:hAnsi="Palatino Linotype" w:cs="Arial"/>
          <w:lang w:val="tg-Cyrl-TJ"/>
        </w:rPr>
        <w:t>332.</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Дар ривояти дигаре омадааст, ки имом Аҳмад фармуд: Аз ҳангоме, ки дар мусибат афтодам гуфтори қавитар аз гуф</w:t>
      </w:r>
      <w:r w:rsidR="00BA20D5">
        <w:rPr>
          <w:rFonts w:ascii="Palatino Linotype" w:eastAsia="Calibri" w:hAnsi="Palatino Linotype" w:cs="Arial"/>
          <w:lang w:val="tg-Cyrl-TJ"/>
        </w:rPr>
        <w:t xml:space="preserve">тори бодия нишине, ки </w:t>
      </w:r>
      <w:r w:rsidR="00BA20D5">
        <w:rPr>
          <w:rFonts w:ascii="Palatino Linotype" w:eastAsia="Calibri" w:hAnsi="Palatino Linotype" w:cs="Arial"/>
          <w:lang w:val="tg-Cyrl-TJ"/>
        </w:rPr>
        <w:lastRenderedPageBreak/>
        <w:t>дар Раҳба</w:t>
      </w:r>
      <w:r w:rsidRPr="00EF11CE">
        <w:rPr>
          <w:rFonts w:ascii="Palatino Linotype" w:eastAsia="Calibri" w:hAnsi="Palatino Linotype" w:cs="Arial"/>
          <w:vertAlign w:val="superscript"/>
          <w:lang w:val="tg-Cyrl-TJ"/>
        </w:rPr>
        <w:footnoteReference w:id="1"/>
      </w:r>
      <w:r w:rsidRPr="00EF11CE">
        <w:rPr>
          <w:rFonts w:ascii="Palatino Linotype" w:eastAsia="Calibri" w:hAnsi="Palatino Linotype" w:cs="Arial"/>
          <w:lang w:val="tg-Cyrl-TJ"/>
        </w:rPr>
        <w:t xml:space="preserve"> ба ман гу</w:t>
      </w:r>
      <w:r w:rsidR="00BA20D5">
        <w:rPr>
          <w:rFonts w:ascii="Palatino Linotype" w:eastAsia="Calibri" w:hAnsi="Palatino Linotype" w:cs="Arial"/>
          <w:lang w:val="tg-Cyrl-TJ"/>
        </w:rPr>
        <w:t>фт нашунидаам. Ӯ ба ман гуфт: "</w:t>
      </w:r>
      <w:r w:rsidRPr="00EF11CE">
        <w:rPr>
          <w:rFonts w:ascii="Palatino Linotype" w:eastAsia="Calibri" w:hAnsi="Palatino Linotype" w:cs="Arial"/>
          <w:lang w:val="tg-Cyrl-TJ"/>
        </w:rPr>
        <w:t>Эй Аҳмад! Агар дар роҳи ҳақ кушта шави ба мақоми шаҳодат мераси ва агар зинда бимони бо иззат зиндаги мекуни". Ин гуфтор қалбамро тақвият дод.</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Имом Аҳмад дар бораи Муҳаммад ибни Нуҳ навҷавоне, ки дар ин фитна ба ҳамроҳи имом Аҳмад истиқомат карда буд, мегӯяд: Ҷавоне (кам умр ва бо илми андакаш) шикеботар ва устувортар бар дин аз Муҳаммад ибни Нуҳ надидаам, Умедворам хотимааш ба хайр шуда бошад. Ӯ рӯзе ба ман гуфт: Эй Абуабдуллоҳ! Аз Худо битарс, ту ҳамонанди ман нести, ту марде ҳасти, ки мардум ба ту иқтидо мекунанд, мардум ба ту чашм духтаанд, ки чи мекуни пас аз Худо битарс ва бар ин амр истиқомат кун. Он ҷавон даргузашт ва бар ӯ намоз хондам ва дафнаш</w:t>
      </w:r>
      <w:r w:rsidR="00BA20D5">
        <w:rPr>
          <w:rFonts w:ascii="Palatino Linotype" w:eastAsia="Calibri" w:hAnsi="Palatino Linotype" w:cs="Arial"/>
          <w:lang w:val="tg-Cyrl-TJ"/>
        </w:rPr>
        <w:t xml:space="preserve"> кардам. Сияри аъломи нубало 11\</w:t>
      </w:r>
      <w:r w:rsidRPr="00EF11CE">
        <w:rPr>
          <w:rFonts w:ascii="Palatino Linotype" w:eastAsia="Calibri" w:hAnsi="Palatino Linotype" w:cs="Arial"/>
          <w:lang w:val="tg-Cyrl-TJ"/>
        </w:rPr>
        <w:t>242.</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Ҳатто зиндониёне, ки имом Аҳмад бо дасту пой ба занҷир кашида ононро намоз медод ӯро ба сабр ва истиқомат тавасия мекарданд.</w:t>
      </w:r>
    </w:p>
    <w:p w:rsidR="0062065D" w:rsidRPr="00EF11CE" w:rsidRDefault="00CC1BB0" w:rsidP="0062065D">
      <w:pPr>
        <w:bidi w:val="0"/>
        <w:spacing w:line="240" w:lineRule="auto"/>
        <w:jc w:val="both"/>
        <w:rPr>
          <w:rFonts w:ascii="Palatino Linotype" w:eastAsia="Calibri" w:hAnsi="Palatino Linotype" w:cs="Arial"/>
          <w:lang w:val="tg-Cyrl-TJ"/>
        </w:rPr>
      </w:pPr>
      <w:r>
        <w:rPr>
          <w:rFonts w:ascii="Palatino Linotype" w:eastAsia="Calibri" w:hAnsi="Palatino Linotype" w:cs="Arial"/>
          <w:lang w:val="tg-Cyrl-TJ"/>
        </w:rPr>
        <w:lastRenderedPageBreak/>
        <w:t>Имом Аҳмад рӯзе дар зиндон гуфт: "</w:t>
      </w:r>
      <w:r w:rsidR="0062065D" w:rsidRPr="00EF11CE">
        <w:rPr>
          <w:rFonts w:ascii="Palatino Linotype" w:eastAsia="Calibri" w:hAnsi="Palatino Linotype" w:cs="Arial"/>
          <w:lang w:val="tg-Cyrl-TJ"/>
        </w:rPr>
        <w:t>Ман ба зиндон парвое надорам, хонаи ман ва зиндон фарқе надоранд, ва аз кушта шудан ба шамшер низ тарсе надорам, аммо аз зарбаҳои шаллоқ тарс дорам, яке аз зиндониён гуфт: Аз он низ тарс надошта бош пас аз ду зарбаи шаллоқ (баданат бе ҳис мешавад) ва намедони, ки зарбаҳои дигар ба куҷо исобат мекунанд. Бо ин гуфтор ғам ва андуҳи имом барта</w:t>
      </w:r>
      <w:r>
        <w:rPr>
          <w:rFonts w:ascii="Palatino Linotype" w:eastAsia="Calibri" w:hAnsi="Palatino Linotype" w:cs="Arial"/>
          <w:lang w:val="tg-Cyrl-TJ"/>
        </w:rPr>
        <w:t>раф шуд. Сияри аъломи нубало 11\</w:t>
      </w:r>
      <w:r w:rsidR="0062065D" w:rsidRPr="00EF11CE">
        <w:rPr>
          <w:rFonts w:ascii="Palatino Linotype" w:eastAsia="Calibri" w:hAnsi="Palatino Linotype" w:cs="Arial"/>
          <w:lang w:val="tg-Cyrl-TJ"/>
        </w:rPr>
        <w:t>240.</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Пас бародари азиз дар талаби насиҳат ва тавсия аз некукорон бикуш, Ва ба тавсияи онон бо ҷону дил гуш фаро деҳ, қабл аз сафаре ки иттифоқоте, ки дар он бароят меафтад тарс дори, Ва дар ҳангоми ибтило ва мусибат ва қабл аз мусибати нигаронкунанда аз некукорон талаби насиҳат ва тавсия кун, Ва ҳамчунин ҳангоме, ки ба мансаб ва мақоме баргузида шуди ва ё ба мол ва сарвате даст ёфти тавсияи неконро фаромуш макун, Ва худу дигаронро дар ин роҳ собит ва устувор нигоҳдор ва Худованд ёри ва мададгори муъминон аст.</w:t>
      </w:r>
    </w:p>
    <w:p w:rsidR="00CC1BB0" w:rsidRDefault="00CC1BB0" w:rsidP="0062065D">
      <w:pPr>
        <w:bidi w:val="0"/>
        <w:spacing w:line="240" w:lineRule="auto"/>
        <w:jc w:val="center"/>
        <w:rPr>
          <w:rFonts w:ascii="Palatino Linotype" w:eastAsia="Calibri" w:hAnsi="Palatino Linotype" w:cs="Arial"/>
          <w:b/>
          <w:bCs/>
          <w:lang w:val="tg-Cyrl-TJ"/>
        </w:rPr>
      </w:pPr>
    </w:p>
    <w:p w:rsidR="0062065D" w:rsidRPr="00B33286" w:rsidRDefault="0062065D" w:rsidP="00B33286">
      <w:pPr>
        <w:pStyle w:val="Heading2"/>
        <w:bidi w:val="0"/>
        <w:jc w:val="center"/>
        <w:rPr>
          <w:rFonts w:ascii="Palatino Linotype" w:eastAsia="Calibri" w:hAnsi="Palatino Linotype"/>
          <w:color w:val="auto"/>
          <w:sz w:val="28"/>
          <w:szCs w:val="28"/>
          <w:lang w:val="tg-Cyrl-TJ"/>
        </w:rPr>
      </w:pPr>
      <w:bookmarkStart w:id="18" w:name="_Toc436472760"/>
      <w:r w:rsidRPr="00B33286">
        <w:rPr>
          <w:rFonts w:ascii="Palatino Linotype" w:eastAsia="Calibri" w:hAnsi="Palatino Linotype"/>
          <w:color w:val="auto"/>
          <w:sz w:val="28"/>
          <w:szCs w:val="28"/>
          <w:lang w:val="tg-Cyrl-TJ"/>
        </w:rPr>
        <w:lastRenderedPageBreak/>
        <w:t>Понздаҳум: Андешидан ба неъматҳои биҳишт ва азоби ҷаҳаннам ва ёд оварии марг</w:t>
      </w:r>
      <w:bookmarkEnd w:id="18"/>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Биҳишт сарзамини хӯшиҳо ва роҳатҳо, ва раҳои аз ғаму андуҳ, ва манзилгоҳи муъминон аст.</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Табиъати нафс ба роҳат талаби ва адами кору талош сиришта шуда аст. Магар дар ҷое, ки ба подоши бузург чашм духта бошад, ки дар ин сурат таҳаммули мушкилот ва машаққатҳо барояш осон мегардад.</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 xml:space="preserve">Касе, ки подош дар назараш муҷассам бошад, кор барояш осон мегардад, Ӯ дар вақти талош ва заҳмат медонад, ки агар дар ин роҳ истиқомат наварзад биҳиштеро аз даст хоҳад дод, ки паҳноияш ҳамчун паҳноии осмону замин аст,  Нафс ниёз ба чизе дорад, ки ӯро аз замини хокӣ баланд намуда ба олами улвӣ бирасонад. </w:t>
      </w:r>
    </w:p>
    <w:p w:rsidR="0062065D" w:rsidRPr="00EF11CE" w:rsidRDefault="0062065D" w:rsidP="0062065D">
      <w:pPr>
        <w:bidi w:val="0"/>
        <w:spacing w:line="240" w:lineRule="auto"/>
        <w:jc w:val="both"/>
        <w:rPr>
          <w:rFonts w:ascii="Palatino Linotype" w:eastAsia="Calibri" w:hAnsi="Palatino Linotype" w:cs="Arial"/>
          <w:lang w:val="tg-Cyrl-TJ"/>
        </w:rPr>
      </w:pPr>
      <w:r w:rsidRPr="00EF11CE">
        <w:rPr>
          <w:rFonts w:ascii="Palatino Linotype" w:eastAsia="Calibri" w:hAnsi="Palatino Linotype" w:cs="Arial"/>
          <w:lang w:val="tg-Cyrl-TJ"/>
        </w:rPr>
        <w:t xml:space="preserve">Паёмбари Худо </w:t>
      </w:r>
      <w:r w:rsidR="003B361E">
        <w:rPr>
          <w:rFonts w:ascii="Palatino Linotype" w:eastAsia="Calibri" w:hAnsi="Palatino Linotype" w:cs="Arial"/>
          <w:lang w:val="tg-Cyrl-TJ"/>
        </w:rPr>
        <w:t>(салому дуруди Аллоҳ бар Ӯ бод)</w:t>
      </w:r>
      <w:r w:rsidRPr="00EF11CE">
        <w:rPr>
          <w:rFonts w:ascii="Palatino Linotype" w:eastAsia="Calibri" w:hAnsi="Palatino Linotype" w:cs="Arial"/>
          <w:lang w:val="tg-Cyrl-TJ"/>
        </w:rPr>
        <w:t xml:space="preserve"> барои собиту устувор сохтани асҳобаш биҳиштро ёд овари менамуд, Дар ҳадиси саҳеҳ омада, ки Паёмбари Худо </w:t>
      </w:r>
      <w:r w:rsidR="003B361E">
        <w:rPr>
          <w:rFonts w:ascii="Palatino Linotype" w:eastAsia="Calibri" w:hAnsi="Palatino Linotype" w:cs="Arial"/>
          <w:lang w:val="tg-Cyrl-TJ"/>
        </w:rPr>
        <w:t>(салому дуруди Аллоҳ бар Ӯ бод)</w:t>
      </w:r>
      <w:r w:rsidRPr="00EF11CE">
        <w:rPr>
          <w:rFonts w:ascii="Palatino Linotype" w:eastAsia="Calibri" w:hAnsi="Palatino Linotype" w:cs="Arial"/>
          <w:lang w:val="tg-Cyrl-TJ"/>
        </w:rPr>
        <w:t xml:space="preserve"> бар Ёсир ва Аммор ва Сумая </w:t>
      </w:r>
      <w:r w:rsidR="003B361E">
        <w:rPr>
          <w:rFonts w:ascii="Palatino Linotype" w:eastAsia="Calibri" w:hAnsi="Palatino Linotype" w:cs="Arial"/>
          <w:lang w:val="tg-Cyrl-TJ"/>
        </w:rPr>
        <w:t>(р.з)</w:t>
      </w:r>
      <w:r w:rsidRPr="00EF11CE">
        <w:rPr>
          <w:rFonts w:ascii="Palatino Linotype" w:eastAsia="Calibri" w:hAnsi="Palatino Linotype" w:cs="Arial"/>
          <w:lang w:val="tg-Cyrl-TJ"/>
        </w:rPr>
        <w:t xml:space="preserve"> гузашт ва ононро дар азобу шиканҷа дид, Рӯй ба онон намуд ва фармуд:</w:t>
      </w:r>
    </w:p>
    <w:p w:rsidR="0062065D" w:rsidRPr="00CC1BB0" w:rsidRDefault="00CC1BB0" w:rsidP="0062065D">
      <w:pPr>
        <w:spacing w:line="240" w:lineRule="auto"/>
        <w:jc w:val="both"/>
        <w:rPr>
          <w:rFonts w:ascii="Traditional Arabic" w:eastAsia="Calibri" w:hAnsi="Traditional Arabic" w:cs="KFGQPC Uthman Taha Naskh"/>
          <w:color w:val="1F3864"/>
          <w:rtl/>
          <w:lang w:val="tg-Cyrl-TJ"/>
        </w:rPr>
      </w:pPr>
      <w:r>
        <w:rPr>
          <w:rFonts w:ascii="Traditional Arabic" w:eastAsia="Calibri" w:hAnsi="Traditional Arabic" w:cs="KFGQPC Uthman Taha Naskh"/>
          <w:color w:val="1F3864"/>
          <w:rtl/>
          <w:lang w:val="tg-Cyrl-TJ"/>
        </w:rPr>
        <w:lastRenderedPageBreak/>
        <w:t>قال</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عليه</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الصلاة</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والسلام</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«صبراً</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آل</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ياسر،</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صبرا</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آل</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ياسر،</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فإن</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موعدكم</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الجنة» (أخرجه</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الألباني</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في</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فقه</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السيرة</w:t>
      </w:r>
      <w:r w:rsidR="0062065D" w:rsidRPr="00CC1BB0">
        <w:rPr>
          <w:rFonts w:ascii="Traditional Arabic" w:eastAsia="Calibri" w:hAnsi="Traditional Arabic" w:cs="KFGQPC Uthman Taha Naskh"/>
          <w:color w:val="1F3864"/>
          <w:rtl/>
          <w:lang w:val="tg-Cyrl-TJ"/>
        </w:rPr>
        <w:t xml:space="preserve"> </w:t>
      </w:r>
      <w:r w:rsidR="0062065D" w:rsidRPr="00CC1BB0">
        <w:rPr>
          <w:rFonts w:ascii="Traditional Arabic" w:eastAsia="Calibri" w:hAnsi="Traditional Arabic" w:cs="KFGQPC Uthman Taha Naskh" w:hint="cs"/>
          <w:color w:val="1F3864"/>
          <w:rtl/>
          <w:lang w:val="tg-Cyrl-TJ"/>
        </w:rPr>
        <w:t>ص</w:t>
      </w:r>
      <w:r w:rsidR="0062065D" w:rsidRPr="00CC1BB0">
        <w:rPr>
          <w:rFonts w:ascii="Traditional Arabic" w:eastAsia="Calibri" w:hAnsi="Traditional Arabic" w:cs="KFGQPC Uthman Taha Naskh"/>
          <w:color w:val="1F3864"/>
          <w:rtl/>
          <w:lang w:val="tg-Cyrl-TJ"/>
        </w:rPr>
        <w:t xml:space="preserve"> 103 </w:t>
      </w:r>
      <w:r w:rsidR="0062065D" w:rsidRPr="00CC1BB0">
        <w:rPr>
          <w:rFonts w:ascii="Traditional Arabic" w:eastAsia="Calibri" w:hAnsi="Traditional Arabic" w:cs="KFGQPC Uthman Taha Naskh" w:hint="cs"/>
          <w:color w:val="1F3864"/>
          <w:rtl/>
          <w:lang w:val="tg-Cyrl-TJ"/>
        </w:rPr>
        <w:t>)</w:t>
      </w:r>
    </w:p>
    <w:p w:rsidR="0062065D" w:rsidRPr="00CC1BB0" w:rsidRDefault="00CC1BB0" w:rsidP="00CC1BB0">
      <w:pPr>
        <w:bidi w:val="0"/>
        <w:spacing w:line="240" w:lineRule="auto"/>
        <w:jc w:val="both"/>
        <w:rPr>
          <w:rFonts w:ascii="Calibri" w:eastAsia="Calibri" w:hAnsi="Calibri" w:cs="Arial"/>
          <w:lang w:val="tg-Cyrl-TJ"/>
        </w:rPr>
      </w:pPr>
      <w:r>
        <w:rPr>
          <w:rFonts w:ascii="Palatino Linotype" w:eastAsia="Calibri" w:hAnsi="Palatino Linotype" w:cs="Traditional Arabic"/>
          <w:color w:val="1F3864"/>
          <w:lang w:val="tg-Cyrl-TJ"/>
        </w:rPr>
        <w:t>“</w:t>
      </w:r>
      <w:r w:rsidR="0062065D" w:rsidRPr="00CC1BB0">
        <w:rPr>
          <w:rFonts w:ascii="Palatino Linotype" w:eastAsia="Calibri" w:hAnsi="Palatino Linotype" w:cs="Traditional Arabic"/>
          <w:color w:val="1F3864"/>
          <w:lang w:val="tg-Cyrl-TJ"/>
        </w:rPr>
        <w:t xml:space="preserve">Эй оли Ёсир! (бар ранҷу азоби дунё) сабр </w:t>
      </w:r>
      <w:r>
        <w:rPr>
          <w:rFonts w:ascii="Palatino Linotype" w:eastAsia="Calibri" w:hAnsi="Palatino Linotype" w:cs="Traditional Arabic"/>
          <w:color w:val="1F3864"/>
          <w:lang w:val="tg-Cyrl-TJ"/>
        </w:rPr>
        <w:t>кунед ваъдагоҳи шумо биҳишт аст”</w:t>
      </w:r>
      <w:r w:rsidRPr="00CC1BB0">
        <w:rPr>
          <w:rFonts w:ascii="Calibri" w:eastAsia="Calibri" w:hAnsi="Calibri" w:cs="Arial"/>
          <w:color w:val="1F3864"/>
          <w:lang w:val="tg-Cyrl-TJ"/>
        </w:rPr>
        <w:t>.</w:t>
      </w:r>
      <w:r>
        <w:rPr>
          <w:rFonts w:ascii="Calibri" w:eastAsia="Calibri" w:hAnsi="Calibri" w:cs="Arial"/>
          <w:lang w:val="tg-Cyrl-TJ"/>
        </w:rPr>
        <w:t xml:space="preserve"> </w:t>
      </w:r>
      <w:r>
        <w:rPr>
          <w:rFonts w:ascii="Palatino Linotype" w:eastAsia="Calibri" w:hAnsi="Palatino Linotype" w:cs="Traditional Arabic"/>
          <w:lang w:val="tg-Cyrl-TJ"/>
        </w:rPr>
        <w:t>"</w:t>
      </w:r>
      <w:r w:rsidR="0062065D" w:rsidRPr="00EF11CE">
        <w:rPr>
          <w:rFonts w:ascii="Palatino Linotype" w:eastAsia="Calibri" w:hAnsi="Palatino Linotype" w:cs="Traditional Arabic"/>
          <w:lang w:val="tg-Cyrl-TJ"/>
        </w:rPr>
        <w:t xml:space="preserve">Фиқҳи сират" Албонӣ 103 </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Ҳамчунин Паёмбари Худо ба ансор фармуданд:</w:t>
      </w:r>
    </w:p>
    <w:p w:rsidR="0062065D" w:rsidRPr="00CC1BB0" w:rsidRDefault="00CC1BB0" w:rsidP="0062065D">
      <w:pPr>
        <w:spacing w:line="240" w:lineRule="auto"/>
        <w:jc w:val="both"/>
        <w:rPr>
          <w:rFonts w:ascii="Palatino Linotype" w:eastAsia="Calibri" w:hAnsi="Palatino Linotype" w:cs="KFGQPC Uthman Taha Naskh"/>
          <w:color w:val="1F3864"/>
          <w:rtl/>
          <w:lang w:val="tg-Cyrl-TJ"/>
        </w:rPr>
      </w:pPr>
      <w:r>
        <w:rPr>
          <w:rFonts w:ascii="Palatino Linotype" w:eastAsia="Calibri" w:hAnsi="Palatino Linotype" w:cs="KFGQPC Uthman Taha Naskh" w:hint="cs"/>
          <w:color w:val="1F3864"/>
          <w:rtl/>
          <w:lang w:val="tg-Cyrl-TJ"/>
        </w:rPr>
        <w:t>قال</w:t>
      </w:r>
      <w:r w:rsidR="0062065D" w:rsidRPr="00CC1BB0">
        <w:rPr>
          <w:rFonts w:ascii="Palatino Linotype" w:eastAsia="Calibri" w:hAnsi="Palatino Linotype" w:cs="KFGQPC Uthman Taha Naskh" w:hint="cs"/>
          <w:color w:val="1F3864"/>
          <w:rtl/>
          <w:lang w:val="tg-Cyrl-TJ"/>
        </w:rPr>
        <w:t xml:space="preserve"> عليه الصلاة والسلام -:</w:t>
      </w:r>
      <w:r w:rsidR="0062065D" w:rsidRPr="00CC1BB0">
        <w:rPr>
          <w:rFonts w:ascii="Palatino Linotype" w:eastAsia="Calibri" w:hAnsi="Palatino Linotype" w:cs="KFGQPC Uthman Taha Naskh"/>
          <w:color w:val="1F3864"/>
          <w:rtl/>
          <w:lang w:val="tg-Cyrl-TJ"/>
        </w:rPr>
        <w:t>«</w:t>
      </w:r>
      <w:r w:rsidR="0062065D" w:rsidRPr="00CC1BB0">
        <w:rPr>
          <w:rFonts w:ascii="Palatino Linotype" w:eastAsia="Calibri" w:hAnsi="Palatino Linotype" w:cs="KFGQPC Uthman Taha Naskh" w:hint="cs"/>
          <w:color w:val="1F3864"/>
          <w:rtl/>
          <w:lang w:val="tg-Cyrl-TJ"/>
        </w:rPr>
        <w:t>إنكم</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ستلقون</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بعدي</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أثرة،</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فاصبروا</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حتى</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تلقوني</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على</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الحوض</w:t>
      </w:r>
      <w:r w:rsidR="0062065D" w:rsidRPr="00CC1BB0">
        <w:rPr>
          <w:rFonts w:ascii="Palatino Linotype" w:eastAsia="Calibri" w:hAnsi="Palatino Linotype" w:cs="KFGQPC Uthman Taha Naskh" w:hint="eastAsia"/>
          <w:color w:val="1F3864"/>
          <w:rtl/>
          <w:lang w:val="tg-Cyrl-TJ"/>
        </w:rPr>
        <w:t>»</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متفق</w:t>
      </w:r>
      <w:r w:rsidR="0062065D" w:rsidRPr="00CC1BB0">
        <w:rPr>
          <w:rFonts w:ascii="Palatino Linotype" w:eastAsia="Calibri" w:hAnsi="Palatino Linotype" w:cs="KFGQPC Uthman Taha Naskh"/>
          <w:color w:val="1F3864"/>
          <w:rtl/>
          <w:lang w:val="tg-Cyrl-TJ"/>
        </w:rPr>
        <w:t xml:space="preserve"> </w:t>
      </w:r>
      <w:r w:rsidR="0062065D" w:rsidRPr="00CC1BB0">
        <w:rPr>
          <w:rFonts w:ascii="Palatino Linotype" w:eastAsia="Calibri" w:hAnsi="Palatino Linotype" w:cs="KFGQPC Uthman Taha Naskh" w:hint="cs"/>
          <w:color w:val="1F3864"/>
          <w:rtl/>
          <w:lang w:val="tg-Cyrl-TJ"/>
        </w:rPr>
        <w:t>عليه</w:t>
      </w:r>
      <w:r w:rsidR="0062065D" w:rsidRPr="00CC1BB0">
        <w:rPr>
          <w:rFonts w:ascii="Palatino Linotype" w:eastAsia="Calibri" w:hAnsi="Palatino Linotype" w:cs="KFGQPC Uthman Taha Naskh"/>
          <w:color w:val="1F3864"/>
          <w:rtl/>
          <w:lang w:val="tg-Cyrl-TJ"/>
        </w:rPr>
        <w:t>.</w:t>
      </w:r>
    </w:p>
    <w:p w:rsidR="0062065D" w:rsidRPr="00CC1BB0" w:rsidRDefault="00CC1BB0" w:rsidP="0062065D">
      <w:pPr>
        <w:bidi w:val="0"/>
        <w:spacing w:line="240" w:lineRule="auto"/>
        <w:jc w:val="both"/>
        <w:rPr>
          <w:rFonts w:ascii="Palatino Linotype" w:eastAsia="Calibri" w:hAnsi="Palatino Linotype" w:cs="Traditional Arabic"/>
          <w:color w:val="1F3864"/>
          <w:lang w:val="tg-Cyrl-TJ"/>
        </w:rPr>
      </w:pPr>
      <w:r>
        <w:rPr>
          <w:rFonts w:ascii="Palatino Linotype" w:eastAsia="Calibri" w:hAnsi="Palatino Linotype" w:cs="Traditional Arabic"/>
          <w:color w:val="1F3864"/>
          <w:lang w:val="tg-Cyrl-TJ"/>
        </w:rPr>
        <w:t>“</w:t>
      </w:r>
      <w:r w:rsidR="0062065D" w:rsidRPr="00CC1BB0">
        <w:rPr>
          <w:rFonts w:ascii="Palatino Linotype" w:eastAsia="Calibri" w:hAnsi="Palatino Linotype" w:cs="Traditional Arabic"/>
          <w:color w:val="1F3864"/>
          <w:lang w:val="tg-Cyrl-TJ"/>
        </w:rPr>
        <w:t>Пас аз ман шоҳиди табъизоте хоҳед шуд, дар он сурат сабрро пеша кунед, то ин ки дар ҳавз</w:t>
      </w:r>
      <w:r>
        <w:rPr>
          <w:rFonts w:ascii="Palatino Linotype" w:eastAsia="Calibri" w:hAnsi="Palatino Linotype" w:cs="Traditional Arabic"/>
          <w:color w:val="1F3864"/>
          <w:lang w:val="tg-Cyrl-TJ"/>
        </w:rPr>
        <w:t>и Кавсар бо ман мулоқот мекунед”</w:t>
      </w:r>
      <w:r w:rsidR="0062065D" w:rsidRPr="00CC1BB0">
        <w:rPr>
          <w:rFonts w:ascii="Palatino Linotype" w:eastAsia="Calibri" w:hAnsi="Palatino Linotype" w:cs="Traditional Arabic"/>
          <w:color w:val="1F3864"/>
          <w:lang w:val="tg-Cyrl-TJ"/>
        </w:rPr>
        <w:t>. Муттафақун алайҳӣ.</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Ҳамчунин андешидан дар аҳволи ҳар ду гуруҳ (некукорон ва бадкорон) дар қабр, ҳашр, ҳисоб, мизон, сирот, ва дигар манозили қиёмат низ бар сабру истиқомат меафзояд.</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Ёди марг низ мусалмонро аз суқут ҳифз мекунад ва ӯро аз таҷовуз бар ҳудуди илоҳӣ боз медорад, Зеро агар ӯ бидонад, ки марг аз тасмаи кафши ӯ бар вай наздиктар аст ва шояд қиёмати</w:t>
      </w:r>
      <w:r w:rsidR="00CC1BB0">
        <w:rPr>
          <w:rFonts w:ascii="Palatino Linotype" w:eastAsia="Calibri" w:hAnsi="Palatino Linotype" w:cs="Traditional Arabic"/>
          <w:lang w:val="tg-Cyrl-TJ"/>
        </w:rPr>
        <w:t xml:space="preserve"> ӯ баъд аз </w:t>
      </w:r>
      <w:r w:rsidR="00CC1BB0">
        <w:rPr>
          <w:rFonts w:ascii="Palatino Linotype" w:eastAsia="Calibri" w:hAnsi="Palatino Linotype" w:cs="Traditional Arabic"/>
          <w:lang w:val="tg-Cyrl-TJ"/>
        </w:rPr>
        <w:lastRenderedPageBreak/>
        <w:t>лаҳазоте барпо шавад</w:t>
      </w:r>
      <w:r w:rsidRPr="00EF11CE">
        <w:rPr>
          <w:rFonts w:ascii="Palatino Linotype" w:eastAsia="Calibri" w:hAnsi="Palatino Linotype" w:cs="Traditional Arabic"/>
          <w:vertAlign w:val="superscript"/>
          <w:lang w:val="tg-Cyrl-TJ"/>
        </w:rPr>
        <w:footnoteReference w:id="2"/>
      </w:r>
      <w:r w:rsidRPr="00EF11CE">
        <w:rPr>
          <w:rFonts w:ascii="Palatino Linotype" w:eastAsia="Calibri" w:hAnsi="Palatino Linotype" w:cs="Traditional Arabic"/>
          <w:lang w:val="tg-Cyrl-TJ"/>
        </w:rPr>
        <w:t>, чигуна нафс метавонад ӯро фиреб диҳад? Ва чигуна ӯ метавонад бар инҳирофи</w:t>
      </w:r>
      <w:r w:rsidRPr="00EF11CE">
        <w:rPr>
          <w:rFonts w:ascii="Palatino Linotype" w:eastAsia="Calibri" w:hAnsi="Palatino Linotype" w:cs="Traditional Arabic"/>
          <w:color w:val="FF0000"/>
          <w:lang w:val="tg-Cyrl-TJ"/>
        </w:rPr>
        <w:t xml:space="preserve"> </w:t>
      </w:r>
      <w:r w:rsidRPr="00EF11CE">
        <w:rPr>
          <w:rFonts w:ascii="Palatino Linotype" w:eastAsia="Calibri" w:hAnsi="Palatino Linotype" w:cs="Traditional Arabic"/>
          <w:lang w:val="tg-Cyrl-TJ"/>
        </w:rPr>
        <w:t>хеш исрор варзад? Бад-ин сабаб аст, ки Паёмбари Худо пайравонашро ингуна тавсия фармуданд:</w:t>
      </w:r>
    </w:p>
    <w:p w:rsidR="0062065D" w:rsidRPr="00CC1BB0" w:rsidRDefault="0062065D" w:rsidP="0062065D">
      <w:pPr>
        <w:spacing w:line="240" w:lineRule="auto"/>
        <w:jc w:val="both"/>
        <w:rPr>
          <w:rFonts w:ascii="Palatino Linotype" w:eastAsia="Calibri" w:hAnsi="Palatino Linotype" w:cs="KFGQPC Uthman Taha Naskh"/>
          <w:color w:val="1F3864"/>
          <w:rtl/>
          <w:lang w:val="tg-Cyrl-TJ"/>
        </w:rPr>
      </w:pPr>
      <w:r w:rsidRPr="00CC1BB0">
        <w:rPr>
          <w:rFonts w:ascii="Palatino Linotype" w:eastAsia="Calibri" w:hAnsi="Palatino Linotype" w:cs="KFGQPC Uthman Taha Naskh"/>
          <w:color w:val="1F3864"/>
          <w:lang w:val="tg-Cyrl-TJ"/>
        </w:rPr>
        <w:t xml:space="preserve"> </w:t>
      </w:r>
      <w:r w:rsidRPr="00CC1BB0">
        <w:rPr>
          <w:rFonts w:ascii="Palatino Linotype" w:eastAsia="Calibri" w:hAnsi="Palatino Linotype" w:cs="KFGQPC Uthman Taha Naskh" w:hint="cs"/>
          <w:color w:val="1F3864"/>
          <w:rtl/>
          <w:lang w:val="tg-Cyrl-TJ"/>
        </w:rPr>
        <w:t xml:space="preserve">قال عليه الصلاة والسلام -: </w:t>
      </w:r>
      <w:r w:rsidRPr="00CC1BB0">
        <w:rPr>
          <w:rFonts w:ascii="Palatino Linotype" w:eastAsia="Calibri" w:hAnsi="Palatino Linotype" w:cs="KFGQPC Uthman Taha Naskh"/>
          <w:color w:val="1F3864"/>
          <w:rtl/>
          <w:lang w:val="tg-Cyrl-TJ"/>
        </w:rPr>
        <w:t>«</w:t>
      </w:r>
      <w:r w:rsidRPr="00CC1BB0">
        <w:rPr>
          <w:rFonts w:ascii="Palatino Linotype" w:eastAsia="Calibri" w:hAnsi="Palatino Linotype" w:cs="KFGQPC Uthman Taha Naskh" w:hint="cs"/>
          <w:color w:val="1F3864"/>
          <w:rtl/>
          <w:lang w:val="tg-Cyrl-TJ"/>
        </w:rPr>
        <w:t>أكثروا</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من</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ذكر</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هادم</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اللذات</w:t>
      </w:r>
      <w:r w:rsidRPr="00CC1BB0">
        <w:rPr>
          <w:rFonts w:ascii="Palatino Linotype" w:eastAsia="Calibri" w:hAnsi="Palatino Linotype" w:cs="KFGQPC Uthman Taha Naskh" w:hint="eastAsia"/>
          <w:color w:val="1F3864"/>
          <w:rtl/>
          <w:lang w:val="tg-Cyrl-TJ"/>
        </w:rPr>
        <w:t>»</w:t>
      </w:r>
      <w:r w:rsidRPr="00CC1BB0">
        <w:rPr>
          <w:rFonts w:ascii="Palatino Linotype" w:eastAsia="Calibri" w:hAnsi="Palatino Linotype" w:cs="KFGQPC Uthman Taha Naskh" w:hint="cs"/>
          <w:color w:val="1F3864"/>
          <w:rtl/>
          <w:lang w:val="tg-Cyrl-TJ"/>
        </w:rPr>
        <w:t xml:space="preserve"> (ترمذي،</w:t>
      </w:r>
      <w:r w:rsidRPr="00CC1BB0">
        <w:rPr>
          <w:rFonts w:ascii="Palatino Linotype" w:eastAsia="Calibri" w:hAnsi="Palatino Linotype" w:cs="KFGQPC Uthman Taha Naskh"/>
          <w:color w:val="1F3864"/>
          <w:rtl/>
          <w:lang w:val="tg-Cyrl-TJ"/>
        </w:rPr>
        <w:t xml:space="preserve"> 2/50 </w:t>
      </w:r>
      <w:r w:rsidRPr="00CC1BB0">
        <w:rPr>
          <w:rFonts w:ascii="Palatino Linotype" w:eastAsia="Calibri" w:hAnsi="Palatino Linotype" w:cs="KFGQPC Uthman Taha Naskh" w:hint="cs"/>
          <w:color w:val="1F3864"/>
          <w:rtl/>
          <w:lang w:val="tg-Cyrl-TJ"/>
        </w:rPr>
        <w:t>و</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إرواء</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الغليل</w:t>
      </w:r>
      <w:r w:rsidRPr="00CC1BB0">
        <w:rPr>
          <w:rFonts w:ascii="Palatino Linotype" w:eastAsia="Calibri" w:hAnsi="Palatino Linotype" w:cs="KFGQPC Uthman Taha Naskh"/>
          <w:color w:val="1F3864"/>
          <w:rtl/>
          <w:lang w:val="tg-Cyrl-TJ"/>
        </w:rPr>
        <w:t xml:space="preserve"> 3/145</w:t>
      </w:r>
      <w:r w:rsidRPr="00CC1BB0">
        <w:rPr>
          <w:rFonts w:ascii="Palatino Linotype" w:eastAsia="Calibri" w:hAnsi="Palatino Linotype" w:cs="KFGQPC Uthman Taha Naskh" w:hint="cs"/>
          <w:color w:val="1F3864"/>
          <w:rtl/>
          <w:lang w:val="tg-Cyrl-TJ"/>
        </w:rPr>
        <w:t>)</w:t>
      </w:r>
      <w:r w:rsidRPr="00CC1BB0">
        <w:rPr>
          <w:rFonts w:ascii="Palatino Linotype" w:eastAsia="Calibri" w:hAnsi="Palatino Linotype" w:cs="KFGQPC Uthman Taha Naskh"/>
          <w:color w:val="1F3864"/>
          <w:rtl/>
          <w:lang w:val="tg-Cyrl-TJ"/>
        </w:rPr>
        <w:t xml:space="preserve"> .</w:t>
      </w:r>
    </w:p>
    <w:p w:rsidR="00C572A8" w:rsidRPr="00B33286" w:rsidRDefault="00CC1BB0" w:rsidP="00B33286">
      <w:pPr>
        <w:bidi w:val="0"/>
        <w:spacing w:line="240" w:lineRule="auto"/>
        <w:jc w:val="both"/>
        <w:rPr>
          <w:rFonts w:ascii="Palatino Linotype" w:eastAsia="Calibri" w:hAnsi="Palatino Linotype" w:cs="Traditional Arabic"/>
          <w:lang w:val="tg-Cyrl-TJ"/>
        </w:rPr>
      </w:pPr>
      <w:r>
        <w:rPr>
          <w:rFonts w:ascii="Palatino Linotype" w:eastAsia="Calibri" w:hAnsi="Palatino Linotype" w:cs="Traditional Arabic"/>
          <w:color w:val="1F3864"/>
          <w:lang w:val="tg-Cyrl-TJ"/>
        </w:rPr>
        <w:t>“</w:t>
      </w:r>
      <w:r w:rsidR="0062065D" w:rsidRPr="00CC1BB0">
        <w:rPr>
          <w:rFonts w:ascii="Palatino Linotype" w:eastAsia="Calibri" w:hAnsi="Palatino Linotype" w:cs="Traditional Arabic"/>
          <w:color w:val="1F3864"/>
          <w:lang w:val="tg-Cyrl-TJ"/>
        </w:rPr>
        <w:t xml:space="preserve">Нобуд кунанди лаззатҳо (маргро) </w:t>
      </w:r>
      <w:r w:rsidRPr="00CC1BB0">
        <w:rPr>
          <w:rFonts w:ascii="Palatino Linotype" w:eastAsia="Calibri" w:hAnsi="Palatino Linotype" w:cs="Traditional Arabic"/>
          <w:color w:val="1F3864"/>
          <w:lang w:val="tg-Cyrl-TJ"/>
        </w:rPr>
        <w:t>бисёр ба ёд ов</w:t>
      </w:r>
      <w:r>
        <w:rPr>
          <w:rFonts w:ascii="Palatino Linotype" w:eastAsia="Calibri" w:hAnsi="Palatino Linotype" w:cs="Traditional Arabic"/>
          <w:color w:val="1F3864"/>
          <w:lang w:val="tg-Cyrl-TJ"/>
        </w:rPr>
        <w:t>аред”.</w:t>
      </w:r>
      <w:r>
        <w:rPr>
          <w:rFonts w:ascii="Palatino Linotype" w:eastAsia="Calibri" w:hAnsi="Palatino Linotype" w:cs="Traditional Arabic"/>
          <w:lang w:val="tg-Cyrl-TJ"/>
        </w:rPr>
        <w:t xml:space="preserve"> (Тирмизӣ 2\50, Ирвоул ғалил 3\</w:t>
      </w:r>
      <w:r w:rsidR="00B33286">
        <w:rPr>
          <w:rFonts w:ascii="Palatino Linotype" w:eastAsia="Calibri" w:hAnsi="Palatino Linotype" w:cs="Traditional Arabic"/>
          <w:lang w:val="tg-Cyrl-TJ"/>
        </w:rPr>
        <w:t>145).</w:t>
      </w:r>
    </w:p>
    <w:p w:rsidR="0062065D" w:rsidRPr="00B33286" w:rsidRDefault="0062065D" w:rsidP="00B33286">
      <w:pPr>
        <w:pStyle w:val="Heading1"/>
        <w:bidi w:val="0"/>
        <w:jc w:val="center"/>
        <w:rPr>
          <w:rFonts w:ascii="Palatino Linotype" w:eastAsia="Calibri" w:hAnsi="Palatino Linotype"/>
          <w:color w:val="auto"/>
          <w:lang w:val="tg-Cyrl-TJ"/>
        </w:rPr>
      </w:pPr>
      <w:bookmarkStart w:id="19" w:name="_Toc436472761"/>
      <w:r w:rsidRPr="00B33286">
        <w:rPr>
          <w:rFonts w:ascii="Palatino Linotype" w:eastAsia="Calibri" w:hAnsi="Palatino Linotype"/>
          <w:color w:val="auto"/>
          <w:lang w:val="tg-Cyrl-TJ"/>
        </w:rPr>
        <w:t>Мавқеъҳои истиқомат ва росткори</w:t>
      </w:r>
      <w:bookmarkEnd w:id="19"/>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Мавқеъҳои истиқомату росткори бешуморанд, Ва ниёз ба тафсил доранд, Мо дар инҷо мухтасаран ба баъзе аз он маворид ишора мекунем.</w:t>
      </w:r>
    </w:p>
    <w:p w:rsidR="00B33286" w:rsidRDefault="00B33286" w:rsidP="0062065D">
      <w:pPr>
        <w:bidi w:val="0"/>
        <w:spacing w:line="240" w:lineRule="auto"/>
        <w:jc w:val="both"/>
        <w:rPr>
          <w:rStyle w:val="Heading2Char"/>
          <w:lang w:val="tg-Cyrl-TJ"/>
        </w:rPr>
      </w:pPr>
    </w:p>
    <w:p w:rsidR="00B33286" w:rsidRPr="00B33286" w:rsidRDefault="0062065D" w:rsidP="00B33286">
      <w:pPr>
        <w:bidi w:val="0"/>
        <w:spacing w:line="240" w:lineRule="auto"/>
        <w:jc w:val="center"/>
        <w:rPr>
          <w:rFonts w:ascii="Palatino Linotype" w:eastAsia="Calibri" w:hAnsi="Palatino Linotype" w:cs="Traditional Arabic"/>
          <w:sz w:val="32"/>
          <w:szCs w:val="32"/>
          <w:lang w:val="tg-Cyrl-TJ"/>
        </w:rPr>
      </w:pPr>
      <w:bookmarkStart w:id="20" w:name="_Toc436472762"/>
      <w:r w:rsidRPr="00B33286">
        <w:rPr>
          <w:rStyle w:val="Heading2Char"/>
          <w:rFonts w:ascii="Palatino Linotype" w:hAnsi="Palatino Linotype"/>
          <w:color w:val="auto"/>
          <w:sz w:val="28"/>
          <w:szCs w:val="28"/>
          <w:lang w:val="tg-Cyrl-TJ"/>
        </w:rPr>
        <w:t>Якум: Асоси дигаргуниҳое, ки дар қалб ба вуҷуд меояд фитнаҳост</w:t>
      </w:r>
      <w:bookmarkEnd w:id="20"/>
    </w:p>
    <w:p w:rsidR="0062065D" w:rsidRPr="00EF11CE" w:rsidRDefault="0062065D" w:rsidP="00B33286">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Ҳангоме ки қалб ба фитнаҳои гуногун дучор мегардад, фақат онҳое метавонанд дар баробари </w:t>
      </w:r>
      <w:r w:rsidRPr="00EF11CE">
        <w:rPr>
          <w:rFonts w:ascii="Palatino Linotype" w:eastAsia="Calibri" w:hAnsi="Palatino Linotype" w:cs="Traditional Arabic"/>
          <w:lang w:val="tg-Cyrl-TJ"/>
        </w:rPr>
        <w:lastRenderedPageBreak/>
        <w:t xml:space="preserve">он истиқомат кунанд, ки қалбҳояшон саршор аз имон аст.  </w:t>
      </w:r>
    </w:p>
    <w:p w:rsidR="00263546" w:rsidRDefault="00263546" w:rsidP="0062065D">
      <w:pPr>
        <w:bidi w:val="0"/>
        <w:spacing w:line="240" w:lineRule="auto"/>
        <w:jc w:val="both"/>
        <w:rPr>
          <w:rFonts w:ascii="Palatino Linotype" w:eastAsia="Calibri" w:hAnsi="Palatino Linotype" w:cs="Traditional Arabic"/>
          <w:b/>
          <w:bCs/>
          <w:lang w:val="tg-Cyrl-TJ"/>
        </w:rPr>
      </w:pPr>
    </w:p>
    <w:p w:rsidR="0062065D" w:rsidRPr="00EF11CE" w:rsidRDefault="0062065D" w:rsidP="00263546">
      <w:pPr>
        <w:bidi w:val="0"/>
        <w:spacing w:line="240" w:lineRule="auto"/>
        <w:jc w:val="both"/>
        <w:rPr>
          <w:rFonts w:ascii="Palatino Linotype" w:eastAsia="Calibri" w:hAnsi="Palatino Linotype" w:cs="Traditional Arabic"/>
          <w:b/>
          <w:bCs/>
          <w:lang w:val="tg-Cyrl-TJ"/>
        </w:rPr>
      </w:pPr>
      <w:r w:rsidRPr="00EF11CE">
        <w:rPr>
          <w:rFonts w:ascii="Palatino Linotype" w:eastAsia="Calibri" w:hAnsi="Palatino Linotype" w:cs="Traditional Arabic"/>
          <w:b/>
          <w:bCs/>
          <w:lang w:val="tg-Cyrl-TJ"/>
        </w:rPr>
        <w:t>Фитнаҳои ҳамчун:</w:t>
      </w:r>
    </w:p>
    <w:p w:rsidR="0062065D" w:rsidRPr="00EF11CE" w:rsidRDefault="0062065D" w:rsidP="0062065D">
      <w:pPr>
        <w:numPr>
          <w:ilvl w:val="0"/>
          <w:numId w:val="6"/>
        </w:numPr>
        <w:bidi w:val="0"/>
        <w:spacing w:after="200"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b/>
          <w:bCs/>
          <w:lang w:val="tg-Cyrl-TJ"/>
        </w:rPr>
        <w:t>Фитнаи мол:</w:t>
      </w:r>
      <w:r w:rsidRPr="00EF11CE">
        <w:rPr>
          <w:rFonts w:ascii="Palatino Linotype" w:eastAsia="Calibri" w:hAnsi="Palatino Linotype" w:cs="Traditional Arabic"/>
          <w:lang w:val="tg-Cyrl-TJ"/>
        </w:rPr>
        <w:t xml:space="preserve"> Аллоҳ таъоло мефармояд:</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"Ва касоне аз онҳо ҳастанд, ки бо Худованд паймон бастаанд, ки агар аз фазли хеш ба мо (чизе) бидиҳад ҳатман садақа медиҳем ва аз дурусткорон  хоҳем буд, Онгоҳ вақто, ки Аллоҳ таъоло аз фазли хеш ба онон бахшид, дар он бухл варзиданд ва дури </w:t>
      </w:r>
      <w:r w:rsidR="00CC1BB0">
        <w:rPr>
          <w:rFonts w:ascii="Palatino Linotype" w:eastAsia="Calibri" w:hAnsi="Palatino Linotype" w:cs="Traditional Arabic"/>
          <w:lang w:val="tg-Cyrl-TJ"/>
        </w:rPr>
        <w:t>карда рӯй бартофтанд". Тавба 75\76</w:t>
      </w:r>
      <w:r w:rsidRPr="00EF11CE">
        <w:rPr>
          <w:rFonts w:ascii="Palatino Linotype" w:eastAsia="Calibri" w:hAnsi="Palatino Linotype" w:cs="Traditional Arabic"/>
          <w:lang w:val="tg-Cyrl-TJ"/>
        </w:rPr>
        <w:t>.</w:t>
      </w:r>
    </w:p>
    <w:p w:rsidR="0062065D" w:rsidRPr="00EF11CE" w:rsidRDefault="0062065D" w:rsidP="0062065D">
      <w:pPr>
        <w:numPr>
          <w:ilvl w:val="0"/>
          <w:numId w:val="6"/>
        </w:numPr>
        <w:bidi w:val="0"/>
        <w:spacing w:after="200"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b/>
          <w:bCs/>
          <w:lang w:val="tg-Cyrl-TJ"/>
        </w:rPr>
        <w:t>Фитнаи ҷоҳ:</w:t>
      </w:r>
      <w:r w:rsidRPr="00EF11CE">
        <w:rPr>
          <w:rFonts w:ascii="Palatino Linotype" w:eastAsia="Calibri" w:hAnsi="Palatino Linotype" w:cs="Traditional Arabic"/>
          <w:lang w:val="tg-Cyrl-TJ"/>
        </w:rPr>
        <w:t xml:space="preserve"> Худованди мутаъол мефармояд:</w:t>
      </w:r>
    </w:p>
    <w:p w:rsidR="0062065D" w:rsidRPr="00CC1BB0" w:rsidRDefault="0062065D" w:rsidP="00CC1BB0">
      <w:pPr>
        <w:spacing w:line="240" w:lineRule="auto"/>
        <w:ind w:firstLine="360"/>
        <w:jc w:val="both"/>
        <w:rPr>
          <w:rFonts w:ascii="Palatino Linotype" w:eastAsia="Calibri" w:hAnsi="Palatino Linotype" w:cs="Traditional Arabic"/>
          <w:sz w:val="32"/>
          <w:szCs w:val="32"/>
          <w:rtl/>
          <w:lang w:val="tg-Cyrl-TJ"/>
        </w:rPr>
      </w:pPr>
      <w:r w:rsidRPr="00CC1BB0">
        <w:rPr>
          <w:rFonts w:ascii="KFGQPC Uthman Taha Naskh" w:eastAsia="Calibri" w:hAnsi="Calibri" w:cs="KFGQPC Uthman Taha Naskh" w:hint="cs"/>
          <w:color w:val="008000"/>
          <w:sz w:val="32"/>
          <w:szCs w:val="32"/>
          <w:rtl/>
        </w:rPr>
        <w:t>﴿</w:t>
      </w:r>
      <w:r w:rsidRPr="00CC1BB0">
        <w:rPr>
          <w:rFonts w:ascii="KFGQPC Uthmanic Script HAFS" w:eastAsia="Calibri" w:hAnsi="Calibri" w:cs="KFGQPC Uthmanic Script HAFS" w:hint="cs"/>
          <w:color w:val="008000"/>
          <w:sz w:val="32"/>
          <w:szCs w:val="32"/>
          <w:rtl/>
        </w:rPr>
        <w:t>وَٱصۡبِرۡ</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نَفۡسَكَ</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مَعَ</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ٱلَّذِينَ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يَدۡعُونَ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رَبَّهُم</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بِٱلۡغَدَوٰةِ</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وَٱلۡعَشِيِّ</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يُرِيدُونَ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وَجۡهَهُۥۖ</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وَلَا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تَعۡدُ</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عَيۡنَاكَ</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عَنۡهُمۡ</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تُرِيدُ</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زِينَةَ</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ٱلۡحَيَوٰةِ</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ٱلدُّنۡيَاۖ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وَلَا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تُطِعۡ</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مَنۡ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أَغۡفَلۡنَا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قَلۡبَهُۥ</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عَن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ذِكۡرِنَا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وَٱتَّبَعَ</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هَوَىٰهُ</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وَكَانَ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أَمۡرُهُۥ</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فُرُطٗا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٢٨</w:t>
      </w:r>
      <w:r w:rsidRPr="00CC1BB0">
        <w:rPr>
          <w:rFonts w:ascii="KFGQPC Uthman Taha Naskh" w:eastAsia="Calibri" w:hAnsi="Calibri" w:cs="KFGQPC Uthman Taha Naskh" w:hint="cs"/>
          <w:color w:val="008000"/>
          <w:sz w:val="32"/>
          <w:szCs w:val="32"/>
          <w:rtl/>
        </w:rPr>
        <w:t>﴾</w:t>
      </w:r>
      <w:r w:rsidRPr="00CC1BB0">
        <w:rPr>
          <w:rFonts w:ascii="KFGQPC Uthman Taha Naskh" w:eastAsia="Calibri" w:hAnsi="Calibri" w:cs="KFGQPC Uthman Taha Naskh"/>
          <w:color w:val="008000"/>
          <w:sz w:val="32"/>
          <w:szCs w:val="32"/>
          <w:rtl/>
        </w:rPr>
        <w:t xml:space="preserve"> [</w:t>
      </w:r>
      <w:r w:rsidRPr="00CC1BB0">
        <w:rPr>
          <w:rFonts w:ascii="KFGQPC Uthman Taha Naskh" w:eastAsia="Calibri" w:hAnsi="Calibri" w:cs="KFGQPC Uthman Taha Naskh" w:hint="cs"/>
          <w:color w:val="008000"/>
          <w:sz w:val="32"/>
          <w:szCs w:val="32"/>
          <w:rtl/>
        </w:rPr>
        <w:t>الكهف</w:t>
      </w:r>
      <w:r w:rsidRPr="00CC1BB0">
        <w:rPr>
          <w:rFonts w:ascii="KFGQPC Uthman Taha Naskh" w:eastAsia="Calibri" w:hAnsi="Calibri" w:cs="KFGQPC Uthman Taha Naskh"/>
          <w:color w:val="008000"/>
          <w:sz w:val="32"/>
          <w:szCs w:val="32"/>
          <w:rtl/>
        </w:rPr>
        <w:t xml:space="preserve">: </w:t>
      </w:r>
      <w:r w:rsidRPr="00CC1BB0">
        <w:rPr>
          <w:rFonts w:ascii="KFGQPC Uthman Taha Naskh" w:eastAsia="Calibri" w:hAnsi="Calibri" w:cs="KFGQPC Uthman Taha Naskh" w:hint="cs"/>
          <w:color w:val="008000"/>
          <w:sz w:val="32"/>
          <w:szCs w:val="32"/>
          <w:rtl/>
        </w:rPr>
        <w:t>٢٨</w:t>
      </w:r>
      <w:r w:rsidRPr="00CC1BB0">
        <w:rPr>
          <w:rFonts w:ascii="KFGQPC Uthman Taha Naskh" w:eastAsia="Calibri" w:hAnsi="Calibri" w:cs="KFGQPC Uthman Taha Naskh"/>
          <w:color w:val="008000"/>
          <w:sz w:val="32"/>
          <w:szCs w:val="32"/>
          <w:rtl/>
        </w:rPr>
        <w:t xml:space="preserve">]  </w:t>
      </w:r>
    </w:p>
    <w:p w:rsidR="00CC1BB0" w:rsidRDefault="00CC1BB0" w:rsidP="00CC1BB0">
      <w:pPr>
        <w:bidi w:val="0"/>
        <w:spacing w:line="240" w:lineRule="auto"/>
        <w:ind w:firstLine="360"/>
        <w:jc w:val="both"/>
        <w:rPr>
          <w:rFonts w:ascii="Palatino Linotype" w:eastAsia="Calibri" w:hAnsi="Palatino Linotype" w:cs="Traditional Arabic"/>
          <w:color w:val="008000"/>
          <w:lang w:val="tg-Cyrl-TJ"/>
        </w:rPr>
      </w:pPr>
      <w:r>
        <w:rPr>
          <w:rFonts w:ascii="Palatino Linotype" w:eastAsia="Calibri" w:hAnsi="Palatino Linotype" w:cs="Traditional Arabic"/>
          <w:color w:val="008000"/>
          <w:lang w:val="tg-Cyrl-TJ"/>
        </w:rPr>
        <w:t>“</w:t>
      </w:r>
      <w:r w:rsidR="0062065D" w:rsidRPr="00CC1BB0">
        <w:rPr>
          <w:rFonts w:ascii="Palatino Linotype" w:eastAsia="Calibri" w:hAnsi="Palatino Linotype" w:cs="Traditional Arabic"/>
          <w:color w:val="008000"/>
          <w:lang w:val="tg-Cyrl-TJ"/>
        </w:rPr>
        <w:t xml:space="preserve">Ва ҳамроҳ бо касоне, ки ҳар субҳу шом Парвардигорашонро мехонанд ва хушнудии ӯро меҷӯянд, худро ба сабр водор. Ва набояд </w:t>
      </w:r>
      <w:r w:rsidR="0062065D" w:rsidRPr="00CC1BB0">
        <w:rPr>
          <w:rFonts w:ascii="Palatino Linotype" w:eastAsia="Calibri" w:hAnsi="Palatino Linotype" w:cs="Traditional Arabic"/>
          <w:color w:val="008000"/>
          <w:lang w:val="tg-Cyrl-TJ"/>
        </w:rPr>
        <w:lastRenderedPageBreak/>
        <w:t>чашмони ту барои ёфтани зебу зиннатҳои ин зиндагии дунявӣ аз инҳо як сӯ гардад. Ва аз он, ки дилашро аз зикри худ бехабар сохтаем ва аз паи ҳавои нафси худ меравад ва дар корҳоя</w:t>
      </w:r>
      <w:r>
        <w:rPr>
          <w:rFonts w:ascii="Palatino Linotype" w:eastAsia="Calibri" w:hAnsi="Palatino Linotype" w:cs="Traditional Arabic"/>
          <w:color w:val="008000"/>
          <w:lang w:val="tg-Cyrl-TJ"/>
        </w:rPr>
        <w:t>ш исроф меварзад, пайравӣ макун”.</w:t>
      </w:r>
    </w:p>
    <w:p w:rsidR="0062065D" w:rsidRPr="00EF11CE" w:rsidRDefault="00CC1BB0" w:rsidP="00CC1BB0">
      <w:pPr>
        <w:bidi w:val="0"/>
        <w:spacing w:line="240" w:lineRule="auto"/>
        <w:ind w:firstLine="360"/>
        <w:jc w:val="right"/>
        <w:rPr>
          <w:rFonts w:ascii="Palatino Linotype" w:eastAsia="Calibri"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eastAsia="Calibri" w:hAnsi="Palatino Linotype" w:cs="Traditional Arabic"/>
          <w:lang w:val="tg-Cyrl-TJ"/>
        </w:rPr>
        <w:t>Каҳф</w:t>
      </w:r>
      <w:r>
        <w:rPr>
          <w:rFonts w:ascii="Palatino Linotype" w:eastAsia="Calibri" w:hAnsi="Palatino Linotype" w:cs="Traditional Arabic"/>
          <w:lang w:val="tg-Cyrl-TJ"/>
        </w:rPr>
        <w:t>, ояти 28</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Ҳазрати Паёмбари Худо </w:t>
      </w:r>
      <w:r w:rsidR="003B361E">
        <w:rPr>
          <w:rFonts w:ascii="Palatino Linotype" w:eastAsia="Calibri" w:hAnsi="Palatino Linotype" w:cs="Traditional Arabic"/>
          <w:lang w:val="tg-Cyrl-TJ"/>
        </w:rPr>
        <w:t>(салому дуруди Аллоҳ бар Ӯ бод)</w:t>
      </w:r>
      <w:r w:rsidRPr="00EF11CE">
        <w:rPr>
          <w:rFonts w:ascii="Palatino Linotype" w:eastAsia="Calibri" w:hAnsi="Palatino Linotype" w:cs="Traditional Arabic"/>
          <w:lang w:val="tg-Cyrl-TJ"/>
        </w:rPr>
        <w:t xml:space="preserve"> дар бораи зиён</w:t>
      </w:r>
      <w:r w:rsidR="00CC1BB0">
        <w:rPr>
          <w:rFonts w:ascii="Palatino Linotype" w:eastAsia="Calibri" w:hAnsi="Palatino Linotype" w:cs="Traditional Arabic"/>
          <w:lang w:val="tg-Cyrl-TJ"/>
        </w:rPr>
        <w:t>и ду фитнаи собиқ мефармоянд: "</w:t>
      </w:r>
      <w:r w:rsidRPr="00EF11CE">
        <w:rPr>
          <w:rFonts w:ascii="Palatino Linotype" w:eastAsia="Calibri" w:hAnsi="Palatino Linotype" w:cs="Traditional Arabic"/>
          <w:lang w:val="tg-Cyrl-TJ"/>
        </w:rPr>
        <w:t>Зиёни ҳирси мол ва шараф дар дин ба маротиб бештар аз зиёни ду гурги гуруснае аст, ки дар галае раҳо шаванд".</w:t>
      </w:r>
    </w:p>
    <w:p w:rsidR="0062065D" w:rsidRPr="00EF11CE" w:rsidRDefault="0062065D" w:rsidP="0062065D">
      <w:pPr>
        <w:numPr>
          <w:ilvl w:val="0"/>
          <w:numId w:val="6"/>
        </w:numPr>
        <w:bidi w:val="0"/>
        <w:spacing w:after="200"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b/>
          <w:bCs/>
          <w:lang w:val="tg-Cyrl-TJ"/>
        </w:rPr>
        <w:t>Фитнаи ҳамсар:</w:t>
      </w:r>
      <w:r w:rsidRPr="00EF11CE">
        <w:rPr>
          <w:rFonts w:ascii="Palatino Linotype" w:eastAsia="Calibri" w:hAnsi="Palatino Linotype" w:cs="Traditional Arabic"/>
          <w:lang w:val="tg-Cyrl-TJ"/>
        </w:rPr>
        <w:t xml:space="preserve"> Худованди муттаъол мефармояд:</w:t>
      </w:r>
    </w:p>
    <w:p w:rsidR="0062065D" w:rsidRPr="00CC1BB0" w:rsidRDefault="0062065D" w:rsidP="00CC1BB0">
      <w:pPr>
        <w:spacing w:line="240" w:lineRule="auto"/>
        <w:ind w:firstLine="360"/>
        <w:jc w:val="both"/>
        <w:rPr>
          <w:rFonts w:ascii="Palatino Linotype" w:eastAsia="Calibri" w:hAnsi="Palatino Linotype" w:cs="Traditional Arabic"/>
          <w:sz w:val="32"/>
          <w:szCs w:val="32"/>
          <w:rtl/>
          <w:lang w:val="tg-Cyrl-TJ"/>
        </w:rPr>
      </w:pPr>
      <w:r w:rsidRPr="00CC1BB0">
        <w:rPr>
          <w:rFonts w:ascii="KFGQPC Uthman Taha Naskh" w:eastAsia="Calibri" w:hAnsi="Calibri" w:cs="KFGQPC Uthman Taha Naskh" w:hint="cs"/>
          <w:color w:val="008000"/>
          <w:sz w:val="32"/>
          <w:szCs w:val="32"/>
          <w:rtl/>
        </w:rPr>
        <w:t>﴿</w:t>
      </w:r>
      <w:r w:rsidRPr="00CC1BB0">
        <w:rPr>
          <w:rFonts w:ascii="KFGQPC Uthmanic Script HAFS" w:eastAsia="Calibri" w:hAnsi="Calibri" w:cs="KFGQPC Uthmanic Script HAFS" w:hint="cs"/>
          <w:color w:val="008000"/>
          <w:sz w:val="32"/>
          <w:szCs w:val="32"/>
          <w:rtl/>
        </w:rPr>
        <w:t>يَٰٓأَيُّهَا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ٱلَّذِينَ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ءَامَنُوٓاْ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إِنَّ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مِنۡ</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أَزۡوَٰجِكُمۡ</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وَأَوۡلَٰدِكُمۡ</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عَدُوّٗا</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لَّكُمۡ</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فَٱحۡذَرُوهُمۡۚ</w:t>
      </w:r>
      <w:r w:rsidRPr="00CC1BB0">
        <w:rPr>
          <w:rFonts w:ascii="KFGQPC Uthmanic Script HAFS" w:eastAsia="Calibri" w:hAnsi="Calibri" w:cs="KFGQPC Uthmanic Script HAFS"/>
          <w:color w:val="008000"/>
          <w:sz w:val="32"/>
          <w:szCs w:val="32"/>
          <w:rtl/>
        </w:rPr>
        <w:t xml:space="preserve"> </w:t>
      </w:r>
      <w:r w:rsidRPr="00CC1BB0">
        <w:rPr>
          <w:rFonts w:ascii="KFGQPC Uthmanic Script HAFS" w:eastAsia="Calibri" w:hAnsi="Calibri" w:cs="KFGQPC Uthmanic Script HAFS" w:hint="cs"/>
          <w:color w:val="008000"/>
          <w:sz w:val="32"/>
          <w:szCs w:val="32"/>
          <w:rtl/>
        </w:rPr>
        <w:t>١٤</w:t>
      </w:r>
      <w:r w:rsidRPr="00CC1BB0">
        <w:rPr>
          <w:rFonts w:ascii="KFGQPC Uthman Taha Naskh" w:eastAsia="Calibri" w:hAnsi="Calibri" w:cs="KFGQPC Uthman Taha Naskh" w:hint="cs"/>
          <w:color w:val="008000"/>
          <w:sz w:val="32"/>
          <w:szCs w:val="32"/>
          <w:rtl/>
        </w:rPr>
        <w:t>﴾</w:t>
      </w:r>
      <w:r w:rsidRPr="00CC1BB0">
        <w:rPr>
          <w:rFonts w:ascii="KFGQPC Uthman Taha Naskh" w:eastAsia="Calibri" w:hAnsi="Calibri" w:cs="KFGQPC Uthman Taha Naskh"/>
          <w:color w:val="008000"/>
          <w:sz w:val="32"/>
          <w:szCs w:val="32"/>
          <w:rtl/>
        </w:rPr>
        <w:t xml:space="preserve"> [</w:t>
      </w:r>
      <w:r w:rsidRPr="00CC1BB0">
        <w:rPr>
          <w:rFonts w:ascii="KFGQPC Uthman Taha Naskh" w:eastAsia="Calibri" w:hAnsi="Calibri" w:cs="KFGQPC Uthman Taha Naskh" w:hint="cs"/>
          <w:color w:val="008000"/>
          <w:sz w:val="32"/>
          <w:szCs w:val="32"/>
          <w:rtl/>
        </w:rPr>
        <w:t>التغابن</w:t>
      </w:r>
      <w:r w:rsidRPr="00CC1BB0">
        <w:rPr>
          <w:rFonts w:ascii="KFGQPC Uthman Taha Naskh" w:eastAsia="Calibri" w:hAnsi="Calibri" w:cs="KFGQPC Uthman Taha Naskh"/>
          <w:color w:val="008000"/>
          <w:sz w:val="32"/>
          <w:szCs w:val="32"/>
          <w:rtl/>
        </w:rPr>
        <w:t xml:space="preserve"> : </w:t>
      </w:r>
      <w:r w:rsidRPr="00CC1BB0">
        <w:rPr>
          <w:rFonts w:ascii="KFGQPC Uthman Taha Naskh" w:eastAsia="Calibri" w:hAnsi="Calibri" w:cs="KFGQPC Uthman Taha Naskh" w:hint="cs"/>
          <w:color w:val="008000"/>
          <w:sz w:val="32"/>
          <w:szCs w:val="32"/>
          <w:rtl/>
        </w:rPr>
        <w:t>١٤</w:t>
      </w:r>
      <w:r w:rsidR="00CC1BB0" w:rsidRPr="00CC1BB0">
        <w:rPr>
          <w:rFonts w:ascii="KFGQPC Uthman Taha Naskh" w:eastAsia="Calibri" w:hAnsi="Calibri" w:cs="KFGQPC Uthman Taha Naskh"/>
          <w:color w:val="008000"/>
          <w:sz w:val="32"/>
          <w:szCs w:val="32"/>
          <w:rtl/>
        </w:rPr>
        <w:t>]</w:t>
      </w:r>
    </w:p>
    <w:p w:rsidR="00CC1BB0" w:rsidRDefault="00CC1BB0" w:rsidP="00CC1BB0">
      <w:pPr>
        <w:bidi w:val="0"/>
        <w:spacing w:line="240" w:lineRule="auto"/>
        <w:ind w:firstLine="360"/>
        <w:jc w:val="both"/>
        <w:rPr>
          <w:rFonts w:ascii="Palatino Linotype" w:eastAsia="Calibri" w:hAnsi="Palatino Linotype" w:cs="Traditional Arabic"/>
          <w:lang w:val="tg-Cyrl-TJ"/>
        </w:rPr>
      </w:pPr>
      <w:r w:rsidRPr="00CC1BB0">
        <w:rPr>
          <w:rFonts w:ascii="Palatino Linotype" w:eastAsia="Calibri" w:hAnsi="Palatino Linotype" w:cs="Traditional Arabic"/>
          <w:color w:val="008000"/>
          <w:lang w:val="tg-Cyrl-TJ"/>
        </w:rPr>
        <w:t>“</w:t>
      </w:r>
      <w:r w:rsidR="0062065D" w:rsidRPr="00CC1BB0">
        <w:rPr>
          <w:rFonts w:ascii="Palatino Linotype" w:eastAsia="Calibri" w:hAnsi="Palatino Linotype" w:cs="Traditional Arabic"/>
          <w:color w:val="008000"/>
          <w:lang w:val="tg-Cyrl-TJ"/>
        </w:rPr>
        <w:t>Эй касоне, ки имон овардаед,</w:t>
      </w:r>
      <w:r w:rsidR="0062065D" w:rsidRPr="00CC1BB0">
        <w:rPr>
          <w:rFonts w:ascii="Palatino Linotype" w:eastAsia="Calibri" w:hAnsi="Palatino Linotype" w:cs="Traditional Arabic"/>
          <w:b/>
          <w:bCs/>
          <w:color w:val="008000"/>
          <w:lang w:val="tg-Cyrl-TJ"/>
        </w:rPr>
        <w:t xml:space="preserve"> </w:t>
      </w:r>
      <w:r w:rsidR="0062065D" w:rsidRPr="00CC1BB0">
        <w:rPr>
          <w:rFonts w:ascii="Palatino Linotype" w:eastAsia="Calibri" w:hAnsi="Palatino Linotype" w:cs="Traditional Arabic"/>
          <w:color w:val="008000"/>
          <w:lang w:val="tg-Cyrl-TJ"/>
        </w:rPr>
        <w:t>баъзе аз ҳамсарон ва фарзандонатон душманонатон ҳастанд</w:t>
      </w:r>
      <w:r w:rsidRPr="00CC1BB0">
        <w:rPr>
          <w:rFonts w:ascii="Palatino Linotype" w:eastAsia="Calibri" w:hAnsi="Palatino Linotype" w:cs="Traditional Arabic"/>
          <w:color w:val="008000"/>
          <w:lang w:val="tg-Cyrl-TJ"/>
        </w:rPr>
        <w:t xml:space="preserve"> аз онҳо бар ҳазар бошед”</w:t>
      </w:r>
      <w:r w:rsidR="0062065D" w:rsidRPr="00CC1BB0">
        <w:rPr>
          <w:rFonts w:ascii="Palatino Linotype" w:eastAsia="Calibri" w:hAnsi="Palatino Linotype" w:cs="Traditional Arabic"/>
          <w:color w:val="008000"/>
          <w:lang w:val="tg-Cyrl-TJ"/>
        </w:rPr>
        <w:t>.</w:t>
      </w:r>
    </w:p>
    <w:p w:rsidR="0062065D" w:rsidRPr="00EF11CE" w:rsidRDefault="00CC1BB0" w:rsidP="00CC1BB0">
      <w:pPr>
        <w:bidi w:val="0"/>
        <w:spacing w:line="240" w:lineRule="auto"/>
        <w:ind w:firstLine="360"/>
        <w:jc w:val="right"/>
        <w:rPr>
          <w:rFonts w:ascii="Palatino Linotype" w:eastAsia="Calibri" w:hAnsi="Palatino Linotype" w:cs="Traditional Arabic"/>
          <w:lang w:val="tg-Cyrl-TJ"/>
        </w:rPr>
      </w:pPr>
      <w:r w:rsidRPr="000D0269">
        <w:rPr>
          <w:rFonts w:ascii="Palatino Linotype" w:hAnsi="Palatino Linotype" w:cs="Traditional Arabic"/>
          <w:lang w:val="tg-Cyrl-TJ"/>
        </w:rPr>
        <w:t xml:space="preserve">Сураи </w:t>
      </w:r>
      <w:r w:rsidR="0062065D" w:rsidRPr="00EF11CE">
        <w:rPr>
          <w:rFonts w:ascii="Palatino Linotype" w:eastAsia="Calibri" w:hAnsi="Palatino Linotype" w:cs="Traditional Arabic"/>
          <w:lang w:val="tg-Cyrl-TJ"/>
        </w:rPr>
        <w:t>Тағобун</w:t>
      </w:r>
      <w:r>
        <w:rPr>
          <w:rFonts w:ascii="Palatino Linotype" w:eastAsia="Calibri" w:hAnsi="Palatino Linotype" w:cs="Traditional Arabic"/>
          <w:lang w:val="tg-Cyrl-TJ"/>
        </w:rPr>
        <w:t>, ояти 14</w:t>
      </w:r>
    </w:p>
    <w:p w:rsidR="0062065D" w:rsidRPr="00EF11CE" w:rsidRDefault="0062065D" w:rsidP="0062065D">
      <w:pPr>
        <w:numPr>
          <w:ilvl w:val="0"/>
          <w:numId w:val="6"/>
        </w:numPr>
        <w:bidi w:val="0"/>
        <w:spacing w:after="200"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b/>
          <w:bCs/>
          <w:lang w:val="tg-Cyrl-TJ"/>
        </w:rPr>
        <w:t>Фитнаи фарзандон:</w:t>
      </w:r>
      <w:r w:rsidRPr="00EF11CE">
        <w:rPr>
          <w:rFonts w:ascii="Palatino Linotype" w:eastAsia="Calibri" w:hAnsi="Palatino Linotype" w:cs="Traditional Arabic"/>
          <w:lang w:val="tg-Cyrl-TJ"/>
        </w:rPr>
        <w:t xml:space="preserve"> Ҳазрати Паёмбари Худофармуданд:</w:t>
      </w:r>
    </w:p>
    <w:p w:rsidR="0062065D" w:rsidRPr="00CC1BB0" w:rsidRDefault="0062065D" w:rsidP="0062065D">
      <w:pPr>
        <w:spacing w:line="240" w:lineRule="auto"/>
        <w:jc w:val="both"/>
        <w:rPr>
          <w:rFonts w:ascii="Palatino Linotype" w:eastAsia="Calibri" w:hAnsi="Palatino Linotype" w:cs="KFGQPC Uthman Taha Naskh"/>
          <w:color w:val="1F3864"/>
          <w:rtl/>
          <w:lang w:val="tg-Cyrl-TJ"/>
        </w:rPr>
      </w:pPr>
      <w:r w:rsidRPr="00CC1BB0">
        <w:rPr>
          <w:rFonts w:ascii="Palatino Linotype" w:eastAsia="Calibri" w:hAnsi="Palatino Linotype" w:cs="KFGQPC Uthman Taha Naskh" w:hint="cs"/>
          <w:color w:val="1F3864"/>
          <w:rtl/>
          <w:lang w:val="tg-Cyrl-TJ"/>
        </w:rPr>
        <w:lastRenderedPageBreak/>
        <w:t xml:space="preserve">قال </w:t>
      </w:r>
      <w:r w:rsidR="00CC1BB0">
        <w:rPr>
          <w:rFonts w:ascii="Palatino Linotype" w:eastAsia="Calibri" w:hAnsi="Palatino Linotype" w:cs="KFGQPC Uthman Taha Naskh" w:hint="cs"/>
          <w:color w:val="1F3864"/>
          <w:rtl/>
          <w:lang w:val="tg-Cyrl-TJ"/>
        </w:rPr>
        <w:t>عليه الصلاة والسلام</w:t>
      </w:r>
      <w:r w:rsidRPr="00CC1BB0">
        <w:rPr>
          <w:rFonts w:ascii="Palatino Linotype" w:eastAsia="Calibri" w:hAnsi="Palatino Linotype" w:cs="KFGQPC Uthman Taha Naskh" w:hint="cs"/>
          <w:color w:val="1F3864"/>
          <w:rtl/>
          <w:lang w:val="tg-Cyrl-TJ"/>
        </w:rPr>
        <w:t xml:space="preserve">: </w:t>
      </w:r>
      <w:r w:rsidRPr="00CC1BB0">
        <w:rPr>
          <w:rFonts w:ascii="Palatino Linotype" w:eastAsia="Calibri" w:hAnsi="Palatino Linotype" w:cs="KFGQPC Uthman Taha Naskh"/>
          <w:color w:val="1F3864"/>
          <w:rtl/>
          <w:lang w:val="tg-Cyrl-TJ"/>
        </w:rPr>
        <w:t>«</w:t>
      </w:r>
      <w:r w:rsidRPr="00CC1BB0">
        <w:rPr>
          <w:rFonts w:ascii="Palatino Linotype" w:eastAsia="Calibri" w:hAnsi="Palatino Linotype" w:cs="KFGQPC Uthman Taha Naskh" w:hint="cs"/>
          <w:color w:val="1F3864"/>
          <w:rtl/>
          <w:lang w:val="tg-Cyrl-TJ"/>
        </w:rPr>
        <w:t>الولد</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مجبنة</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مبخلة</w:t>
      </w:r>
      <w:r w:rsidRPr="00CC1BB0">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محزنة</w:t>
      </w:r>
      <w:r w:rsidRPr="00CC1BB0">
        <w:rPr>
          <w:rFonts w:ascii="Palatino Linotype" w:eastAsia="Calibri" w:hAnsi="Palatino Linotype" w:cs="KFGQPC Uthman Taha Naskh" w:hint="eastAsia"/>
          <w:color w:val="1F3864"/>
          <w:rtl/>
          <w:lang w:val="tg-Cyrl-TJ"/>
        </w:rPr>
        <w:t>»</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(أبو</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يعلى</w:t>
      </w:r>
      <w:r w:rsidRPr="00CC1BB0">
        <w:rPr>
          <w:rFonts w:ascii="Palatino Linotype" w:eastAsia="Calibri" w:hAnsi="Palatino Linotype" w:cs="KFGQPC Uthman Taha Naskh"/>
          <w:color w:val="1F3864"/>
          <w:rtl/>
          <w:lang w:val="tg-Cyrl-TJ"/>
        </w:rPr>
        <w:t xml:space="preserve"> 2 \ 305, </w:t>
      </w:r>
      <w:r w:rsidRPr="00CC1BB0">
        <w:rPr>
          <w:rFonts w:ascii="Palatino Linotype" w:eastAsia="Calibri" w:hAnsi="Palatino Linotype" w:cs="KFGQPC Uthman Taha Naskh" w:hint="cs"/>
          <w:color w:val="1F3864"/>
          <w:rtl/>
          <w:lang w:val="tg-Cyrl-TJ"/>
        </w:rPr>
        <w:t>وله</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شاهد</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آخر</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في</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صحيح</w:t>
      </w:r>
      <w:r w:rsidRPr="00CC1BB0">
        <w:rPr>
          <w:rFonts w:ascii="Palatino Linotype" w:eastAsia="Calibri" w:hAnsi="Palatino Linotype" w:cs="KFGQPC Uthman Taha Naskh"/>
          <w:color w:val="1F3864"/>
          <w:rtl/>
          <w:lang w:val="tg-Cyrl-TJ"/>
        </w:rPr>
        <w:t xml:space="preserve"> </w:t>
      </w:r>
      <w:r w:rsidRPr="00CC1BB0">
        <w:rPr>
          <w:rFonts w:ascii="Palatino Linotype" w:eastAsia="Calibri" w:hAnsi="Palatino Linotype" w:cs="KFGQPC Uthman Taha Naskh" w:hint="cs"/>
          <w:color w:val="1F3864"/>
          <w:rtl/>
          <w:lang w:val="tg-Cyrl-TJ"/>
        </w:rPr>
        <w:t>الجامع</w:t>
      </w:r>
      <w:r w:rsidRPr="00CC1BB0">
        <w:rPr>
          <w:rFonts w:ascii="Palatino Linotype" w:eastAsia="Calibri" w:hAnsi="Palatino Linotype" w:cs="KFGQPC Uthman Taha Naskh"/>
          <w:color w:val="1F3864"/>
          <w:rtl/>
          <w:lang w:val="tg-Cyrl-TJ"/>
        </w:rPr>
        <w:t xml:space="preserve"> 7037</w:t>
      </w:r>
      <w:r w:rsidRPr="00CC1BB0">
        <w:rPr>
          <w:rFonts w:ascii="Palatino Linotype" w:eastAsia="Calibri" w:hAnsi="Palatino Linotype" w:cs="KFGQPC Uthman Taha Naskh" w:hint="cs"/>
          <w:color w:val="1F3864"/>
          <w:rtl/>
          <w:lang w:val="tg-Cyrl-TJ"/>
        </w:rPr>
        <w:t>)</w:t>
      </w:r>
    </w:p>
    <w:p w:rsidR="0062065D" w:rsidRPr="00CC1BB0" w:rsidRDefault="00CC1BB0" w:rsidP="0062065D">
      <w:pPr>
        <w:bidi w:val="0"/>
        <w:spacing w:line="240" w:lineRule="auto"/>
        <w:jc w:val="both"/>
        <w:rPr>
          <w:rFonts w:ascii="Palatino Linotype" w:eastAsia="Calibri" w:hAnsi="Palatino Linotype" w:cs="Traditional Arabic"/>
          <w:lang w:val="tg-Cyrl-TJ"/>
        </w:rPr>
      </w:pPr>
      <w:r>
        <w:rPr>
          <w:rFonts w:ascii="Palatino Linotype" w:eastAsia="Calibri" w:hAnsi="Palatino Linotype" w:cs="Traditional Arabic"/>
          <w:color w:val="1F3864"/>
          <w:lang w:val="tg-Cyrl-TJ"/>
        </w:rPr>
        <w:t>“</w:t>
      </w:r>
      <w:r w:rsidR="0062065D" w:rsidRPr="00CC1BB0">
        <w:rPr>
          <w:rFonts w:ascii="Palatino Linotype" w:eastAsia="Calibri" w:hAnsi="Palatino Linotype" w:cs="Traditional Arabic"/>
          <w:color w:val="1F3864"/>
          <w:lang w:val="tg-Cyrl-TJ"/>
        </w:rPr>
        <w:t>Фарзанд саб</w:t>
      </w:r>
      <w:r>
        <w:rPr>
          <w:rFonts w:ascii="Palatino Linotype" w:eastAsia="Calibri" w:hAnsi="Palatino Linotype" w:cs="Traditional Arabic"/>
          <w:color w:val="1F3864"/>
          <w:lang w:val="tg-Cyrl-TJ"/>
        </w:rPr>
        <w:t>аби кам дили, бухл ва андуҳ аст”.</w:t>
      </w:r>
    </w:p>
    <w:p w:rsidR="0062065D" w:rsidRPr="00EF11CE" w:rsidRDefault="00CC1BB0" w:rsidP="0062065D">
      <w:pPr>
        <w:bidi w:val="0"/>
        <w:spacing w:line="240" w:lineRule="auto"/>
        <w:jc w:val="both"/>
        <w:rPr>
          <w:rFonts w:ascii="Palatino Linotype" w:eastAsia="Calibri" w:hAnsi="Palatino Linotype" w:cs="Traditional Arabic"/>
          <w:lang w:val="tg-Cyrl-TJ"/>
        </w:rPr>
      </w:pPr>
      <w:r>
        <w:rPr>
          <w:rFonts w:ascii="Palatino Linotype" w:eastAsia="Calibri" w:hAnsi="Palatino Linotype" w:cs="Traditional Arabic"/>
          <w:lang w:val="tg-Cyrl-TJ"/>
        </w:rPr>
        <w:t>Абуяъло 2\305,</w:t>
      </w:r>
      <w:r w:rsidR="0062065D" w:rsidRPr="00EF11CE">
        <w:rPr>
          <w:rFonts w:ascii="Palatino Linotype" w:eastAsia="Calibri" w:hAnsi="Palatino Linotype" w:cs="Traditional Arabic"/>
          <w:lang w:val="tg-Cyrl-TJ"/>
        </w:rPr>
        <w:t xml:space="preserve"> ин ҳадис шоҳиди дигаре дорад дар Саҳеҳул ҷомеъ 7037.</w:t>
      </w:r>
    </w:p>
    <w:p w:rsidR="0062065D" w:rsidRPr="00EF11CE" w:rsidRDefault="0062065D" w:rsidP="0062065D">
      <w:pPr>
        <w:numPr>
          <w:ilvl w:val="0"/>
          <w:numId w:val="6"/>
        </w:numPr>
        <w:bidi w:val="0"/>
        <w:spacing w:after="200"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b/>
          <w:bCs/>
          <w:lang w:val="tg-Cyrl-TJ"/>
        </w:rPr>
        <w:t>Фитнаи шиканҷа ва туғёну ситам:</w:t>
      </w:r>
      <w:r w:rsidRPr="00EF11CE">
        <w:rPr>
          <w:rFonts w:ascii="Palatino Linotype" w:eastAsia="Calibri" w:hAnsi="Palatino Linotype" w:cs="Traditional Arabic"/>
          <w:lang w:val="tg-Cyrl-TJ"/>
        </w:rPr>
        <w:t xml:space="preserve"> Ояти зерин ин матлабро ба хуби баён намуда аст:</w:t>
      </w:r>
    </w:p>
    <w:p w:rsidR="0062065D" w:rsidRPr="007F6AB5" w:rsidRDefault="0062065D" w:rsidP="007F6AB5">
      <w:pPr>
        <w:spacing w:line="240" w:lineRule="auto"/>
        <w:ind w:firstLine="360"/>
        <w:jc w:val="both"/>
        <w:rPr>
          <w:rFonts w:ascii="Palatino Linotype" w:eastAsia="Calibri" w:hAnsi="Palatino Linotype" w:cs="Traditional Arabic"/>
          <w:rtl/>
          <w:lang w:val="tg-Cyrl-TJ"/>
        </w:rPr>
      </w:pPr>
      <w:r w:rsidRPr="00EF11CE">
        <w:rPr>
          <w:rFonts w:ascii="KFGQPC Uthman Taha Naskh" w:eastAsia="Calibri" w:hAnsi="Calibri" w:cs="KFGQPC Uthman Taha Naskh" w:hint="cs"/>
          <w:color w:val="008000"/>
          <w:rtl/>
        </w:rPr>
        <w:t>﴿</w:t>
      </w:r>
      <w:r w:rsidRPr="00EF11CE">
        <w:rPr>
          <w:rFonts w:ascii="KFGQPC Uthmanic Script HAFS" w:eastAsia="Calibri" w:hAnsi="Calibri" w:cs="KFGQPC Uthmanic Script HAFS" w:hint="cs"/>
          <w:color w:val="008000"/>
          <w:rtl/>
        </w:rPr>
        <w:t>قُتِلَ</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أَصۡحَٰبُ</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ٱلۡأُخۡدُودِ</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٤</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ٱلنَّارِ</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ذَاتِ</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ٱلۡوَقُودِ</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٥</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إِذۡ</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هُمۡ</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عَلَيۡهَا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قُعُودٞ</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٦</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وَهُمۡ</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عَلَىٰ</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مَا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يَفۡعَلُونَ</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بِٱلۡمُؤۡمِنِينَ</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شُهُودٞ</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وَمَا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نَقَمُواْ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مِنۡهُمۡ</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إِلَّآ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أَن</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يُؤۡمِنُواْ</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بِٱللَّهِ</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ٱلۡعَزِيزِ</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ٱلۡحَمِيدِ</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٨</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ٱلَّذِي</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لَهُۥ</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مُلۡكُ</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ٱلسَّمَٰوَٰتِ</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وَٱلۡأَرۡضِۚ</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وَٱللَّهُ</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عَلَىٰ</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كُلِّ</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شَيۡءٖ</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شَهِيدٌ</w:t>
      </w:r>
      <w:r w:rsidRPr="00EF11CE">
        <w:rPr>
          <w:rFonts w:ascii="KFGQPC Uthmanic Script HAFS" w:eastAsia="Calibri" w:hAnsi="Calibri" w:cs="KFGQPC Uthmanic Script HAFS"/>
          <w:color w:val="008000"/>
          <w:rtl/>
        </w:rPr>
        <w:t xml:space="preserve"> </w:t>
      </w:r>
      <w:r w:rsidRPr="00EF11CE">
        <w:rPr>
          <w:rFonts w:ascii="KFGQPC Uthmanic Script HAFS" w:eastAsia="Calibri" w:hAnsi="Calibri" w:cs="KFGQPC Uthmanic Script HAFS" w:hint="cs"/>
          <w:color w:val="008000"/>
          <w:rtl/>
        </w:rPr>
        <w:t>٩</w:t>
      </w:r>
      <w:r w:rsidRPr="00EF11CE">
        <w:rPr>
          <w:rFonts w:ascii="KFGQPC Uthman Taha Naskh" w:eastAsia="Calibri" w:hAnsi="Calibri" w:cs="KFGQPC Uthman Taha Naskh" w:hint="cs"/>
          <w:color w:val="008000"/>
          <w:rtl/>
        </w:rPr>
        <w:t>﴾</w:t>
      </w:r>
      <w:r w:rsidRPr="00EF11CE">
        <w:rPr>
          <w:rFonts w:ascii="KFGQPC Uthman Taha Naskh" w:eastAsia="Calibri" w:hAnsi="Calibri" w:cs="KFGQPC Uthman Taha Naskh"/>
          <w:color w:val="008000"/>
          <w:rtl/>
        </w:rPr>
        <w:t xml:space="preserve"> [</w:t>
      </w:r>
      <w:r w:rsidRPr="00EF11CE">
        <w:rPr>
          <w:rFonts w:ascii="KFGQPC Uthman Taha Naskh" w:eastAsia="Calibri" w:hAnsi="Calibri" w:cs="KFGQPC Uthman Taha Naskh" w:hint="cs"/>
          <w:color w:val="008000"/>
          <w:rtl/>
        </w:rPr>
        <w:t>البروج</w:t>
      </w:r>
      <w:r w:rsidRPr="00EF11CE">
        <w:rPr>
          <w:rFonts w:ascii="KFGQPC Uthman Taha Naskh" w:eastAsia="Calibri" w:hAnsi="Calibri" w:cs="KFGQPC Uthman Taha Naskh"/>
          <w:color w:val="008000"/>
          <w:rtl/>
        </w:rPr>
        <w:t xml:space="preserve">: </w:t>
      </w:r>
      <w:r w:rsidRPr="00EF11CE">
        <w:rPr>
          <w:rFonts w:ascii="KFGQPC Uthman Taha Naskh" w:eastAsia="Calibri" w:hAnsi="Calibri" w:cs="KFGQPC Uthman Taha Naskh" w:hint="cs"/>
          <w:color w:val="008000"/>
          <w:rtl/>
        </w:rPr>
        <w:t>٤،</w:t>
      </w:r>
      <w:r w:rsidRPr="00EF11CE">
        <w:rPr>
          <w:rFonts w:ascii="KFGQPC Uthman Taha Naskh" w:eastAsia="Calibri" w:hAnsi="Calibri" w:cs="KFGQPC Uthman Taha Naskh"/>
          <w:color w:val="008000"/>
          <w:rtl/>
        </w:rPr>
        <w:t xml:space="preserve">  </w:t>
      </w:r>
      <w:r w:rsidRPr="00EF11CE">
        <w:rPr>
          <w:rFonts w:ascii="KFGQPC Uthman Taha Naskh" w:eastAsia="Calibri" w:hAnsi="Calibri" w:cs="KFGQPC Uthman Taha Naskh" w:hint="cs"/>
          <w:color w:val="008000"/>
          <w:rtl/>
        </w:rPr>
        <w:t>٩</w:t>
      </w:r>
      <w:r w:rsidR="007F6AB5">
        <w:rPr>
          <w:rFonts w:ascii="KFGQPC Uthman Taha Naskh" w:eastAsia="Calibri" w:hAnsi="Calibri" w:cs="KFGQPC Uthman Taha Naskh"/>
          <w:color w:val="008000"/>
          <w:rtl/>
        </w:rPr>
        <w:t>]</w:t>
      </w:r>
    </w:p>
    <w:p w:rsidR="007F6AB5" w:rsidRDefault="007F6AB5" w:rsidP="007F6AB5">
      <w:pPr>
        <w:bidi w:val="0"/>
        <w:spacing w:line="240" w:lineRule="auto"/>
        <w:ind w:firstLine="360"/>
        <w:jc w:val="both"/>
        <w:rPr>
          <w:rFonts w:ascii="Palatino Linotype" w:eastAsia="Calibri" w:hAnsi="Palatino Linotype" w:cs="Traditional Arabic"/>
          <w:color w:val="008000"/>
          <w:lang w:val="tg-Cyrl-TJ"/>
        </w:rPr>
      </w:pPr>
      <w:r>
        <w:rPr>
          <w:rFonts w:ascii="Palatino Linotype" w:eastAsia="Calibri" w:hAnsi="Palatino Linotype" w:cs="Traditional Arabic"/>
          <w:color w:val="008000"/>
          <w:lang w:val="tg-Cyrl-TJ"/>
        </w:rPr>
        <w:t>“</w:t>
      </w:r>
      <w:r w:rsidR="0062065D" w:rsidRPr="007F6AB5">
        <w:rPr>
          <w:rFonts w:ascii="Palatino Linotype" w:eastAsia="Calibri" w:hAnsi="Palatino Linotype" w:cs="Traditional Arabic"/>
          <w:color w:val="008000"/>
          <w:lang w:val="tg-Cyrl-TJ"/>
        </w:rPr>
        <w:t>Ки асҳоби ухдуд ба ҳалокат расонида шуданд</w:t>
      </w:r>
      <w:r w:rsidR="0062065D" w:rsidRPr="007F6AB5">
        <w:rPr>
          <w:rFonts w:ascii="Palatino Linotype" w:eastAsia="Calibri" w:hAnsi="Palatino Linotype" w:cs="Traditional Arabic"/>
          <w:color w:val="008000"/>
          <w:rtl/>
          <w:lang w:val="tg-Cyrl-TJ"/>
        </w:rPr>
        <w:t>.</w:t>
      </w:r>
      <w:r w:rsidR="0062065D" w:rsidRPr="007F6AB5">
        <w:rPr>
          <w:rFonts w:ascii="Palatino Linotype" w:eastAsia="Calibri" w:hAnsi="Palatino Linotype" w:cs="Traditional Arabic"/>
          <w:color w:val="008000"/>
          <w:lang w:val="tg-Cyrl-TJ"/>
        </w:rPr>
        <w:t xml:space="preserve"> Оташе афрӯхта аз ҳезумҳо. Он гоҳ ки бар канори он оташ нишаста буданд. Ва бар он чӣ бар сари мӯъминон меоварданд, шоҳид буданд</w:t>
      </w:r>
      <w:r w:rsidR="0062065D" w:rsidRPr="007F6AB5">
        <w:rPr>
          <w:rFonts w:ascii="Palatino Linotype" w:eastAsia="Calibri" w:hAnsi="Palatino Linotype" w:cs="Traditional Arabic"/>
          <w:color w:val="008000"/>
          <w:rtl/>
          <w:lang w:val="tg-Cyrl-TJ"/>
        </w:rPr>
        <w:t>.</w:t>
      </w:r>
      <w:r w:rsidR="0062065D" w:rsidRPr="007F6AB5">
        <w:rPr>
          <w:rFonts w:ascii="Palatino Linotype" w:eastAsia="Calibri" w:hAnsi="Palatino Linotype" w:cs="Traditional Arabic"/>
          <w:color w:val="008000"/>
          <w:lang w:val="tg-Cyrl-TJ"/>
        </w:rPr>
        <w:t xml:space="preserve"> Ва ҳеҷ айбе дар онҳо наёфтанд, ҷуз он ки ба Худои пирӯзманди лоиқи ситоиш, имон оварда буданд. Он Худое, ки фармонравоии осмонҳову замин аз он</w:t>
      </w:r>
      <w:r>
        <w:rPr>
          <w:rFonts w:ascii="Palatino Linotype" w:eastAsia="Calibri" w:hAnsi="Palatino Linotype" w:cs="Traditional Arabic"/>
          <w:color w:val="008000"/>
          <w:lang w:val="tg-Cyrl-TJ"/>
        </w:rPr>
        <w:t>и ӯст ва бар ҳар чизе нозир аст”.</w:t>
      </w:r>
    </w:p>
    <w:p w:rsidR="0062065D" w:rsidRPr="00EF11CE" w:rsidRDefault="007F6AB5" w:rsidP="007F6AB5">
      <w:pPr>
        <w:bidi w:val="0"/>
        <w:spacing w:line="240" w:lineRule="auto"/>
        <w:ind w:firstLine="360"/>
        <w:jc w:val="right"/>
        <w:rPr>
          <w:rFonts w:ascii="Palatino Linotype" w:eastAsia="Calibri" w:hAnsi="Palatino Linotype" w:cs="Traditional Arabic"/>
          <w:lang w:val="tg-Cyrl-TJ"/>
        </w:rPr>
      </w:pPr>
      <w:r w:rsidRPr="000D0269">
        <w:rPr>
          <w:rFonts w:ascii="Palatino Linotype" w:hAnsi="Palatino Linotype" w:cs="Traditional Arabic"/>
          <w:lang w:val="tg-Cyrl-TJ"/>
        </w:rPr>
        <w:t xml:space="preserve">Сураи </w:t>
      </w:r>
      <w:r>
        <w:rPr>
          <w:rFonts w:ascii="Palatino Linotype" w:eastAsia="Calibri" w:hAnsi="Palatino Linotype" w:cs="Traditional Arabic"/>
          <w:lang w:val="tg-Cyrl-TJ"/>
        </w:rPr>
        <w:t>Буруҷ, ояти 4-9</w:t>
      </w:r>
    </w:p>
    <w:p w:rsidR="0062065D" w:rsidRPr="00EF11CE" w:rsidRDefault="007F6AB5" w:rsidP="0062065D">
      <w:pPr>
        <w:bidi w:val="0"/>
        <w:spacing w:line="240" w:lineRule="auto"/>
        <w:jc w:val="both"/>
        <w:rPr>
          <w:rFonts w:ascii="Palatino Linotype" w:eastAsia="Calibri" w:hAnsi="Palatino Linotype" w:cs="Traditional Arabic"/>
          <w:lang w:val="tg-Cyrl-TJ"/>
        </w:rPr>
      </w:pPr>
      <w:r>
        <w:rPr>
          <w:rFonts w:ascii="Palatino Linotype" w:eastAsia="Calibri" w:hAnsi="Palatino Linotype" w:cs="Traditional Arabic"/>
          <w:lang w:val="tg-Cyrl-TJ"/>
        </w:rPr>
        <w:lastRenderedPageBreak/>
        <w:t>Имом Бухорӣ</w:t>
      </w:r>
      <w:r w:rsidR="0062065D" w:rsidRPr="00EF11CE">
        <w:rPr>
          <w:rFonts w:ascii="Palatino Linotype" w:eastAsia="Calibri" w:hAnsi="Palatino Linotype" w:cs="Traditional Arabic"/>
          <w:lang w:val="tg-Cyrl-TJ"/>
        </w:rPr>
        <w:t xml:space="preserve"> аз ҳазрати Хабоб (р) ривоят намуда, ки эшон фармуданд: Ҳазрати Паёмбар </w:t>
      </w:r>
      <w:r w:rsidR="003B361E">
        <w:rPr>
          <w:rFonts w:ascii="Palatino Linotype" w:eastAsia="Calibri" w:hAnsi="Palatino Linotype" w:cs="Traditional Arabic"/>
          <w:lang w:val="tg-Cyrl-TJ"/>
        </w:rPr>
        <w:t>(салому дуруди Аллоҳ бар Ӯ бод)</w:t>
      </w:r>
      <w:r w:rsidR="0062065D" w:rsidRPr="00EF11CE">
        <w:rPr>
          <w:rFonts w:ascii="Palatino Linotype" w:eastAsia="Calibri" w:hAnsi="Palatino Linotype" w:cs="Traditional Arabic"/>
          <w:lang w:val="tg-Cyrl-TJ"/>
        </w:rPr>
        <w:t xml:space="preserve"> дар сояи Каъба ба чодаре такия дода буданд, мо (аз ранҷу азобе, ки ба мо мерасид) ба эшон шикоят намудем, эшон фармуданд: Дар миллатҳои қабли афроди муъминро мегирфтанд ва дар чолаҳое қарор медоданд сипас арраро  бар косаи сарашон мегузоштанд ва ононро ба ду ним тақсим мекарданд ва бо шонаҳои оҳанин гушти баданашонро аз устухон ҷудо мекарданд, Аммо ин амр низ ононро аз динаш</w:t>
      </w:r>
      <w:r>
        <w:rPr>
          <w:rFonts w:ascii="Palatino Linotype" w:eastAsia="Calibri" w:hAnsi="Palatino Linotype" w:cs="Traditional Arabic"/>
          <w:lang w:val="tg-Cyrl-TJ"/>
        </w:rPr>
        <w:t>он боз намедошт. Фатҳул бори 12\</w:t>
      </w:r>
      <w:r w:rsidR="0062065D" w:rsidRPr="00EF11CE">
        <w:rPr>
          <w:rFonts w:ascii="Palatino Linotype" w:eastAsia="Calibri" w:hAnsi="Palatino Linotype" w:cs="Traditional Arabic"/>
          <w:lang w:val="tg-Cyrl-TJ"/>
        </w:rPr>
        <w:t>315.</w:t>
      </w:r>
    </w:p>
    <w:p w:rsidR="0062065D" w:rsidRPr="00EF11CE" w:rsidRDefault="0062065D" w:rsidP="0062065D">
      <w:pPr>
        <w:numPr>
          <w:ilvl w:val="0"/>
          <w:numId w:val="6"/>
        </w:numPr>
        <w:bidi w:val="0"/>
        <w:spacing w:after="200"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b/>
          <w:bCs/>
          <w:lang w:val="tg-Cyrl-TJ"/>
        </w:rPr>
        <w:t>Фитнаи Даҷол:</w:t>
      </w:r>
      <w:r w:rsidRPr="00EF11CE">
        <w:rPr>
          <w:rFonts w:ascii="Palatino Linotype" w:eastAsia="Calibri" w:hAnsi="Palatino Linotype" w:cs="Traditional Arabic"/>
          <w:lang w:val="tg-Cyrl-TJ"/>
        </w:rPr>
        <w:t xml:space="preserve"> Ва ин бузургтарин фитнаи ҳаёти</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 дунявӣ аст, ҳа</w:t>
      </w:r>
      <w:r w:rsidR="007F6AB5">
        <w:rPr>
          <w:rFonts w:ascii="Palatino Linotype" w:eastAsia="Calibri" w:hAnsi="Palatino Linotype" w:cs="Traditional Arabic"/>
          <w:lang w:val="tg-Cyrl-TJ"/>
        </w:rPr>
        <w:t>зрати Паёмбари Худо фармуданд: "</w:t>
      </w:r>
      <w:r w:rsidRPr="00EF11CE">
        <w:rPr>
          <w:rFonts w:ascii="Palatino Linotype" w:eastAsia="Calibri" w:hAnsi="Palatino Linotype" w:cs="Traditional Arabic"/>
          <w:lang w:val="tg-Cyrl-TJ"/>
        </w:rPr>
        <w:t>Эй мардум ҳеҷ фитнае дар руй замин аз замони пайдоиши Одам то кунун аз фитнаи Даҷол бузургтар набуда аст, Эй бандагони Худо! Эй мардум! Дар он фитна истиқомат кунед, ман Даҷҷолро ба гунаи возеҳу комил бароятон муъаррифи мекунам, ки ҳеҷ Паёмбаре қабл аз ман ӯро ингуна муъаррифи накарда аст.."</w:t>
      </w:r>
      <w:r w:rsidRPr="00EF11CE">
        <w:rPr>
          <w:rFonts w:ascii="Calibri" w:eastAsia="Calibri" w:hAnsi="Calibri" w:cs="Arial"/>
          <w:lang w:val="tg-Cyrl-TJ"/>
        </w:rPr>
        <w:t xml:space="preserve"> </w:t>
      </w:r>
      <w:r w:rsidR="007F6AB5">
        <w:rPr>
          <w:rFonts w:ascii="Palatino Linotype" w:eastAsia="Calibri" w:hAnsi="Palatino Linotype" w:cs="Traditional Arabic"/>
          <w:lang w:val="tg-Cyrl-TJ"/>
        </w:rPr>
        <w:t>Ибни Моҷа 2\</w:t>
      </w:r>
      <w:r w:rsidRPr="00EF11CE">
        <w:rPr>
          <w:rFonts w:ascii="Palatino Linotype" w:eastAsia="Calibri" w:hAnsi="Palatino Linotype" w:cs="Traditional Arabic"/>
          <w:lang w:val="tg-Cyrl-TJ"/>
        </w:rPr>
        <w:t>1359, Саҳиҳиул ҷомиъ 7752.</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lastRenderedPageBreak/>
        <w:t>Ҳазрати Паёмбари Худо дар бораи мароҳили субот ва адами он дар рубару бо фитнаҳо мефармоянд: "Фитнаҳо ҳамонанди торҳои ҳасир (бурё, фарш) яке пас аз дигаре бар қалбҳо зоҳир мегарданд, ҳар қалбе, ки онро бипазирад, нуқтаи сиёҳе, ва ҳар қалбе ки онро напазирад нуқтаи сафеде бар он нақш мебандад, то ин ки бархе қалбҳо ҳамонанди куҳи Сафо сафед мегарданд ва то осмону замин барпост ҳеҷ фитнае ба он зиёне намерасонад ва бархе дигар сиёҳ ва торик мегарданд ва ҳамонанди кузае сарнагун, на маъруфро маъруф медонанд ва на мункарро мункар, магар ончи бо ҳавову ҳаваси ӯ соз</w:t>
      </w:r>
      <w:r w:rsidR="007F6AB5">
        <w:rPr>
          <w:rFonts w:ascii="Palatino Linotype" w:eastAsia="Calibri" w:hAnsi="Palatino Linotype" w:cs="Traditional Arabic"/>
          <w:lang w:val="tg-Cyrl-TJ"/>
        </w:rPr>
        <w:t>гор бошад" Муснади имом Аҳмад 5\386, Муслим 1\</w:t>
      </w:r>
      <w:r w:rsidRPr="00EF11CE">
        <w:rPr>
          <w:rFonts w:ascii="Palatino Linotype" w:eastAsia="Calibri" w:hAnsi="Palatino Linotype" w:cs="Traditional Arabic"/>
          <w:lang w:val="tg-Cyrl-TJ"/>
        </w:rPr>
        <w:t>128.</w:t>
      </w:r>
    </w:p>
    <w:p w:rsidR="00263546" w:rsidRDefault="00263546" w:rsidP="0062065D">
      <w:pPr>
        <w:bidi w:val="0"/>
        <w:spacing w:line="240" w:lineRule="auto"/>
        <w:rPr>
          <w:rFonts w:ascii="Palatino Linotype" w:eastAsia="Calibri" w:hAnsi="Palatino Linotype" w:cs="Traditional Arabic"/>
          <w:b/>
          <w:bCs/>
          <w:lang w:val="tg-Cyrl-TJ"/>
        </w:rPr>
      </w:pPr>
    </w:p>
    <w:p w:rsidR="0062065D" w:rsidRPr="00B33286" w:rsidRDefault="0062065D" w:rsidP="00B33286">
      <w:pPr>
        <w:pStyle w:val="Heading2"/>
        <w:bidi w:val="0"/>
        <w:jc w:val="center"/>
        <w:rPr>
          <w:rFonts w:ascii="Palatino Linotype" w:eastAsia="Calibri" w:hAnsi="Palatino Linotype"/>
          <w:color w:val="auto"/>
          <w:sz w:val="28"/>
          <w:szCs w:val="28"/>
          <w:lang w:val="tg-Cyrl-TJ"/>
        </w:rPr>
      </w:pPr>
      <w:bookmarkStart w:id="21" w:name="_Toc436472763"/>
      <w:r w:rsidRPr="00B33286">
        <w:rPr>
          <w:rFonts w:ascii="Palatino Linotype" w:eastAsia="Calibri" w:hAnsi="Palatino Linotype"/>
          <w:color w:val="auto"/>
          <w:sz w:val="28"/>
          <w:szCs w:val="28"/>
          <w:lang w:val="tg-Cyrl-TJ"/>
        </w:rPr>
        <w:t>Дуюм: Истиқомат дар ҷиҳод:</w:t>
      </w:r>
      <w:bookmarkEnd w:id="21"/>
    </w:p>
    <w:p w:rsidR="0062065D" w:rsidRPr="00EF11CE" w:rsidRDefault="0062065D" w:rsidP="0062065D">
      <w:pPr>
        <w:bidi w:val="0"/>
        <w:spacing w:line="240" w:lineRule="auto"/>
        <w:rPr>
          <w:rFonts w:ascii="Palatino Linotype" w:eastAsia="Calibri" w:hAnsi="Palatino Linotype" w:cs="Traditional Arabic"/>
          <w:lang w:val="tg-Cyrl-TJ"/>
        </w:rPr>
      </w:pPr>
      <w:r w:rsidRPr="00EF11CE">
        <w:rPr>
          <w:rFonts w:ascii="Palatino Linotype" w:eastAsia="Calibri" w:hAnsi="Palatino Linotype" w:cs="Traditional Arabic"/>
          <w:lang w:val="tg-Cyrl-TJ"/>
        </w:rPr>
        <w:t>Худованд мефармояд:</w:t>
      </w:r>
    </w:p>
    <w:p w:rsidR="0062065D" w:rsidRPr="00565C02" w:rsidRDefault="0062065D" w:rsidP="00565C02">
      <w:pPr>
        <w:spacing w:line="240" w:lineRule="auto"/>
        <w:ind w:firstLine="720"/>
        <w:jc w:val="both"/>
        <w:rPr>
          <w:rFonts w:ascii="Palatino Linotype" w:eastAsia="Calibri" w:hAnsi="Palatino Linotype" w:cs="Traditional Arabic"/>
          <w:sz w:val="32"/>
          <w:szCs w:val="32"/>
          <w:rtl/>
          <w:lang w:val="tg-Cyrl-TJ"/>
        </w:rPr>
      </w:pPr>
      <w:r w:rsidRPr="00565C02">
        <w:rPr>
          <w:rFonts w:ascii="KFGQPC Uthman Taha Naskh" w:eastAsia="Calibri" w:hAnsi="Calibri" w:cs="KFGQPC Uthman Taha Naskh" w:hint="cs"/>
          <w:color w:val="008000"/>
          <w:sz w:val="32"/>
          <w:szCs w:val="32"/>
          <w:rtl/>
        </w:rPr>
        <w:t>﴿</w:t>
      </w:r>
      <w:r w:rsidRPr="00565C02">
        <w:rPr>
          <w:rFonts w:ascii="KFGQPC Uthmanic Script HAFS" w:eastAsia="Calibri" w:hAnsi="Calibri" w:cs="KFGQPC Uthmanic Script HAFS" w:hint="cs"/>
          <w:color w:val="008000"/>
          <w:sz w:val="32"/>
          <w:szCs w:val="32"/>
          <w:rtl/>
        </w:rPr>
        <w:t>يَٰٓأَيُّهَا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ٱلَّذِينَ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ءَامَنُوٓاْ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إِذَا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لَقِيتُمۡ</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فِئَةٗ</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فَٱثۡبُتُواْ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٤٥</w:t>
      </w:r>
      <w:r w:rsidRPr="00565C02">
        <w:rPr>
          <w:rFonts w:ascii="KFGQPC Uthman Taha Naskh" w:eastAsia="Calibri" w:hAnsi="Calibri" w:cs="KFGQPC Uthman Taha Naskh" w:hint="cs"/>
          <w:color w:val="008000"/>
          <w:sz w:val="32"/>
          <w:szCs w:val="32"/>
          <w:rtl/>
        </w:rPr>
        <w:t>﴾</w:t>
      </w:r>
      <w:r w:rsidRPr="00565C02">
        <w:rPr>
          <w:rFonts w:ascii="KFGQPC Uthman Taha Naskh" w:eastAsia="Calibri" w:hAnsi="Calibri" w:cs="KFGQPC Uthman Taha Naskh"/>
          <w:color w:val="008000"/>
          <w:sz w:val="32"/>
          <w:szCs w:val="32"/>
          <w:rtl/>
        </w:rPr>
        <w:t xml:space="preserve"> [</w:t>
      </w:r>
      <w:r w:rsidRPr="00565C02">
        <w:rPr>
          <w:rFonts w:ascii="KFGQPC Uthman Taha Naskh" w:eastAsia="Calibri" w:hAnsi="Calibri" w:cs="KFGQPC Uthman Taha Naskh" w:hint="cs"/>
          <w:color w:val="008000"/>
          <w:sz w:val="32"/>
          <w:szCs w:val="32"/>
          <w:rtl/>
        </w:rPr>
        <w:t>الانفال</w:t>
      </w:r>
      <w:r w:rsidRPr="00565C02">
        <w:rPr>
          <w:rFonts w:ascii="KFGQPC Uthman Taha Naskh" w:eastAsia="Calibri" w:hAnsi="Calibri" w:cs="KFGQPC Uthman Taha Naskh"/>
          <w:color w:val="008000"/>
          <w:sz w:val="32"/>
          <w:szCs w:val="32"/>
          <w:rtl/>
        </w:rPr>
        <w:t xml:space="preserve">: </w:t>
      </w:r>
      <w:r w:rsidRPr="00565C02">
        <w:rPr>
          <w:rFonts w:ascii="KFGQPC Uthman Taha Naskh" w:eastAsia="Calibri" w:hAnsi="Calibri" w:cs="KFGQPC Uthman Taha Naskh" w:hint="cs"/>
          <w:color w:val="008000"/>
          <w:sz w:val="32"/>
          <w:szCs w:val="32"/>
          <w:rtl/>
        </w:rPr>
        <w:t>٤٥</w:t>
      </w:r>
      <w:r w:rsidR="00565C02" w:rsidRPr="00565C02">
        <w:rPr>
          <w:rFonts w:ascii="KFGQPC Uthman Taha Naskh" w:eastAsia="Calibri" w:hAnsi="Calibri" w:cs="KFGQPC Uthman Taha Naskh"/>
          <w:color w:val="008000"/>
          <w:sz w:val="32"/>
          <w:szCs w:val="32"/>
          <w:rtl/>
        </w:rPr>
        <w:t>]</w:t>
      </w:r>
    </w:p>
    <w:p w:rsidR="00565C02" w:rsidRPr="00565C02" w:rsidRDefault="00565C02" w:rsidP="00565C02">
      <w:pPr>
        <w:bidi w:val="0"/>
        <w:spacing w:line="240" w:lineRule="auto"/>
        <w:ind w:firstLine="720"/>
        <w:jc w:val="both"/>
        <w:rPr>
          <w:rFonts w:ascii="Palatino Linotype" w:eastAsia="Calibri" w:hAnsi="Palatino Linotype" w:cs="Traditional Arabic"/>
          <w:color w:val="008000"/>
          <w:lang w:val="tg-Cyrl-TJ"/>
        </w:rPr>
      </w:pPr>
      <w:r w:rsidRPr="00565C02">
        <w:rPr>
          <w:rFonts w:ascii="Palatino Linotype" w:eastAsia="Calibri" w:hAnsi="Palatino Linotype" w:cs="Traditional Arabic"/>
          <w:color w:val="008000"/>
          <w:lang w:val="tg-Cyrl-TJ" w:bidi="fa-IR"/>
        </w:rPr>
        <w:t>“</w:t>
      </w:r>
      <w:r w:rsidR="0062065D" w:rsidRPr="00565C02">
        <w:rPr>
          <w:rFonts w:ascii="Palatino Linotype" w:eastAsia="Calibri" w:hAnsi="Palatino Linotype" w:cs="Traditional Arabic"/>
          <w:color w:val="008000"/>
          <w:lang w:val="tg-Cyrl-TJ"/>
        </w:rPr>
        <w:t>Эй муъминон! Ҳангоме, ки бо гуруҳи (кофирон дар майдони ҷанг)</w:t>
      </w:r>
      <w:r w:rsidRPr="00565C02">
        <w:rPr>
          <w:rFonts w:ascii="Palatino Linotype" w:eastAsia="Calibri" w:hAnsi="Palatino Linotype" w:cs="Traditional Arabic"/>
          <w:color w:val="008000"/>
          <w:lang w:val="tg-Cyrl-TJ"/>
        </w:rPr>
        <w:t xml:space="preserve"> рубару шудед собит қадам бошед”.</w:t>
      </w:r>
    </w:p>
    <w:p w:rsidR="0062065D" w:rsidRPr="00EF11CE" w:rsidRDefault="00565C02" w:rsidP="00565C02">
      <w:pPr>
        <w:bidi w:val="0"/>
        <w:spacing w:line="240" w:lineRule="auto"/>
        <w:ind w:firstLine="720"/>
        <w:jc w:val="right"/>
        <w:rPr>
          <w:rFonts w:ascii="Palatino Linotype" w:eastAsia="Calibri" w:hAnsi="Palatino Linotype" w:cs="Traditional Arabic"/>
          <w:lang w:val="tg-Cyrl-TJ"/>
        </w:rPr>
      </w:pPr>
      <w:r>
        <w:rPr>
          <w:rFonts w:ascii="Palatino Linotype" w:eastAsia="Calibri" w:hAnsi="Palatino Linotype" w:cs="Traditional Arabic"/>
          <w:lang w:val="tg-Cyrl-TJ"/>
        </w:rPr>
        <w:lastRenderedPageBreak/>
        <w:t>Сураи</w:t>
      </w:r>
      <w:r w:rsidR="0062065D" w:rsidRPr="00EF11CE">
        <w:rPr>
          <w:rFonts w:ascii="Palatino Linotype" w:eastAsia="Calibri" w:hAnsi="Palatino Linotype" w:cs="Traditional Arabic"/>
          <w:lang w:val="tg-Cyrl-TJ"/>
        </w:rPr>
        <w:t xml:space="preserve"> Анфол</w:t>
      </w:r>
      <w:r>
        <w:rPr>
          <w:rFonts w:ascii="Palatino Linotype" w:eastAsia="Calibri" w:hAnsi="Palatino Linotype" w:cs="Traditional Arabic"/>
          <w:lang w:val="tg-Cyrl-TJ"/>
        </w:rPr>
        <w:t>, ояти 45</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Фирор аз ҷабҳа ва майдони ҷанг дар дини мо яке аз гуноҳони кабира маҳсуб мегардад, ҳазрати Паёмбари Худо </w:t>
      </w:r>
      <w:r w:rsidR="003B361E">
        <w:rPr>
          <w:rFonts w:ascii="Palatino Linotype" w:eastAsia="Calibri" w:hAnsi="Palatino Linotype" w:cs="Traditional Arabic"/>
          <w:lang w:val="tg-Cyrl-TJ"/>
        </w:rPr>
        <w:t>(салому дуруди Аллоҳ бар Ӯ бод)</w:t>
      </w:r>
      <w:r w:rsidRPr="00EF11CE">
        <w:rPr>
          <w:rFonts w:ascii="Palatino Linotype" w:eastAsia="Calibri" w:hAnsi="Palatino Linotype" w:cs="Traditional Arabic"/>
          <w:lang w:val="tg-Cyrl-TJ"/>
        </w:rPr>
        <w:t xml:space="preserve"> ҳангоми кандани (Хандақ) хокҳоро бар пушти хеш мебардошт ва ҳамроҳ бо муъминон ингуна дуъо мефармуданд: "Ҳангоми рубару бо душман моро собит қадам нигаҳдор".</w:t>
      </w:r>
    </w:p>
    <w:p w:rsidR="00263546" w:rsidRDefault="00263546" w:rsidP="0062065D">
      <w:pPr>
        <w:bidi w:val="0"/>
        <w:spacing w:line="240" w:lineRule="auto"/>
        <w:jc w:val="both"/>
        <w:rPr>
          <w:rFonts w:ascii="Palatino Linotype" w:eastAsia="Calibri" w:hAnsi="Palatino Linotype" w:cs="Traditional Arabic"/>
          <w:b/>
          <w:bCs/>
          <w:lang w:val="tg-Cyrl-TJ"/>
        </w:rPr>
      </w:pPr>
    </w:p>
    <w:p w:rsidR="0062065D" w:rsidRPr="00B33286" w:rsidRDefault="0062065D" w:rsidP="00B33286">
      <w:pPr>
        <w:pStyle w:val="Heading2"/>
        <w:bidi w:val="0"/>
        <w:jc w:val="center"/>
        <w:rPr>
          <w:rFonts w:ascii="Palatino Linotype" w:eastAsia="Calibri" w:hAnsi="Palatino Linotype"/>
          <w:color w:val="auto"/>
          <w:sz w:val="28"/>
          <w:szCs w:val="28"/>
          <w:lang w:val="tg-Cyrl-TJ"/>
        </w:rPr>
      </w:pPr>
      <w:bookmarkStart w:id="22" w:name="_Toc436472764"/>
      <w:r w:rsidRPr="00B33286">
        <w:rPr>
          <w:rFonts w:ascii="Palatino Linotype" w:eastAsia="Calibri" w:hAnsi="Palatino Linotype"/>
          <w:color w:val="auto"/>
          <w:sz w:val="28"/>
          <w:szCs w:val="28"/>
          <w:lang w:val="tg-Cyrl-TJ"/>
        </w:rPr>
        <w:t>Сеюм: Истиқомат ба роҳи рост:</w:t>
      </w:r>
      <w:bookmarkEnd w:id="22"/>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Худованди муттаъол мефармояд:</w:t>
      </w:r>
    </w:p>
    <w:p w:rsidR="0062065D" w:rsidRPr="00565C02" w:rsidRDefault="0062065D" w:rsidP="00565C02">
      <w:pPr>
        <w:spacing w:line="240" w:lineRule="auto"/>
        <w:ind w:firstLine="720"/>
        <w:jc w:val="both"/>
        <w:rPr>
          <w:rFonts w:ascii="Palatino Linotype" w:eastAsia="Calibri" w:hAnsi="Palatino Linotype" w:cs="Traditional Arabic"/>
          <w:sz w:val="32"/>
          <w:szCs w:val="32"/>
          <w:rtl/>
          <w:lang w:val="tg-Cyrl-TJ"/>
        </w:rPr>
      </w:pPr>
      <w:r w:rsidRPr="00565C02">
        <w:rPr>
          <w:rFonts w:ascii="KFGQPC Uthman Taha Naskh" w:eastAsia="Calibri" w:hAnsi="Calibri" w:cs="KFGQPC Uthman Taha Naskh" w:hint="cs"/>
          <w:color w:val="008000"/>
          <w:sz w:val="32"/>
          <w:szCs w:val="32"/>
          <w:rtl/>
        </w:rPr>
        <w:t>﴿</w:t>
      </w:r>
      <w:r w:rsidRPr="00565C02">
        <w:rPr>
          <w:rFonts w:ascii="KFGQPC Uthmanic Script HAFS" w:eastAsia="Calibri" w:hAnsi="Calibri" w:cs="KFGQPC Uthmanic Script HAFS" w:hint="cs"/>
          <w:color w:val="008000"/>
          <w:sz w:val="32"/>
          <w:szCs w:val="32"/>
          <w:rtl/>
        </w:rPr>
        <w:t>مِّنَ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ٱلۡمُؤۡمِنِينَ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رِجَالٞ</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صَدَقُواْ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مَا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عَٰهَدُواْ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ٱللَّهَ</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عَلَيۡهِۖ</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فَمِنۡهُم</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مَّن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قَضَىٰ</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نَحۡبَهُۥ</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وَمِنۡهُم</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مَّن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يَنتَظِرُۖ</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وَمَا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بَدَّلُواْ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تَبۡدِيلٗا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٢٣</w:t>
      </w:r>
      <w:r w:rsidRPr="00565C02">
        <w:rPr>
          <w:rFonts w:ascii="KFGQPC Uthman Taha Naskh" w:eastAsia="Calibri" w:hAnsi="Calibri" w:cs="KFGQPC Uthman Taha Naskh" w:hint="cs"/>
          <w:color w:val="008000"/>
          <w:sz w:val="32"/>
          <w:szCs w:val="32"/>
          <w:rtl/>
        </w:rPr>
        <w:t>﴾</w:t>
      </w:r>
      <w:r w:rsidRPr="00565C02">
        <w:rPr>
          <w:rFonts w:ascii="KFGQPC Uthman Taha Naskh" w:eastAsia="Calibri" w:hAnsi="Calibri" w:cs="KFGQPC Uthman Taha Naskh"/>
          <w:color w:val="008000"/>
          <w:sz w:val="32"/>
          <w:szCs w:val="32"/>
          <w:rtl/>
        </w:rPr>
        <w:t xml:space="preserve"> [</w:t>
      </w:r>
      <w:r w:rsidRPr="00565C02">
        <w:rPr>
          <w:rFonts w:ascii="KFGQPC Uthman Taha Naskh" w:eastAsia="Calibri" w:hAnsi="Calibri" w:cs="KFGQPC Uthman Taha Naskh" w:hint="cs"/>
          <w:color w:val="008000"/>
          <w:sz w:val="32"/>
          <w:szCs w:val="32"/>
          <w:rtl/>
        </w:rPr>
        <w:t>الاحزاب</w:t>
      </w:r>
      <w:r w:rsidRPr="00565C02">
        <w:rPr>
          <w:rFonts w:ascii="KFGQPC Uthman Taha Naskh" w:eastAsia="Calibri" w:hAnsi="Calibri" w:cs="KFGQPC Uthman Taha Naskh"/>
          <w:color w:val="008000"/>
          <w:sz w:val="32"/>
          <w:szCs w:val="32"/>
          <w:rtl/>
        </w:rPr>
        <w:t xml:space="preserve"> : </w:t>
      </w:r>
      <w:r w:rsidRPr="00565C02">
        <w:rPr>
          <w:rFonts w:ascii="KFGQPC Uthman Taha Naskh" w:eastAsia="Calibri" w:hAnsi="Calibri" w:cs="KFGQPC Uthman Taha Naskh" w:hint="cs"/>
          <w:color w:val="008000"/>
          <w:sz w:val="32"/>
          <w:szCs w:val="32"/>
          <w:rtl/>
        </w:rPr>
        <w:t>٢٣</w:t>
      </w:r>
      <w:r w:rsidR="00565C02" w:rsidRPr="00565C02">
        <w:rPr>
          <w:rFonts w:ascii="KFGQPC Uthman Taha Naskh" w:eastAsia="Calibri" w:hAnsi="Calibri" w:cs="KFGQPC Uthman Taha Naskh"/>
          <w:color w:val="008000"/>
          <w:sz w:val="32"/>
          <w:szCs w:val="32"/>
          <w:rtl/>
        </w:rPr>
        <w:t>]</w:t>
      </w:r>
    </w:p>
    <w:p w:rsidR="00565C02" w:rsidRDefault="00565C02" w:rsidP="00565C02">
      <w:pPr>
        <w:bidi w:val="0"/>
        <w:spacing w:line="240" w:lineRule="auto"/>
        <w:ind w:firstLine="720"/>
        <w:jc w:val="both"/>
        <w:rPr>
          <w:rFonts w:ascii="Palatino Linotype" w:eastAsia="Calibri" w:hAnsi="Palatino Linotype" w:cs="Traditional Arabic"/>
          <w:lang w:val="tg-Cyrl-TJ"/>
        </w:rPr>
      </w:pPr>
      <w:r>
        <w:rPr>
          <w:rFonts w:ascii="Palatino Linotype" w:eastAsia="Calibri" w:hAnsi="Palatino Linotype" w:cs="Traditional Arabic"/>
          <w:color w:val="008000"/>
          <w:lang w:val="tg-Cyrl-TJ"/>
        </w:rPr>
        <w:t>“</w:t>
      </w:r>
      <w:r w:rsidR="0062065D" w:rsidRPr="00565C02">
        <w:rPr>
          <w:rFonts w:ascii="Palatino Linotype" w:eastAsia="Calibri" w:hAnsi="Palatino Linotype" w:cs="Traditional Arabic"/>
          <w:color w:val="008000"/>
          <w:lang w:val="tg-Cyrl-TJ"/>
        </w:rPr>
        <w:t>Дар миёни муъминон мардоне ҳастанд бар аҳде, ки бо Худо бастаанд содиқона истодаанд, баъзе паймони худро ба охир бурданд (ва дар роҳи ӯ шарбати шаҳодат нушиданд) ва баъзеи дигар дар интизоранд ва ҳаргиз тағйир ва табдил</w:t>
      </w:r>
      <w:r>
        <w:rPr>
          <w:rFonts w:ascii="Palatino Linotype" w:eastAsia="Calibri" w:hAnsi="Palatino Linotype" w:cs="Traditional Arabic"/>
          <w:color w:val="008000"/>
          <w:lang w:val="tg-Cyrl-TJ"/>
        </w:rPr>
        <w:t>е дар аҳду паймони худ надоданд”</w:t>
      </w:r>
      <w:r w:rsidR="0062065D" w:rsidRPr="00565C02">
        <w:rPr>
          <w:rFonts w:ascii="Palatino Linotype" w:eastAsia="Calibri" w:hAnsi="Palatino Linotype" w:cs="Traditional Arabic"/>
          <w:color w:val="008000"/>
          <w:lang w:val="tg-Cyrl-TJ"/>
        </w:rPr>
        <w:t>.</w:t>
      </w:r>
    </w:p>
    <w:p w:rsidR="0062065D" w:rsidRPr="00EF11CE" w:rsidRDefault="00565C02" w:rsidP="00565C02">
      <w:pPr>
        <w:bidi w:val="0"/>
        <w:spacing w:line="240" w:lineRule="auto"/>
        <w:ind w:firstLine="720"/>
        <w:jc w:val="right"/>
        <w:rPr>
          <w:rFonts w:ascii="Palatino Linotype" w:eastAsia="Calibri" w:hAnsi="Palatino Linotype" w:cs="Traditional Arabic"/>
          <w:lang w:val="tg-Cyrl-TJ"/>
        </w:rPr>
      </w:pPr>
      <w:r>
        <w:rPr>
          <w:rFonts w:ascii="Palatino Linotype" w:eastAsia="Calibri" w:hAnsi="Palatino Linotype" w:cs="Traditional Arabic"/>
          <w:lang w:val="tg-Cyrl-TJ"/>
        </w:rPr>
        <w:t xml:space="preserve">Сураи </w:t>
      </w:r>
      <w:r w:rsidR="0062065D" w:rsidRPr="00EF11CE">
        <w:rPr>
          <w:rFonts w:ascii="Palatino Linotype" w:eastAsia="Calibri" w:hAnsi="Palatino Linotype" w:cs="Traditional Arabic"/>
          <w:lang w:val="tg-Cyrl-TJ"/>
        </w:rPr>
        <w:t>Аҳзоб</w:t>
      </w:r>
      <w:r>
        <w:rPr>
          <w:rFonts w:ascii="Palatino Linotype" w:eastAsia="Calibri" w:hAnsi="Palatino Linotype" w:cs="Traditional Arabic"/>
          <w:lang w:val="tg-Cyrl-TJ"/>
        </w:rPr>
        <w:t>, ояти 23</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lastRenderedPageBreak/>
        <w:t xml:space="preserve">Бар усул ва мабодии хеш бештар аз арвоҳашон арзиш қоиланд, Ва чунон бар он устуворанд, ки ҳаргиз аз он даст нахоҳанд кашид. </w:t>
      </w:r>
    </w:p>
    <w:p w:rsidR="00565C02" w:rsidRDefault="00565C02" w:rsidP="0062065D">
      <w:pPr>
        <w:bidi w:val="0"/>
        <w:spacing w:line="240" w:lineRule="auto"/>
        <w:jc w:val="both"/>
        <w:rPr>
          <w:rFonts w:ascii="Palatino Linotype" w:eastAsia="Calibri" w:hAnsi="Palatino Linotype" w:cs="Traditional Arabic"/>
          <w:b/>
          <w:bCs/>
          <w:lang w:val="tg-Cyrl-TJ"/>
        </w:rPr>
      </w:pPr>
    </w:p>
    <w:p w:rsidR="0062065D" w:rsidRPr="00B33286" w:rsidRDefault="0062065D" w:rsidP="00B33286">
      <w:pPr>
        <w:pStyle w:val="Heading2"/>
        <w:bidi w:val="0"/>
        <w:jc w:val="center"/>
        <w:rPr>
          <w:rFonts w:ascii="Palatino Linotype" w:eastAsia="Calibri" w:hAnsi="Palatino Linotype"/>
          <w:color w:val="auto"/>
          <w:sz w:val="28"/>
          <w:szCs w:val="28"/>
          <w:lang w:val="tg-Cyrl-TJ"/>
        </w:rPr>
      </w:pPr>
      <w:bookmarkStart w:id="23" w:name="_Toc436472765"/>
      <w:r w:rsidRPr="00B33286">
        <w:rPr>
          <w:rFonts w:ascii="Palatino Linotype" w:eastAsia="Calibri" w:hAnsi="Palatino Linotype"/>
          <w:color w:val="auto"/>
          <w:sz w:val="28"/>
          <w:szCs w:val="28"/>
          <w:lang w:val="tg-Cyrl-TJ"/>
        </w:rPr>
        <w:t>Чоҳорум: Истиқомат ҳангоми марг:</w:t>
      </w:r>
      <w:bookmarkEnd w:id="23"/>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Аҳли куфру фоҷирон дар ҳассостарин лаҳазот аз истиқомат маҳрум мемонанд ва ҳангоми марг наметавонанд шаҳодатайнро бар забон биёваранд, ки ин яке аз нишонаҳои хотимаи бад аст. </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Ба марде, ки дар ҳоли марг буд гуфтанд бигу "Ло илоҳа иллаллоҳ" аммо ӯ сарашро такон медод ва аз гуфтани "Ло илоҳа иллаллоҳ" имтиноъ меварзид.</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Ва дигаре ҳангоми марг мегӯяд: Ин коло бо арзиш ва он дигаре беарзиш аст. Ва шахси дигаре муҳраҳои шатранҷро ном мебурд ва дигаре ҳангоми марг овоз ва тарона (мусиқӣ) мехонд ва дигаре аз маъшуқаш ёд мекард. Ин ҳама ба он хотир аст, ки дар дунё ин корҳо ононро аз ёди Аллоҳ таъоло ғофил карда буданд, Ва гоҳе чеҳраҳои баъзе аз ин афрод ҳангоми марг сиёҳ ва баданашон бадбӯй мегардад ва ҳангоми ҷон додан рӯяшон аз қибла </w:t>
      </w:r>
      <w:r w:rsidRPr="00EF11CE">
        <w:rPr>
          <w:rFonts w:ascii="Palatino Linotype" w:eastAsia="Calibri" w:hAnsi="Palatino Linotype" w:cs="Traditional Arabic"/>
          <w:lang w:val="tg-Cyrl-TJ"/>
        </w:rPr>
        <w:lastRenderedPageBreak/>
        <w:t>бар мегардад. Ло ҳавла ва ло қуввата илло биллоҳ.</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Аммо некукорон ба фазли Худованд ҳангоми марг собит қадам мемонанд ва шаҳодатайнро ба забон меоваранд ва чеҳраҳои баъзешон хуш ва равшан мегардад ва буй хуше аз онон истишмом (бӯй кашида) мешавад, ки ин худ навъе мужда маҳсуб мегардад.</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Ва дар охир намунае аз афроде, ки дар ҳангоми марг устувор монданд, меоварем.</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Имом Абузуръаи Розӣ яке аз имомҳои ҳадис.</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Абуҷаъфар ибни Али котиби Абузуръа мегӯяд: Ман ва Абуҳотим ва ибни Вора, Мунзир ибни Шодон ва дигарон ҳангоми эҳтизори (вақти ҷон додан) Абузуръа дар Моҳшаҳр назди вай будем, Ҳозирон мехостанд ӯро талқин кунанд, (Тақин кардан: Вақти ҷон додани шахс ӯро мегӯянд, ки калимаи шаҳодатро бигӯ, калимаи Ло илоҳа иллаллоҳро бигӯ). Аммо ба хотири рафъати шаъни Абузуръа ба ин кор ҷуръат намекарданд, Саранҷом тасмим гирифтанд то бо ҳам ҳадиси талқинро музокара кунанд ва ба ингуна Абузуръаро талқин кунанд. Ибни Вора суханро оғоз намуд ва гуфт: Ҳадасано Абуъосим, ҳадасано Абдулҳамид ибни Ҷаъфар ан Солеҳ, </w:t>
      </w:r>
      <w:r w:rsidRPr="00EF11CE">
        <w:rPr>
          <w:rFonts w:ascii="Palatino Linotype" w:eastAsia="Calibri" w:hAnsi="Palatino Linotype" w:cs="Traditional Arabic"/>
          <w:lang w:val="tg-Cyrl-TJ"/>
        </w:rPr>
        <w:lastRenderedPageBreak/>
        <w:t>аммо аз ҳайбати Абузуръа забонаш банд омад ва натавонист, ки ҳадисро бихонад пас аз ӯ Абуҳотим шуруъ намуд ва гуфт:</w:t>
      </w:r>
      <w:r w:rsidRPr="00EF11CE">
        <w:rPr>
          <w:rFonts w:ascii="Calibri" w:eastAsia="Calibri" w:hAnsi="Calibri" w:cs="Arial"/>
          <w:lang w:val="tg-Cyrl-TJ"/>
        </w:rPr>
        <w:t xml:space="preserve"> </w:t>
      </w:r>
      <w:r w:rsidRPr="00EF11CE">
        <w:rPr>
          <w:rFonts w:ascii="Palatino Linotype" w:eastAsia="Calibri" w:hAnsi="Palatino Linotype" w:cs="Traditional Arabic"/>
          <w:lang w:val="tg-Cyrl-TJ"/>
        </w:rPr>
        <w:t>Ҳаддасано Абуъосим, ҳаддасано Абдулҳамид ибни Ҷаъфар ан Солеҳ, ӯ низ натавонист ҳадисро бихонад, дигарон хомуш монданд. Абузуръа, ки дар ҳолати ҷон додан буд чашмҳояшро кушод ва ҳадисро бо санад ингуна баён намуд:</w:t>
      </w:r>
    </w:p>
    <w:p w:rsidR="0062065D" w:rsidRPr="00565C02" w:rsidRDefault="0062065D" w:rsidP="0062065D">
      <w:pPr>
        <w:spacing w:line="240" w:lineRule="auto"/>
        <w:jc w:val="both"/>
        <w:rPr>
          <w:rFonts w:ascii="Palatino Linotype" w:eastAsia="Calibri" w:hAnsi="Palatino Linotype" w:cs="KFGQPC Uthman Taha Naskh"/>
          <w:rtl/>
          <w:lang w:val="tg-Cyrl-TJ"/>
        </w:rPr>
      </w:pPr>
      <w:r w:rsidRPr="00565C02">
        <w:rPr>
          <w:rFonts w:ascii="Palatino Linotype" w:eastAsia="Calibri" w:hAnsi="Palatino Linotype" w:cs="KFGQPC Uthman Taha Naskh"/>
          <w:lang w:val="tg-Cyrl-TJ"/>
        </w:rPr>
        <w:t xml:space="preserve"> </w:t>
      </w:r>
      <w:r w:rsidRPr="00565C02">
        <w:rPr>
          <w:rFonts w:ascii="Palatino Linotype" w:eastAsia="Calibri" w:hAnsi="Palatino Linotype" w:cs="KFGQPC Uthman Taha Naskh" w:hint="cs"/>
          <w:rtl/>
          <w:lang w:val="tg-Cyrl-TJ"/>
        </w:rPr>
        <w:t>حدثنا</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بندار</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حدثنا</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أبو</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عاصم</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حدثنا</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عبد</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الحميد</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عن</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صالح،</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ابن</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أبي</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عريب</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عن</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كثير</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بن</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مرة</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عن</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معاذ</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بن</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جبل</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قال</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قال</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رسول</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الله</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 xml:space="preserve"> - صلى</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الله</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عليه</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hint="cs"/>
          <w:rtl/>
          <w:lang w:val="tg-Cyrl-TJ"/>
        </w:rPr>
        <w:t>وسلم -:</w:t>
      </w:r>
      <w:r w:rsidRPr="00565C02">
        <w:rPr>
          <w:rFonts w:ascii="Palatino Linotype" w:eastAsia="Calibri" w:hAnsi="Palatino Linotype" w:cs="KFGQPC Uthman Taha Naskh"/>
          <w:rtl/>
          <w:lang w:val="tg-Cyrl-TJ"/>
        </w:rPr>
        <w:t xml:space="preserve"> </w:t>
      </w:r>
      <w:r w:rsidRPr="00565C02">
        <w:rPr>
          <w:rFonts w:ascii="Palatino Linotype" w:eastAsia="Calibri" w:hAnsi="Palatino Linotype" w:cs="KFGQPC Uthman Taha Naskh"/>
          <w:color w:val="1F3864"/>
          <w:rtl/>
          <w:lang w:val="tg-Cyrl-TJ"/>
        </w:rPr>
        <w:t>«</w:t>
      </w:r>
      <w:r w:rsidRPr="00565C02">
        <w:rPr>
          <w:rFonts w:ascii="Palatino Linotype" w:eastAsia="Calibri" w:hAnsi="Palatino Linotype" w:cs="KFGQPC Uthman Taha Naskh" w:hint="cs"/>
          <w:color w:val="1F3864"/>
          <w:rtl/>
          <w:lang w:val="tg-Cyrl-TJ"/>
        </w:rPr>
        <w:t>من</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كان</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آخر</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كلامه</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لا</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إله</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إلا</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الله</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دخل</w:t>
      </w:r>
      <w:r w:rsidRPr="00565C02">
        <w:rPr>
          <w:rFonts w:ascii="Palatino Linotype" w:eastAsia="Calibri" w:hAnsi="Palatino Linotype" w:cs="KFGQPC Uthman Taha Naskh"/>
          <w:color w:val="1F3864"/>
          <w:rtl/>
          <w:lang w:val="tg-Cyrl-TJ"/>
        </w:rPr>
        <w:t xml:space="preserve"> </w:t>
      </w:r>
      <w:r w:rsidRPr="00565C02">
        <w:rPr>
          <w:rFonts w:ascii="Palatino Linotype" w:eastAsia="Calibri" w:hAnsi="Palatino Linotype" w:cs="KFGQPC Uthman Taha Naskh" w:hint="cs"/>
          <w:color w:val="1F3864"/>
          <w:rtl/>
          <w:lang w:val="tg-Cyrl-TJ"/>
        </w:rPr>
        <w:t>الجنة</w:t>
      </w:r>
      <w:r w:rsidRPr="00565C02">
        <w:rPr>
          <w:rFonts w:ascii="Palatino Linotype" w:eastAsia="Calibri" w:hAnsi="Palatino Linotype" w:cs="KFGQPC Uthman Taha Naskh" w:hint="eastAsia"/>
          <w:color w:val="1F3864"/>
          <w:rtl/>
          <w:lang w:val="tg-Cyrl-TJ"/>
        </w:rPr>
        <w:t>»</w:t>
      </w:r>
      <w:r w:rsidRPr="00565C02">
        <w:rPr>
          <w:rFonts w:ascii="Palatino Linotype" w:eastAsia="Calibri" w:hAnsi="Palatino Linotype" w:cs="KFGQPC Uthman Taha Naskh"/>
          <w:rtl/>
          <w:lang w:val="tg-Cyrl-TJ"/>
        </w:rPr>
        <w:t xml:space="preserve"> </w:t>
      </w:r>
      <w:r w:rsidRPr="00565C02">
        <w:rPr>
          <w:rFonts w:ascii="Traditional Arabic" w:eastAsia="Calibri" w:hAnsi="Traditional Arabic" w:cs="KFGQPC Uthman Taha Naskh"/>
          <w:rtl/>
        </w:rPr>
        <w:t>سير أعلام النبلاء 13/8576.</w:t>
      </w:r>
      <w:r w:rsidRPr="00565C02">
        <w:rPr>
          <w:rFonts w:ascii="Palatino Linotype" w:eastAsia="Calibri" w:hAnsi="Palatino Linotype" w:cs="KFGQPC Uthman Taha Naskh" w:hint="cs"/>
          <w:rtl/>
          <w:lang w:val="tg-Cyrl-TJ"/>
        </w:rPr>
        <w:t xml:space="preserve"> </w:t>
      </w:r>
    </w:p>
    <w:p w:rsidR="0062065D" w:rsidRPr="00EF11CE" w:rsidRDefault="00565C02" w:rsidP="0062065D">
      <w:pPr>
        <w:bidi w:val="0"/>
        <w:spacing w:line="240" w:lineRule="auto"/>
        <w:jc w:val="both"/>
        <w:rPr>
          <w:rFonts w:ascii="Palatino Linotype" w:eastAsia="Calibri" w:hAnsi="Palatino Linotype" w:cs="Traditional Arabic"/>
          <w:lang w:val="tg-Cyrl-TJ"/>
        </w:rPr>
      </w:pPr>
      <w:r>
        <w:rPr>
          <w:rFonts w:ascii="Palatino Linotype" w:eastAsia="Calibri" w:hAnsi="Palatino Linotype" w:cs="Traditional Arabic"/>
          <w:color w:val="1F3864"/>
          <w:lang w:val="tg-Cyrl-TJ"/>
        </w:rPr>
        <w:t>“</w:t>
      </w:r>
      <w:r w:rsidR="0062065D" w:rsidRPr="00565C02">
        <w:rPr>
          <w:rFonts w:ascii="Palatino Linotype" w:eastAsia="Calibri" w:hAnsi="Palatino Linotype" w:cs="Traditional Arabic"/>
          <w:color w:val="1F3864"/>
          <w:lang w:val="tg-Cyrl-TJ"/>
        </w:rPr>
        <w:t>Ҳар кас, ки охирин суханаш</w:t>
      </w:r>
      <w:r w:rsidR="0062065D" w:rsidRPr="00EF11CE">
        <w:rPr>
          <w:rFonts w:ascii="Palatino Linotype" w:eastAsia="Calibri" w:hAnsi="Palatino Linotype" w:cs="Traditional Arabic"/>
          <w:lang w:val="tg-Cyrl-TJ"/>
        </w:rPr>
        <w:t xml:space="preserve"> (дар дунё) </w:t>
      </w:r>
      <w:r w:rsidR="0062065D" w:rsidRPr="00565C02">
        <w:rPr>
          <w:rFonts w:ascii="Palatino Linotype" w:eastAsia="Calibri" w:hAnsi="Palatino Linotype" w:cs="Traditional Arabic"/>
          <w:color w:val="1F3864"/>
          <w:lang w:val="tg-Cyrl-TJ"/>
        </w:rPr>
        <w:t>Ло илоҳа иллаллоҳ</w:t>
      </w:r>
      <w:r>
        <w:rPr>
          <w:rFonts w:ascii="Palatino Linotype" w:eastAsia="Calibri" w:hAnsi="Palatino Linotype" w:cs="Traditional Arabic"/>
          <w:color w:val="1F3864"/>
          <w:lang w:val="tg-Cyrl-TJ"/>
        </w:rPr>
        <w:t xml:space="preserve"> бошад, дохили биҳишт мегардад”.</w:t>
      </w:r>
      <w:r w:rsidR="0062065D" w:rsidRPr="00565C02">
        <w:rPr>
          <w:rFonts w:ascii="Calibri" w:eastAsia="Calibri" w:hAnsi="Calibri" w:cs="Arial"/>
          <w:color w:val="1F3864"/>
        </w:rPr>
        <w:t xml:space="preserve"> </w:t>
      </w:r>
      <w:r>
        <w:rPr>
          <w:rFonts w:ascii="Palatino Linotype" w:eastAsia="Calibri" w:hAnsi="Palatino Linotype" w:cs="Traditional Arabic"/>
          <w:lang w:val="tg-Cyrl-TJ"/>
        </w:rPr>
        <w:t>Сияри аъломи нубало 13\</w:t>
      </w:r>
      <w:r w:rsidR="0062065D" w:rsidRPr="00EF11CE">
        <w:rPr>
          <w:rFonts w:ascii="Palatino Linotype" w:eastAsia="Calibri" w:hAnsi="Palatino Linotype" w:cs="Traditional Arabic"/>
          <w:lang w:val="tg-Cyrl-TJ"/>
        </w:rPr>
        <w:t>8576.</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 xml:space="preserve">Имом Абузуръа (р) чун ин ҳадисро хонд руҳаш ба малаъи аъло пайваст. </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Дар бораи инчунин афрод Аллоҳ таъоло мефармояд:</w:t>
      </w:r>
    </w:p>
    <w:p w:rsidR="0062065D" w:rsidRPr="00565C02" w:rsidRDefault="0062065D" w:rsidP="00565C02">
      <w:pPr>
        <w:spacing w:line="240" w:lineRule="auto"/>
        <w:ind w:firstLine="720"/>
        <w:jc w:val="both"/>
        <w:rPr>
          <w:rFonts w:ascii="Palatino Linotype" w:eastAsia="Calibri" w:hAnsi="Palatino Linotype" w:cs="Traditional Arabic"/>
          <w:sz w:val="32"/>
          <w:szCs w:val="32"/>
          <w:rtl/>
          <w:lang w:val="tg-Cyrl-TJ"/>
        </w:rPr>
      </w:pPr>
      <w:r w:rsidRPr="00565C02">
        <w:rPr>
          <w:rFonts w:ascii="KFGQPC Uthman Taha Naskh" w:eastAsia="Calibri" w:hAnsi="Calibri" w:cs="KFGQPC Uthman Taha Naskh" w:hint="cs"/>
          <w:color w:val="008000"/>
          <w:sz w:val="32"/>
          <w:szCs w:val="32"/>
          <w:rtl/>
        </w:rPr>
        <w:t>﴿</w:t>
      </w:r>
      <w:r w:rsidRPr="00565C02">
        <w:rPr>
          <w:rFonts w:ascii="KFGQPC Uthmanic Script HAFS" w:eastAsia="Calibri" w:hAnsi="Calibri" w:cs="KFGQPC Uthmanic Script HAFS" w:hint="cs"/>
          <w:color w:val="008000"/>
          <w:sz w:val="32"/>
          <w:szCs w:val="32"/>
          <w:rtl/>
        </w:rPr>
        <w:t>إِنَّ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ٱلَّذِينَ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قَالُواْ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رَبُّنَا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ٱللَّهُ</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ثُمَّ</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ٱسۡتَقَٰمُواْ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تَتَنَزَّلُ</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عَلَيۡهِمُ</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ٱلۡمَلَٰٓئِكَةُ</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أَلَّا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تَخَافُواْ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وَلَا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تَحۡزَنُواْ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وَأَبۡشِرُواْ</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بِٱلۡجَنَّةِ</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ٱلَّتِي</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كُنتُمۡ</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تُوعَدُونَ</w:t>
      </w:r>
      <w:r w:rsidRPr="00565C02">
        <w:rPr>
          <w:rFonts w:ascii="KFGQPC Uthmanic Script HAFS" w:eastAsia="Calibri" w:hAnsi="Calibri" w:cs="KFGQPC Uthmanic Script HAFS"/>
          <w:color w:val="008000"/>
          <w:sz w:val="32"/>
          <w:szCs w:val="32"/>
          <w:rtl/>
        </w:rPr>
        <w:t xml:space="preserve"> </w:t>
      </w:r>
      <w:r w:rsidRPr="00565C02">
        <w:rPr>
          <w:rFonts w:ascii="KFGQPC Uthmanic Script HAFS" w:eastAsia="Calibri" w:hAnsi="Calibri" w:cs="KFGQPC Uthmanic Script HAFS" w:hint="cs"/>
          <w:color w:val="008000"/>
          <w:sz w:val="32"/>
          <w:szCs w:val="32"/>
          <w:rtl/>
        </w:rPr>
        <w:t>٣٠</w:t>
      </w:r>
      <w:r w:rsidRPr="00565C02">
        <w:rPr>
          <w:rFonts w:ascii="KFGQPC Uthman Taha Naskh" w:eastAsia="Calibri" w:hAnsi="Calibri" w:cs="KFGQPC Uthman Taha Naskh" w:hint="cs"/>
          <w:color w:val="008000"/>
          <w:sz w:val="32"/>
          <w:szCs w:val="32"/>
          <w:rtl/>
        </w:rPr>
        <w:t>﴾</w:t>
      </w:r>
      <w:r w:rsidRPr="00565C02">
        <w:rPr>
          <w:rFonts w:ascii="KFGQPC Uthman Taha Naskh" w:eastAsia="Calibri" w:hAnsi="Calibri" w:cs="KFGQPC Uthman Taha Naskh"/>
          <w:color w:val="008000"/>
          <w:sz w:val="32"/>
          <w:szCs w:val="32"/>
          <w:rtl/>
        </w:rPr>
        <w:t xml:space="preserve"> [</w:t>
      </w:r>
      <w:r w:rsidRPr="00565C02">
        <w:rPr>
          <w:rFonts w:ascii="KFGQPC Uthman Taha Naskh" w:eastAsia="Calibri" w:hAnsi="Calibri" w:cs="KFGQPC Uthman Taha Naskh" w:hint="cs"/>
          <w:color w:val="008000"/>
          <w:sz w:val="32"/>
          <w:szCs w:val="32"/>
          <w:rtl/>
        </w:rPr>
        <w:t>فصلت</w:t>
      </w:r>
      <w:r w:rsidRPr="00565C02">
        <w:rPr>
          <w:rFonts w:ascii="KFGQPC Uthman Taha Naskh" w:eastAsia="Calibri" w:hAnsi="Calibri" w:cs="KFGQPC Uthman Taha Naskh"/>
          <w:color w:val="008000"/>
          <w:sz w:val="32"/>
          <w:szCs w:val="32"/>
          <w:rtl/>
        </w:rPr>
        <w:t xml:space="preserve">: </w:t>
      </w:r>
      <w:r w:rsidRPr="00565C02">
        <w:rPr>
          <w:rFonts w:ascii="KFGQPC Uthman Taha Naskh" w:eastAsia="Calibri" w:hAnsi="Calibri" w:cs="KFGQPC Uthman Taha Naskh" w:hint="cs"/>
          <w:color w:val="008000"/>
          <w:sz w:val="32"/>
          <w:szCs w:val="32"/>
          <w:rtl/>
        </w:rPr>
        <w:t>٣٠</w:t>
      </w:r>
      <w:r w:rsidR="00565C02" w:rsidRPr="00565C02">
        <w:rPr>
          <w:rFonts w:ascii="KFGQPC Uthman Taha Naskh" w:eastAsia="Calibri" w:hAnsi="Calibri" w:cs="KFGQPC Uthman Taha Naskh"/>
          <w:color w:val="008000"/>
          <w:sz w:val="32"/>
          <w:szCs w:val="32"/>
          <w:rtl/>
        </w:rPr>
        <w:t>]</w:t>
      </w:r>
    </w:p>
    <w:p w:rsidR="00565C02" w:rsidRDefault="00565C02" w:rsidP="00565C02">
      <w:pPr>
        <w:bidi w:val="0"/>
        <w:spacing w:line="240" w:lineRule="auto"/>
        <w:ind w:firstLine="720"/>
        <w:jc w:val="both"/>
        <w:rPr>
          <w:rFonts w:ascii="Palatino Linotype" w:eastAsia="Calibri" w:hAnsi="Palatino Linotype" w:cs="Traditional Arabic"/>
          <w:lang w:val="tg-Cyrl-TJ"/>
        </w:rPr>
      </w:pPr>
      <w:r>
        <w:rPr>
          <w:rFonts w:ascii="Palatino Linotype" w:eastAsia="Calibri" w:hAnsi="Palatino Linotype" w:cs="Traditional Arabic"/>
          <w:color w:val="008000"/>
          <w:lang w:val="tg-Cyrl-TJ"/>
        </w:rPr>
        <w:lastRenderedPageBreak/>
        <w:t>“</w:t>
      </w:r>
      <w:r w:rsidR="0062065D" w:rsidRPr="00565C02">
        <w:rPr>
          <w:rFonts w:ascii="Palatino Linotype" w:eastAsia="Calibri" w:hAnsi="Palatino Linotype" w:cs="Traditional Arabic"/>
          <w:color w:val="008000"/>
          <w:lang w:val="tg-Cyrl-TJ"/>
        </w:rPr>
        <w:t>Касоне, ки гуфтанд Парвардигори мо Худованди ягона аст, сипас истиқомат карданд, фариштагон бар онҳо нозил мешаванд, ки натарсанд ва ғамгин набошнад, ва мужда бод шуморо ба он биҳиште,</w:t>
      </w:r>
      <w:r>
        <w:rPr>
          <w:rFonts w:ascii="Palatino Linotype" w:eastAsia="Calibri" w:hAnsi="Palatino Linotype" w:cs="Traditional Arabic"/>
          <w:color w:val="008000"/>
          <w:lang w:val="tg-Cyrl-TJ"/>
        </w:rPr>
        <w:t xml:space="preserve"> ки ба шумо ваъда дода шуда аст”</w:t>
      </w:r>
      <w:r w:rsidR="0062065D" w:rsidRPr="00565C02">
        <w:rPr>
          <w:rFonts w:ascii="Palatino Linotype" w:eastAsia="Calibri" w:hAnsi="Palatino Linotype" w:cs="Traditional Arabic"/>
          <w:color w:val="008000"/>
          <w:lang w:val="tg-Cyrl-TJ"/>
        </w:rPr>
        <w:t>.</w:t>
      </w:r>
    </w:p>
    <w:p w:rsidR="0062065D" w:rsidRPr="00EF11CE" w:rsidRDefault="00565C02" w:rsidP="00565C02">
      <w:pPr>
        <w:bidi w:val="0"/>
        <w:spacing w:line="240" w:lineRule="auto"/>
        <w:ind w:firstLine="720"/>
        <w:jc w:val="right"/>
        <w:rPr>
          <w:rFonts w:ascii="Palatino Linotype" w:eastAsia="Calibri" w:hAnsi="Palatino Linotype" w:cs="Traditional Arabic"/>
          <w:lang w:val="tg-Cyrl-TJ"/>
        </w:rPr>
      </w:pPr>
      <w:r>
        <w:rPr>
          <w:rFonts w:ascii="Palatino Linotype" w:eastAsia="Calibri" w:hAnsi="Palatino Linotype" w:cs="Traditional Arabic"/>
          <w:lang w:val="tg-Cyrl-TJ"/>
        </w:rPr>
        <w:t xml:space="preserve">Сураи </w:t>
      </w:r>
      <w:r w:rsidR="0062065D" w:rsidRPr="00EF11CE">
        <w:rPr>
          <w:rFonts w:ascii="Palatino Linotype" w:eastAsia="Calibri" w:hAnsi="Palatino Linotype" w:cs="Traditional Arabic"/>
          <w:lang w:val="tg-Cyrl-TJ"/>
        </w:rPr>
        <w:t>Фуссилат</w:t>
      </w:r>
      <w:r>
        <w:rPr>
          <w:rFonts w:ascii="Palatino Linotype" w:eastAsia="Calibri" w:hAnsi="Palatino Linotype" w:cs="Traditional Arabic"/>
          <w:lang w:val="tg-Cyrl-TJ"/>
        </w:rPr>
        <w:t>, ояти 30</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Парвардигоро моро низ аз ин афрод бигардон, Парвардигоро! Моро бар дини ислом ва роҳи мустақим ҳидоят ва истиқомат насиб бифармо.</w:t>
      </w:r>
    </w:p>
    <w:p w:rsidR="0062065D" w:rsidRPr="00EF11CE" w:rsidRDefault="0062065D" w:rsidP="0062065D">
      <w:pPr>
        <w:bidi w:val="0"/>
        <w:spacing w:line="240" w:lineRule="auto"/>
        <w:jc w:val="both"/>
        <w:rPr>
          <w:rFonts w:ascii="Palatino Linotype" w:eastAsia="Calibri" w:hAnsi="Palatino Linotype" w:cs="Traditional Arabic"/>
          <w:lang w:val="tg-Cyrl-TJ"/>
        </w:rPr>
      </w:pPr>
      <w:r w:rsidRPr="00EF11CE">
        <w:rPr>
          <w:rFonts w:ascii="Palatino Linotype" w:eastAsia="Calibri" w:hAnsi="Palatino Linotype" w:cs="Traditional Arabic"/>
          <w:lang w:val="tg-Cyrl-TJ"/>
        </w:rPr>
        <w:t>Ва охиру даъвоно анил ҳамдулиллоҳи раббил ъоламин ва саллалоҳу ало набийно Муҳаммадин ва ало олиҳи ва саҳбиҳи аҷмаъин.</w:t>
      </w:r>
    </w:p>
    <w:p w:rsidR="00434A9D" w:rsidRPr="00565C02" w:rsidRDefault="0062065D" w:rsidP="00565C02">
      <w:pPr>
        <w:bidi w:val="0"/>
        <w:spacing w:line="240" w:lineRule="auto"/>
        <w:jc w:val="both"/>
        <w:rPr>
          <w:rFonts w:ascii="Palatino Linotype" w:eastAsia="Calibri" w:hAnsi="Palatino Linotype" w:cs="Traditional Arabic"/>
          <w:rtl/>
          <w:lang w:val="tg-Cyrl-TJ"/>
        </w:rPr>
      </w:pPr>
      <w:r w:rsidRPr="00EF11CE">
        <w:rPr>
          <w:rFonts w:ascii="Palatino Linotype" w:eastAsia="Calibri" w:hAnsi="Palatino Linotype" w:cs="Traditional Arabic"/>
          <w:b/>
          <w:bCs/>
          <w:lang w:val="tg-Cyrl-TJ"/>
        </w:rPr>
        <w:t>Муҳаммад Солеҳи Мунаҷҷид</w:t>
      </w:r>
    </w:p>
    <w:p w:rsidR="001E43D1" w:rsidRPr="00B33286" w:rsidRDefault="000A6307" w:rsidP="007B384F">
      <w:pPr>
        <w:pStyle w:val="Heading1"/>
        <w:bidi w:val="0"/>
        <w:jc w:val="center"/>
        <w:rPr>
          <w:rFonts w:ascii="Palatino Linotype" w:hAnsi="Palatino Linotype"/>
          <w:sz w:val="32"/>
          <w:szCs w:val="32"/>
          <w:lang w:bidi="ar-EG"/>
        </w:rPr>
      </w:pPr>
      <w:r w:rsidRPr="00DA7B40">
        <w:rPr>
          <w:rFonts w:asciiTheme="majorBidi" w:hAnsiTheme="majorBidi"/>
          <w:sz w:val="32"/>
          <w:szCs w:val="32"/>
          <w:lang w:bidi="ar-EG"/>
        </w:rPr>
        <w:br w:type="page"/>
      </w:r>
    </w:p>
    <w:sdt>
      <w:sdtPr>
        <w:rPr>
          <w:rFonts w:ascii="Times New Roman" w:eastAsiaTheme="minorHAnsi" w:hAnsi="Times New Roman" w:cs="Times New Roman"/>
          <w:b w:val="0"/>
          <w:bCs w:val="0"/>
          <w:color w:val="auto"/>
          <w:lang w:eastAsia="en-US"/>
        </w:rPr>
        <w:id w:val="-445319320"/>
        <w:docPartObj>
          <w:docPartGallery w:val="Table of Contents"/>
          <w:docPartUnique/>
        </w:docPartObj>
      </w:sdtPr>
      <w:sdtEndPr>
        <w:rPr>
          <w:noProof/>
        </w:rPr>
      </w:sdtEndPr>
      <w:sdtContent>
        <w:bookmarkStart w:id="24" w:name="_Toc436472766" w:displacedByCustomXml="prev"/>
        <w:p w:rsidR="007B384F" w:rsidRPr="007B384F" w:rsidRDefault="007B384F" w:rsidP="007B384F">
          <w:pPr>
            <w:pStyle w:val="TOCHeading"/>
            <w:jc w:val="center"/>
            <w:rPr>
              <w:lang w:val="tg-Cyrl-TJ"/>
            </w:rPr>
          </w:pPr>
          <w:r w:rsidRPr="00B33286">
            <w:rPr>
              <w:rFonts w:ascii="Palatino Linotype" w:hAnsi="Palatino Linotype"/>
              <w:noProof/>
              <w:color w:val="auto"/>
              <w:sz w:val="40"/>
              <w:szCs w:val="40"/>
              <w:lang w:val="en-MY" w:eastAsia="en-MY"/>
            </w:rPr>
            <w:t>МУНДАРИ</w:t>
          </w:r>
          <w:r w:rsidRPr="00B33286">
            <w:rPr>
              <w:rFonts w:ascii="Palatino Linotype" w:hAnsi="Palatino Linotype"/>
              <w:noProof/>
              <w:color w:val="auto"/>
              <w:sz w:val="40"/>
              <w:szCs w:val="40"/>
              <w:lang w:val="tg-Cyrl-TJ" w:eastAsia="en-MY"/>
            </w:rPr>
            <w:t>Ҷ</w:t>
          </w:r>
          <w:r w:rsidRPr="00B33286">
            <w:rPr>
              <w:rFonts w:ascii="Palatino Linotype" w:hAnsi="Palatino Linotype"/>
              <w:noProof/>
              <w:color w:val="auto"/>
              <w:sz w:val="40"/>
              <w:szCs w:val="40"/>
              <w:lang w:val="en-MY" w:eastAsia="en-MY"/>
            </w:rPr>
            <w:t>А</w:t>
          </w:r>
          <w:bookmarkEnd w:id="24"/>
        </w:p>
        <w:p w:rsidR="007B384F" w:rsidRPr="007B384F" w:rsidRDefault="007B384F" w:rsidP="007B384F">
          <w:pPr>
            <w:pStyle w:val="TOC1"/>
            <w:rPr>
              <w:rFonts w:asciiTheme="minorHAnsi" w:eastAsiaTheme="minorEastAsia" w:hAnsiTheme="minorHAnsi" w:cstheme="minorBidi"/>
              <w:noProof/>
              <w:sz w:val="20"/>
              <w:szCs w:val="20"/>
              <w:rtl/>
              <w:lang w:val="en-MY" w:eastAsia="en-MY"/>
            </w:rPr>
          </w:pPr>
          <w:r>
            <w:fldChar w:fldCharType="begin"/>
          </w:r>
          <w:r>
            <w:instrText xml:space="preserve"> TOC \o "1-3" \h \z \u </w:instrText>
          </w:r>
          <w:r>
            <w:fldChar w:fldCharType="separate"/>
          </w:r>
          <w:hyperlink w:anchor="_Toc436472743" w:history="1">
            <w:r w:rsidRPr="007B384F">
              <w:rPr>
                <w:rStyle w:val="Hyperlink"/>
                <w:rFonts w:ascii="Palatino Linotype" w:hAnsi="Palatino Linotype"/>
                <w:noProof/>
                <w:sz w:val="24"/>
                <w:szCs w:val="24"/>
                <w:lang w:val="en-MY" w:eastAsia="en-MY"/>
              </w:rPr>
              <w:t>Оғози сухан</w:t>
            </w:r>
            <w:r w:rsidRPr="007B384F">
              <w:rPr>
                <w:noProof/>
                <w:webHidden/>
                <w:sz w:val="24"/>
                <w:szCs w:val="24"/>
                <w:rtl/>
              </w:rPr>
              <w:tab/>
            </w:r>
            <w:r>
              <w:rPr>
                <w:noProof/>
                <w:webHidden/>
                <w:sz w:val="24"/>
                <w:szCs w:val="24"/>
                <w:lang w:val="tg-Cyrl-TJ"/>
              </w:rPr>
              <w:t>1</w:t>
            </w:r>
          </w:hyperlink>
        </w:p>
        <w:p w:rsidR="007B384F" w:rsidRPr="007B384F" w:rsidRDefault="00FE57DA" w:rsidP="007B384F">
          <w:pPr>
            <w:pStyle w:val="TOC1"/>
            <w:rPr>
              <w:rFonts w:asciiTheme="minorHAnsi" w:eastAsiaTheme="minorEastAsia" w:hAnsiTheme="minorHAnsi" w:cstheme="minorBidi"/>
              <w:noProof/>
              <w:sz w:val="20"/>
              <w:szCs w:val="20"/>
              <w:rtl/>
              <w:lang w:val="en-MY" w:eastAsia="en-MY"/>
            </w:rPr>
          </w:pPr>
          <w:hyperlink w:anchor="_Toc436472744" w:history="1">
            <w:r w:rsidR="007B384F" w:rsidRPr="007B384F">
              <w:rPr>
                <w:rStyle w:val="Hyperlink"/>
                <w:rFonts w:ascii="Palatino Linotype" w:hAnsi="Palatino Linotype"/>
                <w:noProof/>
                <w:sz w:val="24"/>
                <w:szCs w:val="24"/>
                <w:lang w:val="tg-Cyrl-TJ"/>
              </w:rPr>
              <w:t>Муқаддима</w:t>
            </w:r>
            <w:r w:rsidR="007B384F" w:rsidRPr="007B384F">
              <w:rPr>
                <w:noProof/>
                <w:webHidden/>
                <w:sz w:val="24"/>
                <w:szCs w:val="24"/>
                <w:rtl/>
              </w:rPr>
              <w:tab/>
            </w:r>
            <w:r w:rsidR="007B384F">
              <w:rPr>
                <w:noProof/>
                <w:webHidden/>
                <w:sz w:val="24"/>
                <w:szCs w:val="24"/>
                <w:lang w:val="tg-Cyrl-TJ"/>
              </w:rPr>
              <w:t>4</w:t>
            </w:r>
          </w:hyperlink>
        </w:p>
        <w:p w:rsidR="007B384F" w:rsidRPr="007B384F" w:rsidRDefault="00FE57DA" w:rsidP="007B384F">
          <w:pPr>
            <w:pStyle w:val="TOC1"/>
            <w:rPr>
              <w:rFonts w:asciiTheme="minorHAnsi" w:eastAsiaTheme="minorEastAsia" w:hAnsiTheme="minorHAnsi" w:cstheme="minorBidi"/>
              <w:noProof/>
              <w:sz w:val="20"/>
              <w:szCs w:val="20"/>
              <w:rtl/>
              <w:lang w:val="en-MY" w:eastAsia="en-MY"/>
            </w:rPr>
          </w:pPr>
          <w:hyperlink w:anchor="_Toc436472745" w:history="1">
            <w:r w:rsidR="007B384F" w:rsidRPr="007B384F">
              <w:rPr>
                <w:rStyle w:val="Hyperlink"/>
                <w:rFonts w:ascii="Palatino Linotype" w:hAnsi="Palatino Linotype"/>
                <w:noProof/>
                <w:sz w:val="24"/>
                <w:szCs w:val="24"/>
                <w:lang w:val="tg-Cyrl-TJ"/>
              </w:rPr>
              <w:t>Сабабҳои устуворӣ ва пойдорӣ</w:t>
            </w:r>
            <w:r w:rsidR="007B384F" w:rsidRPr="007B384F">
              <w:rPr>
                <w:noProof/>
                <w:webHidden/>
                <w:sz w:val="24"/>
                <w:szCs w:val="24"/>
                <w:rtl/>
              </w:rPr>
              <w:tab/>
            </w:r>
            <w:r w:rsidR="007B384F">
              <w:rPr>
                <w:noProof/>
                <w:webHidden/>
                <w:sz w:val="24"/>
                <w:szCs w:val="24"/>
                <w:lang w:val="tg-Cyrl-TJ"/>
              </w:rPr>
              <w:t>8</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46" w:history="1">
            <w:r w:rsidR="007B384F" w:rsidRPr="007B384F">
              <w:rPr>
                <w:rStyle w:val="Hyperlink"/>
                <w:rFonts w:ascii="Palatino Linotype" w:hAnsi="Palatino Linotype"/>
                <w:noProof/>
                <w:sz w:val="24"/>
                <w:szCs w:val="24"/>
                <w:lang w:val="tg-Cyrl-TJ"/>
              </w:rPr>
              <w:t>Якум: Руй овардан ба Қуръон</w:t>
            </w:r>
            <w:r w:rsidR="007B384F" w:rsidRPr="007B384F">
              <w:rPr>
                <w:noProof/>
                <w:webHidden/>
                <w:sz w:val="24"/>
                <w:szCs w:val="24"/>
                <w:rtl/>
              </w:rPr>
              <w:tab/>
            </w:r>
            <w:r w:rsidR="007B384F">
              <w:rPr>
                <w:noProof/>
                <w:webHidden/>
                <w:sz w:val="24"/>
                <w:szCs w:val="24"/>
                <w:lang w:val="tg-Cyrl-TJ"/>
              </w:rPr>
              <w:t>8</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47" w:history="1">
            <w:r w:rsidR="007B384F" w:rsidRPr="007B384F">
              <w:rPr>
                <w:rStyle w:val="Hyperlink"/>
                <w:rFonts w:ascii="Palatino Linotype" w:hAnsi="Palatino Linotype"/>
                <w:noProof/>
                <w:sz w:val="24"/>
                <w:szCs w:val="24"/>
                <w:lang w:val="tg-Cyrl-TJ"/>
              </w:rPr>
              <w:t>Дуюм: Пайрави аз шариъати илоҳӣ ва амали нек</w:t>
            </w:r>
            <w:r w:rsidR="007B384F" w:rsidRPr="007B384F">
              <w:rPr>
                <w:noProof/>
                <w:webHidden/>
                <w:sz w:val="24"/>
                <w:szCs w:val="24"/>
                <w:rtl/>
              </w:rPr>
              <w:tab/>
            </w:r>
            <w:r w:rsidR="007B384F">
              <w:rPr>
                <w:noProof/>
                <w:webHidden/>
                <w:sz w:val="24"/>
                <w:szCs w:val="24"/>
                <w:lang w:val="tg-Cyrl-TJ"/>
              </w:rPr>
              <w:t>13</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48" w:history="1">
            <w:r w:rsidR="007B384F" w:rsidRPr="007B384F">
              <w:rPr>
                <w:rStyle w:val="Hyperlink"/>
                <w:rFonts w:ascii="Palatino Linotype" w:hAnsi="Palatino Linotype"/>
                <w:noProof/>
                <w:sz w:val="24"/>
                <w:szCs w:val="24"/>
                <w:lang w:val="tg-Cyrl-TJ"/>
              </w:rPr>
              <w:t>Сеюм: Хондан ва тааммул намудан дар қиссаҳои Паёмбарон</w:t>
            </w:r>
            <w:r w:rsidR="007B384F" w:rsidRPr="007B384F">
              <w:rPr>
                <w:noProof/>
                <w:webHidden/>
                <w:sz w:val="24"/>
                <w:szCs w:val="24"/>
                <w:rtl/>
              </w:rPr>
              <w:tab/>
            </w:r>
            <w:r w:rsidR="007B384F">
              <w:rPr>
                <w:noProof/>
                <w:webHidden/>
                <w:sz w:val="24"/>
                <w:szCs w:val="24"/>
                <w:lang w:val="tg-Cyrl-TJ"/>
              </w:rPr>
              <w:t>16</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49" w:history="1">
            <w:r w:rsidR="007B384F" w:rsidRPr="007B384F">
              <w:rPr>
                <w:rStyle w:val="Hyperlink"/>
                <w:rFonts w:ascii="Palatino Linotype" w:hAnsi="Palatino Linotype"/>
                <w:noProof/>
                <w:sz w:val="24"/>
                <w:szCs w:val="24"/>
                <w:lang w:val="tg-Cyrl-TJ"/>
              </w:rPr>
              <w:t>Чаҳорум: Дуъо</w:t>
            </w:r>
            <w:r w:rsidR="007B384F" w:rsidRPr="007B384F">
              <w:rPr>
                <w:noProof/>
                <w:webHidden/>
                <w:sz w:val="24"/>
                <w:szCs w:val="24"/>
                <w:rtl/>
              </w:rPr>
              <w:tab/>
            </w:r>
            <w:r w:rsidR="007B384F">
              <w:rPr>
                <w:noProof/>
                <w:webHidden/>
                <w:sz w:val="24"/>
                <w:szCs w:val="24"/>
                <w:lang w:val="tg-Cyrl-TJ"/>
              </w:rPr>
              <w:t>20</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0" w:history="1">
            <w:r w:rsidR="007B384F" w:rsidRPr="007B384F">
              <w:rPr>
                <w:rStyle w:val="Hyperlink"/>
                <w:rFonts w:ascii="Palatino Linotype" w:hAnsi="Palatino Linotype"/>
                <w:noProof/>
                <w:sz w:val="24"/>
                <w:szCs w:val="24"/>
                <w:lang w:val="tg-Cyrl-TJ"/>
              </w:rPr>
              <w:t>Панҷум: Ёди Аллоҳ таъоло</w:t>
            </w:r>
            <w:r w:rsidR="007B384F" w:rsidRPr="007B384F">
              <w:rPr>
                <w:noProof/>
                <w:webHidden/>
                <w:sz w:val="24"/>
                <w:szCs w:val="24"/>
                <w:rtl/>
              </w:rPr>
              <w:tab/>
            </w:r>
            <w:r w:rsidR="007B384F">
              <w:rPr>
                <w:noProof/>
                <w:webHidden/>
                <w:sz w:val="24"/>
                <w:szCs w:val="24"/>
                <w:lang w:val="tg-Cyrl-TJ"/>
              </w:rPr>
              <w:t>22</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1" w:history="1">
            <w:r w:rsidR="007B384F" w:rsidRPr="007B384F">
              <w:rPr>
                <w:rStyle w:val="Hyperlink"/>
                <w:rFonts w:ascii="Palatino Linotype" w:hAnsi="Palatino Linotype"/>
                <w:noProof/>
                <w:sz w:val="24"/>
                <w:szCs w:val="24"/>
                <w:lang w:val="tg-Cyrl-TJ"/>
              </w:rPr>
              <w:t>Шашум: Интихоби роҳи дуруст</w:t>
            </w:r>
            <w:r w:rsidR="007B384F" w:rsidRPr="007B384F">
              <w:rPr>
                <w:noProof/>
                <w:webHidden/>
                <w:sz w:val="24"/>
                <w:szCs w:val="24"/>
                <w:rtl/>
              </w:rPr>
              <w:tab/>
            </w:r>
            <w:r w:rsidR="007B384F">
              <w:rPr>
                <w:noProof/>
                <w:webHidden/>
                <w:sz w:val="24"/>
                <w:szCs w:val="24"/>
                <w:lang w:val="tg-Cyrl-TJ"/>
              </w:rPr>
              <w:t>23</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2" w:history="1">
            <w:r w:rsidR="007B384F" w:rsidRPr="007B384F">
              <w:rPr>
                <w:rStyle w:val="Hyperlink"/>
                <w:rFonts w:ascii="Palatino Linotype" w:hAnsi="Palatino Linotype"/>
                <w:noProof/>
                <w:sz w:val="24"/>
                <w:szCs w:val="24"/>
                <w:lang w:val="tg-Cyrl-TJ"/>
              </w:rPr>
              <w:t>Ҳафтум: Тарбият</w:t>
            </w:r>
            <w:r w:rsidR="007B384F" w:rsidRPr="007B384F">
              <w:rPr>
                <w:noProof/>
                <w:webHidden/>
                <w:sz w:val="24"/>
                <w:szCs w:val="24"/>
                <w:rtl/>
              </w:rPr>
              <w:tab/>
            </w:r>
            <w:r w:rsidR="007B384F">
              <w:rPr>
                <w:noProof/>
                <w:webHidden/>
                <w:sz w:val="24"/>
                <w:szCs w:val="24"/>
                <w:lang w:val="tg-Cyrl-TJ"/>
              </w:rPr>
              <w:t>25</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3" w:history="1">
            <w:r w:rsidR="007B384F" w:rsidRPr="007B384F">
              <w:rPr>
                <w:rStyle w:val="Hyperlink"/>
                <w:rFonts w:ascii="Palatino Linotype" w:hAnsi="Palatino Linotype"/>
                <w:noProof/>
                <w:sz w:val="24"/>
                <w:szCs w:val="24"/>
                <w:lang w:val="tg-Cyrl-TJ"/>
              </w:rPr>
              <w:t>Ҳаштум: Итмиънон ба роҳ</w:t>
            </w:r>
            <w:r w:rsidR="007B384F" w:rsidRPr="007B384F">
              <w:rPr>
                <w:noProof/>
                <w:webHidden/>
                <w:sz w:val="24"/>
                <w:szCs w:val="24"/>
                <w:rtl/>
              </w:rPr>
              <w:tab/>
            </w:r>
            <w:r w:rsidR="007B384F">
              <w:rPr>
                <w:noProof/>
                <w:webHidden/>
                <w:sz w:val="24"/>
                <w:szCs w:val="24"/>
                <w:lang w:val="tg-Cyrl-TJ"/>
              </w:rPr>
              <w:t>28</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4" w:history="1">
            <w:r w:rsidR="007B384F" w:rsidRPr="007B384F">
              <w:rPr>
                <w:rStyle w:val="Hyperlink"/>
                <w:rFonts w:ascii="Palatino Linotype" w:hAnsi="Palatino Linotype"/>
                <w:noProof/>
                <w:sz w:val="24"/>
                <w:szCs w:val="24"/>
                <w:lang w:val="tg-Cyrl-TJ"/>
              </w:rPr>
              <w:t>Нуҳум: Даъват кардан</w:t>
            </w:r>
            <w:r w:rsidR="007B384F" w:rsidRPr="007B384F">
              <w:rPr>
                <w:noProof/>
                <w:webHidden/>
                <w:sz w:val="24"/>
                <w:szCs w:val="24"/>
                <w:rtl/>
              </w:rPr>
              <w:tab/>
            </w:r>
            <w:r w:rsidR="007B384F">
              <w:rPr>
                <w:noProof/>
                <w:webHidden/>
                <w:sz w:val="24"/>
                <w:szCs w:val="24"/>
                <w:lang w:val="tg-Cyrl-TJ"/>
              </w:rPr>
              <w:t>30</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5" w:history="1">
            <w:r w:rsidR="007B384F" w:rsidRPr="007B384F">
              <w:rPr>
                <w:rStyle w:val="Hyperlink"/>
                <w:rFonts w:ascii="Palatino Linotype" w:hAnsi="Palatino Linotype"/>
                <w:noProof/>
                <w:sz w:val="24"/>
                <w:szCs w:val="24"/>
                <w:lang w:val="tg-Cyrl-TJ"/>
              </w:rPr>
              <w:t>Даҳум: Наздик шудан ба василаҳое ки инсонро устувор нигоҳ медорад</w:t>
            </w:r>
            <w:r w:rsidR="007B384F" w:rsidRPr="007B384F">
              <w:rPr>
                <w:noProof/>
                <w:webHidden/>
                <w:sz w:val="24"/>
                <w:szCs w:val="24"/>
                <w:rtl/>
              </w:rPr>
              <w:tab/>
            </w:r>
            <w:r w:rsidR="007B384F">
              <w:rPr>
                <w:noProof/>
                <w:webHidden/>
                <w:sz w:val="24"/>
                <w:szCs w:val="24"/>
                <w:lang w:val="tg-Cyrl-TJ"/>
              </w:rPr>
              <w:t>32</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6" w:history="1">
            <w:r w:rsidR="007B384F" w:rsidRPr="007B384F">
              <w:rPr>
                <w:rStyle w:val="Hyperlink"/>
                <w:rFonts w:ascii="Palatino Linotype" w:hAnsi="Palatino Linotype"/>
                <w:noProof/>
                <w:sz w:val="24"/>
                <w:szCs w:val="24"/>
                <w:lang w:val="tg-Cyrl-TJ"/>
              </w:rPr>
              <w:t>Ёздаҳум: Мутмаъин будан ба ёрии Аллоҳ таъоло ва ин ки оянда (пирӯзии оянда) аз ислом аст</w:t>
            </w:r>
            <w:r w:rsidR="007B384F" w:rsidRPr="007B384F">
              <w:rPr>
                <w:noProof/>
                <w:webHidden/>
                <w:sz w:val="24"/>
                <w:szCs w:val="24"/>
                <w:rtl/>
              </w:rPr>
              <w:tab/>
            </w:r>
            <w:r w:rsidR="007B384F">
              <w:rPr>
                <w:noProof/>
                <w:webHidden/>
                <w:sz w:val="24"/>
                <w:szCs w:val="24"/>
                <w:lang w:val="tg-Cyrl-TJ"/>
              </w:rPr>
              <w:t>35</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7" w:history="1">
            <w:r w:rsidR="007B384F" w:rsidRPr="007B384F">
              <w:rPr>
                <w:rStyle w:val="Hyperlink"/>
                <w:rFonts w:ascii="Palatino Linotype" w:hAnsi="Palatino Linotype"/>
                <w:noProof/>
                <w:sz w:val="24"/>
                <w:szCs w:val="24"/>
                <w:lang w:val="tg-Cyrl-TJ"/>
              </w:rPr>
              <w:t>Дувоздаҳум: Шинохти моҳияти ботил</w:t>
            </w:r>
            <w:r w:rsidR="007B384F" w:rsidRPr="007B384F">
              <w:rPr>
                <w:noProof/>
                <w:webHidden/>
                <w:sz w:val="24"/>
                <w:szCs w:val="24"/>
                <w:rtl/>
              </w:rPr>
              <w:tab/>
            </w:r>
            <w:r w:rsidR="007B384F">
              <w:rPr>
                <w:noProof/>
                <w:webHidden/>
                <w:sz w:val="24"/>
                <w:szCs w:val="24"/>
                <w:lang w:val="tg-Cyrl-TJ"/>
              </w:rPr>
              <w:t>37</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8" w:history="1">
            <w:r w:rsidR="007B384F" w:rsidRPr="007B384F">
              <w:rPr>
                <w:rStyle w:val="Hyperlink"/>
                <w:rFonts w:ascii="Palatino Linotype" w:hAnsi="Palatino Linotype"/>
                <w:noProof/>
                <w:sz w:val="24"/>
                <w:szCs w:val="24"/>
                <w:lang w:val="tg-Cyrl-TJ"/>
              </w:rPr>
              <w:t>Сенздаҳум: Сифатҳои водор кунанда ба истиқоматро ба худ ҷалб кардан</w:t>
            </w:r>
            <w:r w:rsidR="007B384F" w:rsidRPr="007B384F">
              <w:rPr>
                <w:noProof/>
                <w:webHidden/>
                <w:sz w:val="24"/>
                <w:szCs w:val="24"/>
                <w:rtl/>
              </w:rPr>
              <w:tab/>
            </w:r>
            <w:r w:rsidR="007B384F">
              <w:rPr>
                <w:noProof/>
                <w:webHidden/>
                <w:sz w:val="24"/>
                <w:szCs w:val="24"/>
                <w:lang w:val="tg-Cyrl-TJ"/>
              </w:rPr>
              <w:t>38</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59" w:history="1">
            <w:r w:rsidR="007B384F" w:rsidRPr="007B384F">
              <w:rPr>
                <w:rStyle w:val="Hyperlink"/>
                <w:rFonts w:ascii="Palatino Linotype" w:eastAsia="Calibri" w:hAnsi="Palatino Linotype"/>
                <w:noProof/>
                <w:sz w:val="24"/>
                <w:szCs w:val="24"/>
                <w:lang w:val="tg-Cyrl-TJ"/>
              </w:rPr>
              <w:t>Чаҳордаҳум: Тавсияи мардони солиҳ</w:t>
            </w:r>
            <w:r w:rsidR="007B384F" w:rsidRPr="007B384F">
              <w:rPr>
                <w:noProof/>
                <w:webHidden/>
                <w:sz w:val="24"/>
                <w:szCs w:val="24"/>
                <w:rtl/>
              </w:rPr>
              <w:tab/>
            </w:r>
            <w:r w:rsidR="007B384F">
              <w:rPr>
                <w:noProof/>
                <w:webHidden/>
                <w:sz w:val="24"/>
                <w:szCs w:val="24"/>
                <w:lang w:val="tg-Cyrl-TJ"/>
              </w:rPr>
              <w:t>41</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60" w:history="1">
            <w:r w:rsidR="007B384F" w:rsidRPr="007B384F">
              <w:rPr>
                <w:rStyle w:val="Hyperlink"/>
                <w:rFonts w:ascii="Palatino Linotype" w:eastAsia="Calibri" w:hAnsi="Palatino Linotype"/>
                <w:noProof/>
                <w:sz w:val="24"/>
                <w:szCs w:val="24"/>
                <w:lang w:val="tg-Cyrl-TJ"/>
              </w:rPr>
              <w:t>Понздаҳум: Андешидан ба неъматҳои биҳишт ва азоби ҷаҳаннам ва ёд оварии марг</w:t>
            </w:r>
            <w:r w:rsidR="007B384F" w:rsidRPr="007B384F">
              <w:rPr>
                <w:noProof/>
                <w:webHidden/>
                <w:sz w:val="24"/>
                <w:szCs w:val="24"/>
                <w:rtl/>
              </w:rPr>
              <w:tab/>
            </w:r>
            <w:r w:rsidR="007B384F">
              <w:rPr>
                <w:noProof/>
                <w:webHidden/>
                <w:sz w:val="24"/>
                <w:szCs w:val="24"/>
                <w:lang w:val="tg-Cyrl-TJ"/>
              </w:rPr>
              <w:t>46</w:t>
            </w:r>
          </w:hyperlink>
        </w:p>
        <w:p w:rsidR="007B384F" w:rsidRPr="007B384F" w:rsidRDefault="00FE57DA" w:rsidP="007B384F">
          <w:pPr>
            <w:pStyle w:val="TOC1"/>
            <w:rPr>
              <w:rFonts w:asciiTheme="minorHAnsi" w:eastAsiaTheme="minorEastAsia" w:hAnsiTheme="minorHAnsi" w:cstheme="minorBidi"/>
              <w:noProof/>
              <w:sz w:val="20"/>
              <w:szCs w:val="20"/>
              <w:rtl/>
              <w:lang w:val="en-MY" w:eastAsia="en-MY"/>
            </w:rPr>
          </w:pPr>
          <w:hyperlink w:anchor="_Toc436472761" w:history="1">
            <w:r w:rsidR="007B384F" w:rsidRPr="007B384F">
              <w:rPr>
                <w:rStyle w:val="Hyperlink"/>
                <w:rFonts w:ascii="Palatino Linotype" w:eastAsia="Calibri" w:hAnsi="Palatino Linotype"/>
                <w:noProof/>
                <w:sz w:val="24"/>
                <w:szCs w:val="24"/>
                <w:lang w:val="tg-Cyrl-TJ"/>
              </w:rPr>
              <w:t>Мавқеъҳои истиқомат ва росткори</w:t>
            </w:r>
            <w:r w:rsidR="007B384F" w:rsidRPr="007B384F">
              <w:rPr>
                <w:noProof/>
                <w:webHidden/>
                <w:sz w:val="24"/>
                <w:szCs w:val="24"/>
                <w:rtl/>
              </w:rPr>
              <w:tab/>
            </w:r>
            <w:r w:rsidR="007B384F">
              <w:rPr>
                <w:noProof/>
                <w:webHidden/>
                <w:sz w:val="24"/>
                <w:szCs w:val="24"/>
                <w:lang w:val="tg-Cyrl-TJ"/>
              </w:rPr>
              <w:t>49</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62" w:history="1">
            <w:r w:rsidR="007B384F" w:rsidRPr="007B384F">
              <w:rPr>
                <w:rStyle w:val="Hyperlink"/>
                <w:rFonts w:ascii="Palatino Linotype" w:hAnsi="Palatino Linotype"/>
                <w:noProof/>
                <w:sz w:val="24"/>
                <w:szCs w:val="24"/>
                <w:lang w:val="tg-Cyrl-TJ"/>
              </w:rPr>
              <w:t>Якум: Асоси дигаргуниҳое, ки дар қалб ба вуҷуд меояд фитнаҳост</w:t>
            </w:r>
            <w:r w:rsidR="007B384F" w:rsidRPr="007B384F">
              <w:rPr>
                <w:noProof/>
                <w:webHidden/>
                <w:sz w:val="24"/>
                <w:szCs w:val="24"/>
                <w:rtl/>
              </w:rPr>
              <w:tab/>
            </w:r>
            <w:r w:rsidR="007B384F">
              <w:rPr>
                <w:noProof/>
                <w:webHidden/>
                <w:sz w:val="24"/>
                <w:szCs w:val="24"/>
                <w:lang w:val="tg-Cyrl-TJ"/>
              </w:rPr>
              <w:t>49</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63" w:history="1">
            <w:r w:rsidR="007B384F" w:rsidRPr="007B384F">
              <w:rPr>
                <w:rStyle w:val="Hyperlink"/>
                <w:rFonts w:ascii="Palatino Linotype" w:eastAsia="Calibri" w:hAnsi="Palatino Linotype"/>
                <w:noProof/>
                <w:sz w:val="24"/>
                <w:szCs w:val="24"/>
                <w:lang w:val="tg-Cyrl-TJ"/>
              </w:rPr>
              <w:t>Дуюм: Истиқомат дар ҷиҳод:</w:t>
            </w:r>
            <w:r w:rsidR="007B384F" w:rsidRPr="007B384F">
              <w:rPr>
                <w:noProof/>
                <w:webHidden/>
                <w:sz w:val="24"/>
                <w:szCs w:val="24"/>
                <w:rtl/>
              </w:rPr>
              <w:tab/>
            </w:r>
            <w:r w:rsidR="007B384F">
              <w:rPr>
                <w:noProof/>
                <w:webHidden/>
                <w:sz w:val="24"/>
                <w:szCs w:val="24"/>
                <w:lang w:val="tg-Cyrl-TJ"/>
              </w:rPr>
              <w:t>54</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64" w:history="1">
            <w:r w:rsidR="007B384F" w:rsidRPr="007B384F">
              <w:rPr>
                <w:rStyle w:val="Hyperlink"/>
                <w:rFonts w:ascii="Palatino Linotype" w:eastAsia="Calibri" w:hAnsi="Palatino Linotype"/>
                <w:noProof/>
                <w:sz w:val="24"/>
                <w:szCs w:val="24"/>
                <w:lang w:val="tg-Cyrl-TJ"/>
              </w:rPr>
              <w:t>Сеюм: Истиқомат ба роҳи рост:</w:t>
            </w:r>
            <w:r w:rsidR="007B384F" w:rsidRPr="007B384F">
              <w:rPr>
                <w:noProof/>
                <w:webHidden/>
                <w:sz w:val="24"/>
                <w:szCs w:val="24"/>
                <w:rtl/>
              </w:rPr>
              <w:tab/>
            </w:r>
            <w:r w:rsidR="007B384F">
              <w:rPr>
                <w:noProof/>
                <w:webHidden/>
                <w:sz w:val="24"/>
                <w:szCs w:val="24"/>
                <w:lang w:val="tg-Cyrl-TJ"/>
              </w:rPr>
              <w:t>55</w:t>
            </w:r>
          </w:hyperlink>
        </w:p>
        <w:p w:rsidR="007B384F" w:rsidRPr="007B384F" w:rsidRDefault="00FE57DA" w:rsidP="007B384F">
          <w:pPr>
            <w:pStyle w:val="TOC2"/>
            <w:tabs>
              <w:tab w:val="right" w:leader="dot" w:pos="6226"/>
            </w:tabs>
            <w:bidi w:val="0"/>
            <w:rPr>
              <w:rFonts w:asciiTheme="minorHAnsi" w:eastAsiaTheme="minorEastAsia" w:hAnsiTheme="minorHAnsi" w:cstheme="minorBidi"/>
              <w:noProof/>
              <w:sz w:val="20"/>
              <w:szCs w:val="20"/>
              <w:rtl/>
              <w:lang w:val="en-MY" w:eastAsia="en-MY"/>
            </w:rPr>
          </w:pPr>
          <w:hyperlink w:anchor="_Toc436472765" w:history="1">
            <w:r w:rsidR="007B384F" w:rsidRPr="007B384F">
              <w:rPr>
                <w:rStyle w:val="Hyperlink"/>
                <w:rFonts w:ascii="Palatino Linotype" w:eastAsia="Calibri" w:hAnsi="Palatino Linotype"/>
                <w:noProof/>
                <w:sz w:val="24"/>
                <w:szCs w:val="24"/>
                <w:lang w:val="tg-Cyrl-TJ"/>
              </w:rPr>
              <w:t>Чоҳорум: Истиқомат ҳангоми марг:</w:t>
            </w:r>
            <w:r w:rsidR="007B384F" w:rsidRPr="007B384F">
              <w:rPr>
                <w:noProof/>
                <w:webHidden/>
                <w:sz w:val="24"/>
                <w:szCs w:val="24"/>
                <w:rtl/>
              </w:rPr>
              <w:tab/>
            </w:r>
            <w:r w:rsidR="007B384F">
              <w:rPr>
                <w:noProof/>
                <w:webHidden/>
                <w:sz w:val="24"/>
                <w:szCs w:val="24"/>
                <w:lang w:val="tg-Cyrl-TJ"/>
              </w:rPr>
              <w:t>55</w:t>
            </w:r>
          </w:hyperlink>
        </w:p>
        <w:p w:rsidR="007B384F" w:rsidRDefault="00FE57DA" w:rsidP="007B384F">
          <w:pPr>
            <w:pStyle w:val="TOC1"/>
            <w:rPr>
              <w:rFonts w:asciiTheme="minorHAnsi" w:eastAsiaTheme="minorEastAsia" w:hAnsiTheme="minorHAnsi" w:cstheme="minorBidi"/>
              <w:noProof/>
              <w:sz w:val="22"/>
              <w:szCs w:val="22"/>
              <w:rtl/>
              <w:lang w:val="en-MY" w:eastAsia="en-MY"/>
            </w:rPr>
          </w:pPr>
          <w:hyperlink w:anchor="_Toc436472766" w:history="1">
            <w:r w:rsidR="007B384F" w:rsidRPr="007B384F">
              <w:rPr>
                <w:rStyle w:val="Hyperlink"/>
                <w:rFonts w:ascii="Palatino Linotype" w:hAnsi="Palatino Linotype"/>
                <w:noProof/>
                <w:sz w:val="24"/>
                <w:szCs w:val="24"/>
                <w:lang w:val="en-MY" w:eastAsia="en-MY"/>
              </w:rPr>
              <w:t>МУНДАРИ</w:t>
            </w:r>
            <w:r w:rsidR="007B384F" w:rsidRPr="007B384F">
              <w:rPr>
                <w:rStyle w:val="Hyperlink"/>
                <w:rFonts w:ascii="Palatino Linotype" w:hAnsi="Palatino Linotype"/>
                <w:noProof/>
                <w:sz w:val="24"/>
                <w:szCs w:val="24"/>
                <w:lang w:val="tg-Cyrl-TJ" w:eastAsia="en-MY"/>
              </w:rPr>
              <w:t>Ҷ</w:t>
            </w:r>
            <w:r w:rsidR="007B384F" w:rsidRPr="007B384F">
              <w:rPr>
                <w:rStyle w:val="Hyperlink"/>
                <w:rFonts w:ascii="Palatino Linotype" w:hAnsi="Palatino Linotype"/>
                <w:noProof/>
                <w:sz w:val="24"/>
                <w:szCs w:val="24"/>
                <w:lang w:val="en-MY" w:eastAsia="en-MY"/>
              </w:rPr>
              <w:t>А</w:t>
            </w:r>
            <w:r w:rsidR="007B384F" w:rsidRPr="007B384F">
              <w:rPr>
                <w:noProof/>
                <w:webHidden/>
                <w:sz w:val="24"/>
                <w:szCs w:val="24"/>
                <w:rtl/>
              </w:rPr>
              <w:tab/>
            </w:r>
            <w:r w:rsidR="007B384F">
              <w:rPr>
                <w:noProof/>
                <w:webHidden/>
                <w:sz w:val="24"/>
                <w:szCs w:val="24"/>
                <w:lang w:val="tg-Cyrl-TJ"/>
              </w:rPr>
              <w:t>60</w:t>
            </w:r>
          </w:hyperlink>
        </w:p>
        <w:p w:rsidR="008D67AA" w:rsidRDefault="007B384F" w:rsidP="008D67AA">
          <w:pPr>
            <w:bidi w:val="0"/>
            <w:rPr>
              <w:b/>
              <w:bCs/>
              <w:noProof/>
            </w:rPr>
          </w:pPr>
          <w:r>
            <w:rPr>
              <w:b/>
              <w:bCs/>
              <w:noProof/>
            </w:rPr>
            <w:fldChar w:fldCharType="end"/>
          </w:r>
        </w:p>
      </w:sdtContent>
    </w:sdt>
    <w:p w:rsidR="00067DCD" w:rsidRPr="008D67AA" w:rsidRDefault="008D67AA" w:rsidP="008D67AA">
      <w:pPr>
        <w:bidi w:val="0"/>
      </w:pPr>
      <w:r w:rsidRPr="008E5CE0">
        <w:rPr>
          <w:rFonts w:asciiTheme="majorBidi" w:hAnsiTheme="majorBidi" w:cstheme="majorBidi"/>
          <w:noProof/>
          <w:color w:val="205B83"/>
          <w:sz w:val="44"/>
          <w:szCs w:val="44"/>
        </w:rPr>
        <w:drawing>
          <wp:anchor distT="0" distB="0" distL="114300" distR="114300" simplePos="0" relativeHeight="251667456" behindDoc="0" locked="0" layoutInCell="1" allowOverlap="1" wp14:anchorId="02071D8F" wp14:editId="6605AA46">
            <wp:simplePos x="0" y="0"/>
            <wp:positionH relativeFrom="margin">
              <wp:posOffset>944245</wp:posOffset>
            </wp:positionH>
            <wp:positionV relativeFrom="paragraph">
              <wp:posOffset>97790</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067DCD"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7DA" w:rsidRDefault="00FE57DA" w:rsidP="00E32771">
      <w:pPr>
        <w:spacing w:after="0" w:line="240" w:lineRule="auto"/>
      </w:pPr>
      <w:r>
        <w:separator/>
      </w:r>
    </w:p>
  </w:endnote>
  <w:endnote w:type="continuationSeparator" w:id="0">
    <w:p w:rsidR="00FE57DA" w:rsidRDefault="00FE57D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FBBDEBF-607D-41D7-BBCF-09BC89F11644}"/>
  </w:font>
  <w:font w:name="Calibri">
    <w:panose1 w:val="020F0502020204030204"/>
    <w:charset w:val="00"/>
    <w:family w:val="swiss"/>
    <w:pitch w:val="variable"/>
    <w:sig w:usb0="E00002FF" w:usb1="4000ACFF" w:usb2="00000001" w:usb3="00000000" w:csb0="0000019F" w:csb1="00000000"/>
    <w:embedRegular r:id="rId2" w:fontKey="{21E7BBD7-4FA3-40C9-9329-B46BE425E7A2}"/>
    <w:embedBold r:id="rId3" w:fontKey="{42CDE1AF-8AEC-4B99-9829-8EB80445F3DA}"/>
  </w:font>
  <w:font w:name="Traditional Arabic">
    <w:panose1 w:val="02020603050405020304"/>
    <w:charset w:val="00"/>
    <w:family w:val="roman"/>
    <w:pitch w:val="variable"/>
    <w:sig w:usb0="00002003" w:usb1="80000000" w:usb2="00000008" w:usb3="00000000" w:csb0="00000041" w:csb1="00000000"/>
    <w:embedRegular r:id="rId4" w:fontKey="{894D6047-27A6-44CF-86B1-DCFBE49F3461}"/>
    <w:embedBold r:id="rId5" w:fontKey="{47622827-42F0-42D6-95C4-8D4AA567CA14}"/>
  </w:font>
  <w:font w:name="Courier New">
    <w:panose1 w:val="02070309020205020404"/>
    <w:charset w:val="00"/>
    <w:family w:val="modern"/>
    <w:pitch w:val="fixed"/>
    <w:sig w:usb0="E0002AFF" w:usb1="C0007843" w:usb2="00000009" w:usb3="00000000" w:csb0="000001FF" w:csb1="00000000"/>
    <w:embedRegular r:id="rId6" w:fontKey="{653F9E00-3DCE-40C2-85DC-1DE3842A8A03}"/>
  </w:font>
  <w:font w:name="Times New Roman">
    <w:panose1 w:val="02020603050405020304"/>
    <w:charset w:val="00"/>
    <w:family w:val="roman"/>
    <w:pitch w:val="variable"/>
    <w:sig w:usb0="E0002AFF" w:usb1="C0007841" w:usb2="00000009" w:usb3="00000000" w:csb0="000001FF" w:csb1="00000000"/>
    <w:embedRegular r:id="rId7" w:fontKey="{D4FAAFE3-358C-440E-B6C7-CAB9145179A0}"/>
    <w:embedBold r:id="rId8" w:fontKey="{7214228C-FE20-47F6-9191-08471F7492CC}"/>
  </w:font>
  <w:font w:name="Wingdings">
    <w:panose1 w:val="05000000000000000000"/>
    <w:charset w:val="02"/>
    <w:family w:val="auto"/>
    <w:pitch w:val="variable"/>
    <w:sig w:usb0="00000000" w:usb1="10000000" w:usb2="00000000" w:usb3="00000000" w:csb0="80000000" w:csb1="00000000"/>
    <w:embedRegular r:id="rId9" w:fontKey="{BD3FE547-41C4-45B3-8B40-72D6A5D6A93B}"/>
  </w:font>
  <w:font w:name="Calibri Light">
    <w:panose1 w:val="020F0302020204030204"/>
    <w:charset w:val="00"/>
    <w:family w:val="swiss"/>
    <w:pitch w:val="variable"/>
    <w:sig w:usb0="A00002EF" w:usb1="4000207B" w:usb2="00000000" w:usb3="00000000" w:csb0="0000019F" w:csb1="00000000"/>
    <w:embedRegular r:id="rId10" w:fontKey="{D17AB322-997B-4788-9E5D-9C298B565285}"/>
    <w:embedBold r:id="rId11" w:fontKey="{13C5F18B-7466-4B71-8E03-3BE39F2C20A2}"/>
  </w:font>
  <w:font w:name="Arial">
    <w:panose1 w:val="020B0604020202020204"/>
    <w:charset w:val="00"/>
    <w:family w:val="swiss"/>
    <w:pitch w:val="variable"/>
    <w:sig w:usb0="E0002AFF" w:usb1="C0007843" w:usb2="00000009" w:usb3="00000000" w:csb0="000001FF" w:csb1="00000000"/>
    <w:embedRegular r:id="rId12" w:fontKey="{7FB7C811-EE58-4337-87B5-2A615F15210E}"/>
    <w:embedBold r:id="rId13" w:fontKey="{AB386973-8AAD-461E-9EB0-BF252CADB1B9}"/>
  </w:font>
  <w:font w:name="Tahoma">
    <w:panose1 w:val="020B0604030504040204"/>
    <w:charset w:val="00"/>
    <w:family w:val="swiss"/>
    <w:pitch w:val="variable"/>
    <w:sig w:usb0="E1002EFF" w:usb1="C000605B" w:usb2="00000029" w:usb3="00000000" w:csb0="000101FF" w:csb1="00000000"/>
    <w:embedRegular r:id="rId14" w:fontKey="{68B12905-15C4-456E-B11A-AFA5E52A7361}"/>
  </w:font>
  <w:font w:name="Palatino Linotype">
    <w:panose1 w:val="02040502050505030304"/>
    <w:charset w:val="00"/>
    <w:family w:val="roman"/>
    <w:pitch w:val="variable"/>
    <w:sig w:usb0="E0000287" w:usb1="40000013" w:usb2="00000000" w:usb3="00000000" w:csb0="0000019F" w:csb1="00000000"/>
    <w:embedRegular r:id="rId15" w:fontKey="{43ACEE85-00F9-472D-9D32-36688E2602B7}"/>
    <w:embedBold r:id="rId16" w:fontKey="{632BB8CF-C7CF-4222-AF77-A4F9BE333665}"/>
  </w:font>
  <w:font w:name="KFGQPC Uthman Taha Naskh">
    <w:panose1 w:val="02000000000000000000"/>
    <w:charset w:val="B2"/>
    <w:family w:val="auto"/>
    <w:pitch w:val="variable"/>
    <w:sig w:usb0="80002001" w:usb1="90000000" w:usb2="00000008" w:usb3="00000000" w:csb0="00000040" w:csb1="00000000"/>
    <w:embedRegular r:id="rId17" w:fontKey="{3DE3005E-E954-4BE5-8CFE-E2444B06E305}"/>
    <w:embedBold r:id="rId18" w:fontKey="{D0D56EA4-49B2-4A07-B572-B3F10D135E7F}"/>
  </w:font>
  <w:font w:name="Gotham Narrow Book">
    <w:altName w:val="Times New Roman"/>
    <w:charset w:val="00"/>
    <w:family w:val="auto"/>
    <w:pitch w:val="variable"/>
    <w:sig w:usb0="00000001" w:usb1="4000004A" w:usb2="00000000" w:usb3="00000000" w:csb0="0000009B" w:csb1="00000000"/>
    <w:embedRegular r:id="rId19" w:fontKey="{3392AF6F-366B-4953-9946-AF3B18C58263}"/>
    <w:embedBold r:id="rId20" w:fontKey="{92B30877-A1F0-4227-8AFA-E2B40A3BCD7D}"/>
  </w:font>
  <w:font w:name="Mohammad Bold Normal">
    <w:altName w:val="Times New Roman"/>
    <w:charset w:val="B2"/>
    <w:family w:val="auto"/>
    <w:pitch w:val="variable"/>
    <w:sig w:usb0="00002000" w:usb1="00000000" w:usb2="00000000" w:usb3="00000000" w:csb0="00000040" w:csb1="00000000"/>
    <w:embedRegular r:id="rId21" w:fontKey="{B94FA5BA-0159-4596-9555-45500A773BBB}"/>
    <w:embedBold r:id="rId22" w:fontKey="{754484FB-AD0D-485F-BB98-04614EAB44B6}"/>
  </w:font>
  <w:font w:name="Wingdings 2">
    <w:panose1 w:val="05020102010507070707"/>
    <w:charset w:val="02"/>
    <w:family w:val="roman"/>
    <w:pitch w:val="variable"/>
    <w:sig w:usb0="00000000" w:usb1="10000000" w:usb2="00000000" w:usb3="00000000" w:csb0="80000000" w:csb1="00000000"/>
    <w:embedRegular r:id="rId23" w:fontKey="{37C7795B-F3C2-4F76-B8D4-58A6C538EB4B}"/>
  </w:font>
  <w:font w:name="Gotham Narrow Medium">
    <w:altName w:val="Times New Roman"/>
    <w:charset w:val="00"/>
    <w:family w:val="auto"/>
    <w:pitch w:val="variable"/>
    <w:sig w:usb0="00000001" w:usb1="4000004A" w:usb2="00000000" w:usb3="00000000" w:csb0="0000009B" w:csb1="00000000"/>
    <w:embedRegular r:id="rId24" w:fontKey="{5A5C2CB7-DEEC-4697-A83C-A705FFAD693B}"/>
  </w:font>
  <w:font w:name="ae_AlArabiya">
    <w:altName w:val="Times New Roman"/>
    <w:panose1 w:val="02060603050605020204"/>
    <w:charset w:val="00"/>
    <w:family w:val="roman"/>
    <w:pitch w:val="variable"/>
    <w:sig w:usb0="800020AF" w:usb1="C000204A" w:usb2="00000008" w:usb3="00000000" w:csb0="00000041" w:csb1="00000000"/>
    <w:embedRegular r:id="rId25" w:fontKey="{2400E66D-EB9F-41DA-ADE6-8D061529FD5C}"/>
  </w:font>
  <w:font w:name="Gotham Narrow Light">
    <w:altName w:val="Times New Roman"/>
    <w:charset w:val="00"/>
    <w:family w:val="auto"/>
    <w:pitch w:val="variable"/>
    <w:sig w:usb0="00000001" w:usb1="4000004A" w:usb2="00000000" w:usb3="00000000" w:csb0="0000009B" w:csb1="00000000"/>
    <w:embedRegular r:id="rId26" w:fontKey="{B5261D2E-1034-44D6-88CD-CA4289CB8435}"/>
  </w:font>
  <w:font w:name="Adobe نسخ Medium">
    <w:altName w:val="Arial"/>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7" w:fontKey="{6AC526A0-89C2-4304-B7C8-92D26DE92D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9C" w:rsidRDefault="009F579C">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7DA" w:rsidRDefault="00FE57DA" w:rsidP="00E32771">
      <w:pPr>
        <w:spacing w:after="0" w:line="240" w:lineRule="auto"/>
      </w:pPr>
      <w:r>
        <w:separator/>
      </w:r>
    </w:p>
  </w:footnote>
  <w:footnote w:type="continuationSeparator" w:id="0">
    <w:p w:rsidR="00FE57DA" w:rsidRDefault="00FE57DA" w:rsidP="00E32771">
      <w:pPr>
        <w:spacing w:after="0" w:line="240" w:lineRule="auto"/>
      </w:pPr>
      <w:r>
        <w:continuationSeparator/>
      </w:r>
    </w:p>
  </w:footnote>
  <w:footnote w:id="1">
    <w:p w:rsidR="009F579C" w:rsidRPr="008564AC" w:rsidRDefault="009F579C" w:rsidP="0062065D">
      <w:pPr>
        <w:pStyle w:val="FootnoteText"/>
        <w:bidi w:val="0"/>
        <w:jc w:val="both"/>
        <w:rPr>
          <w:rFonts w:ascii="Palatino Linotype" w:hAnsi="Palatino Linotype"/>
          <w:sz w:val="24"/>
          <w:szCs w:val="24"/>
          <w:lang w:val="tg-Cyrl-TJ"/>
        </w:rPr>
      </w:pPr>
      <w:r w:rsidRPr="008564AC">
        <w:rPr>
          <w:rStyle w:val="FootnoteReference"/>
          <w:rFonts w:ascii="Palatino Linotype" w:hAnsi="Palatino Linotype"/>
          <w:sz w:val="24"/>
          <w:szCs w:val="24"/>
        </w:rPr>
        <w:footnoteRef/>
      </w:r>
      <w:r w:rsidRPr="008564AC">
        <w:rPr>
          <w:rFonts w:ascii="Palatino Linotype" w:hAnsi="Palatino Linotype"/>
          <w:sz w:val="24"/>
          <w:szCs w:val="24"/>
          <w:lang w:val="tg-Cyrl-TJ"/>
        </w:rPr>
        <w:t>- Шаҳре аст миёни Раққа ва Бағдод канори Фурот, Сияри аъломи нубало 11\241.</w:t>
      </w:r>
    </w:p>
  </w:footnote>
  <w:footnote w:id="2">
    <w:p w:rsidR="009F579C" w:rsidRPr="008564AC" w:rsidRDefault="009F579C" w:rsidP="0062065D">
      <w:pPr>
        <w:pStyle w:val="FootnoteText"/>
        <w:bidi w:val="0"/>
        <w:rPr>
          <w:rFonts w:ascii="Palatino Linotype" w:hAnsi="Palatino Linotype"/>
          <w:sz w:val="24"/>
          <w:szCs w:val="24"/>
          <w:lang w:val="tg-Cyrl-TJ"/>
        </w:rPr>
      </w:pPr>
      <w:r w:rsidRPr="008564AC">
        <w:rPr>
          <w:rStyle w:val="FootnoteReference"/>
          <w:rFonts w:ascii="Palatino Linotype" w:hAnsi="Palatino Linotype"/>
          <w:sz w:val="24"/>
          <w:szCs w:val="24"/>
        </w:rPr>
        <w:footnoteRef/>
      </w:r>
      <w:r w:rsidRPr="008564AC">
        <w:rPr>
          <w:rFonts w:ascii="Palatino Linotype" w:hAnsi="Palatino Linotype"/>
          <w:sz w:val="24"/>
          <w:szCs w:val="24"/>
          <w:lang w:val="tg-Cyrl-TJ"/>
        </w:rPr>
        <w:t>- Ишора ба ҳадисе аст: "Ҳар кас, ки бимирад қиёматаш било фосила барпо мешавад".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9C" w:rsidRDefault="009F579C">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579C" w:rsidRPr="00B71399" w:rsidRDefault="009F579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579C" w:rsidRPr="00A507EE" w:rsidRDefault="009F579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579C" w:rsidRPr="00B71399" w:rsidRDefault="009F579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579C" w:rsidRPr="00A507EE" w:rsidRDefault="009F579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9C" w:rsidRDefault="009F579C"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-267430</wp:posOffset>
              </wp:positionH>
              <wp:positionV relativeFrom="paragraph">
                <wp:posOffset>-320561</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3260536" cy="299720"/>
                        </a:xfrm>
                        <a:prstGeom prst="rect">
                          <a:avLst/>
                        </a:prstGeom>
                        <a:solidFill>
                          <a:sysClr val="window" lastClr="FFFFFF"/>
                        </a:solidFill>
                        <a:ln w="9525">
                          <a:noFill/>
                          <a:miter lim="800000"/>
                          <a:headEnd/>
                          <a:tailEnd/>
                        </a:ln>
                      </wps:spPr>
                      <wps:txbx>
                        <w:txbxContent>
                          <w:p w:rsidR="009F579C" w:rsidRPr="00AE458F" w:rsidRDefault="009F579C" w:rsidP="008E23FD">
                            <w:pPr>
                              <w:bidi w:val="0"/>
                              <w:spacing w:before="40" w:after="0" w:line="240" w:lineRule="auto"/>
                              <w:ind w:firstLine="113"/>
                              <w:rPr>
                                <w:rFonts w:asciiTheme="majorBidi" w:hAnsiTheme="majorBidi" w:cstheme="majorBidi"/>
                                <w:color w:val="205B83"/>
                                <w:sz w:val="24"/>
                                <w:szCs w:val="24"/>
                                <w:lang w:bidi="ar-EG"/>
                              </w:rPr>
                            </w:pPr>
                            <w:r w:rsidRPr="00141355">
                              <w:rPr>
                                <w:rFonts w:asciiTheme="majorBidi" w:hAnsiTheme="majorBidi" w:cstheme="majorBidi"/>
                                <w:color w:val="205B83"/>
                                <w:sz w:val="24"/>
                                <w:szCs w:val="24"/>
                                <w:lang w:bidi="ar-EG"/>
                              </w:rPr>
                              <w:t>Омилҳои устуворӣ дар дини Аллоҳ</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9F579C" w:rsidRPr="00AE458F" w:rsidRDefault="009F579C"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57557">
                              <w:rPr>
                                <w:rFonts w:asciiTheme="majorBidi" w:hAnsiTheme="majorBidi" w:cstheme="majorBidi"/>
                                <w:noProof/>
                                <w:color w:val="205B83"/>
                                <w:sz w:val="22"/>
                                <w:szCs w:val="22"/>
                                <w:lang w:bidi="ar-EG"/>
                              </w:rPr>
                              <w:t>58</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1.05pt;margin-top:-25.2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326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9F579C" w:rsidRPr="00AE458F" w:rsidRDefault="009F579C" w:rsidP="008E23FD">
                      <w:pPr>
                        <w:bidi w:val="0"/>
                        <w:spacing w:before="40" w:after="0" w:line="240" w:lineRule="auto"/>
                        <w:ind w:firstLine="113"/>
                        <w:rPr>
                          <w:rFonts w:asciiTheme="majorBidi" w:hAnsiTheme="majorBidi" w:cstheme="majorBidi"/>
                          <w:color w:val="205B83"/>
                          <w:sz w:val="24"/>
                          <w:szCs w:val="24"/>
                          <w:lang w:bidi="ar-EG"/>
                        </w:rPr>
                      </w:pPr>
                      <w:r w:rsidRPr="00141355">
                        <w:rPr>
                          <w:rFonts w:asciiTheme="majorBidi" w:hAnsiTheme="majorBidi" w:cstheme="majorBidi"/>
                          <w:color w:val="205B83"/>
                          <w:sz w:val="24"/>
                          <w:szCs w:val="24"/>
                          <w:lang w:bidi="ar-EG"/>
                        </w:rPr>
                        <w:t>Омилҳои устуворӣ дар дини Аллоҳ</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9F579C" w:rsidRPr="00AE458F" w:rsidRDefault="009F579C"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57557">
                        <w:rPr>
                          <w:rFonts w:asciiTheme="majorBidi" w:hAnsiTheme="majorBidi" w:cstheme="majorBidi"/>
                          <w:noProof/>
                          <w:color w:val="205B83"/>
                          <w:sz w:val="22"/>
                          <w:szCs w:val="22"/>
                          <w:lang w:bidi="ar-EG"/>
                        </w:rPr>
                        <w:t>58</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9C" w:rsidRDefault="009F579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0A6F107"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579C" w:rsidRPr="0062751C" w:rsidRDefault="009F579C" w:rsidP="0014135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579C" w:rsidRPr="0062751C" w:rsidRDefault="009F579C" w:rsidP="0014135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96FE3"/>
    <w:multiLevelType w:val="hybridMultilevel"/>
    <w:tmpl w:val="FB385FFC"/>
    <w:lvl w:ilvl="0" w:tplc="10C00AF0">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A03FA7"/>
    <w:multiLevelType w:val="hybridMultilevel"/>
    <w:tmpl w:val="B98480D4"/>
    <w:lvl w:ilvl="0" w:tplc="58C8782C">
      <w:start w:val="1"/>
      <w:numFmt w:val="decimal"/>
      <w:lvlText w:val="%1)"/>
      <w:lvlJc w:val="left"/>
      <w:pPr>
        <w:ind w:left="735" w:hanging="64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32791104"/>
    <w:multiLevelType w:val="hybridMultilevel"/>
    <w:tmpl w:val="828EE482"/>
    <w:lvl w:ilvl="0" w:tplc="44A24D9A">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BA3196"/>
    <w:multiLevelType w:val="hybridMultilevel"/>
    <w:tmpl w:val="8E28F600"/>
    <w:lvl w:ilvl="0" w:tplc="EA62702A">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8262DF"/>
    <w:multiLevelType w:val="hybridMultilevel"/>
    <w:tmpl w:val="96FA9618"/>
    <w:lvl w:ilvl="0" w:tplc="1D7A23C4">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585356"/>
    <w:multiLevelType w:val="hybridMultilevel"/>
    <w:tmpl w:val="0374EBE6"/>
    <w:lvl w:ilvl="0" w:tplc="903CC1A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37605"/>
    <w:rsid w:val="0006155F"/>
    <w:rsid w:val="00061FE6"/>
    <w:rsid w:val="00067DCD"/>
    <w:rsid w:val="000A53B5"/>
    <w:rsid w:val="000A6307"/>
    <w:rsid w:val="000A6BE0"/>
    <w:rsid w:val="000C2B16"/>
    <w:rsid w:val="000D0269"/>
    <w:rsid w:val="000D5816"/>
    <w:rsid w:val="000F3576"/>
    <w:rsid w:val="00113F3C"/>
    <w:rsid w:val="00141355"/>
    <w:rsid w:val="00171C08"/>
    <w:rsid w:val="00177BAA"/>
    <w:rsid w:val="00187D3B"/>
    <w:rsid w:val="001A0D79"/>
    <w:rsid w:val="001B7390"/>
    <w:rsid w:val="001E43D1"/>
    <w:rsid w:val="001E44F6"/>
    <w:rsid w:val="001E6AE8"/>
    <w:rsid w:val="001F4E86"/>
    <w:rsid w:val="00202BA4"/>
    <w:rsid w:val="002149C5"/>
    <w:rsid w:val="002219E3"/>
    <w:rsid w:val="0023307B"/>
    <w:rsid w:val="00263546"/>
    <w:rsid w:val="00267C61"/>
    <w:rsid w:val="00270AE8"/>
    <w:rsid w:val="00272DC6"/>
    <w:rsid w:val="002B2FF1"/>
    <w:rsid w:val="002B662B"/>
    <w:rsid w:val="002C09FA"/>
    <w:rsid w:val="002E6868"/>
    <w:rsid w:val="003072B2"/>
    <w:rsid w:val="00317B3C"/>
    <w:rsid w:val="003238D3"/>
    <w:rsid w:val="003270CF"/>
    <w:rsid w:val="00333336"/>
    <w:rsid w:val="0033692D"/>
    <w:rsid w:val="00347608"/>
    <w:rsid w:val="00375578"/>
    <w:rsid w:val="00380E6B"/>
    <w:rsid w:val="003B361E"/>
    <w:rsid w:val="003E1AC6"/>
    <w:rsid w:val="003E3EFC"/>
    <w:rsid w:val="003F283A"/>
    <w:rsid w:val="003F7C60"/>
    <w:rsid w:val="00414A02"/>
    <w:rsid w:val="00426881"/>
    <w:rsid w:val="00434A9D"/>
    <w:rsid w:val="00447B55"/>
    <w:rsid w:val="0049566C"/>
    <w:rsid w:val="004959BB"/>
    <w:rsid w:val="00495CCE"/>
    <w:rsid w:val="004C1156"/>
    <w:rsid w:val="004C1FDB"/>
    <w:rsid w:val="004E1CFE"/>
    <w:rsid w:val="004E2AD6"/>
    <w:rsid w:val="004E38A0"/>
    <w:rsid w:val="004E5E7A"/>
    <w:rsid w:val="004E6CF7"/>
    <w:rsid w:val="004E78EF"/>
    <w:rsid w:val="005534B1"/>
    <w:rsid w:val="00565C02"/>
    <w:rsid w:val="005666DC"/>
    <w:rsid w:val="00575281"/>
    <w:rsid w:val="0058544F"/>
    <w:rsid w:val="005A2707"/>
    <w:rsid w:val="005B2C55"/>
    <w:rsid w:val="005B5661"/>
    <w:rsid w:val="0060157E"/>
    <w:rsid w:val="0060236C"/>
    <w:rsid w:val="0062065D"/>
    <w:rsid w:val="0062751C"/>
    <w:rsid w:val="0065026E"/>
    <w:rsid w:val="00650351"/>
    <w:rsid w:val="00657096"/>
    <w:rsid w:val="00662A2B"/>
    <w:rsid w:val="0067690A"/>
    <w:rsid w:val="0069533C"/>
    <w:rsid w:val="006B4F4B"/>
    <w:rsid w:val="006E1944"/>
    <w:rsid w:val="00706528"/>
    <w:rsid w:val="00717FAE"/>
    <w:rsid w:val="00755ED9"/>
    <w:rsid w:val="00770F48"/>
    <w:rsid w:val="0077162A"/>
    <w:rsid w:val="00773DFF"/>
    <w:rsid w:val="007907C2"/>
    <w:rsid w:val="00790C62"/>
    <w:rsid w:val="007B0A77"/>
    <w:rsid w:val="007B384F"/>
    <w:rsid w:val="007B56EA"/>
    <w:rsid w:val="007E1A8B"/>
    <w:rsid w:val="007E5889"/>
    <w:rsid w:val="007E70EB"/>
    <w:rsid w:val="007F6AB5"/>
    <w:rsid w:val="007F7D73"/>
    <w:rsid w:val="00814452"/>
    <w:rsid w:val="008210B3"/>
    <w:rsid w:val="0083733E"/>
    <w:rsid w:val="00852DA8"/>
    <w:rsid w:val="00853076"/>
    <w:rsid w:val="00855E30"/>
    <w:rsid w:val="008564AC"/>
    <w:rsid w:val="00856B2C"/>
    <w:rsid w:val="00865161"/>
    <w:rsid w:val="00885CFF"/>
    <w:rsid w:val="008A5126"/>
    <w:rsid w:val="008A5781"/>
    <w:rsid w:val="008B3703"/>
    <w:rsid w:val="008B49AD"/>
    <w:rsid w:val="008D67AA"/>
    <w:rsid w:val="008D70C8"/>
    <w:rsid w:val="008E2038"/>
    <w:rsid w:val="008E23FD"/>
    <w:rsid w:val="008E5CE0"/>
    <w:rsid w:val="008F0D15"/>
    <w:rsid w:val="0090385D"/>
    <w:rsid w:val="00910AF4"/>
    <w:rsid w:val="00912571"/>
    <w:rsid w:val="00943790"/>
    <w:rsid w:val="00944C90"/>
    <w:rsid w:val="00947D91"/>
    <w:rsid w:val="00962A4A"/>
    <w:rsid w:val="009967F9"/>
    <w:rsid w:val="009B2C8B"/>
    <w:rsid w:val="009F579C"/>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00ECE"/>
    <w:rsid w:val="00B175BB"/>
    <w:rsid w:val="00B33286"/>
    <w:rsid w:val="00B33B18"/>
    <w:rsid w:val="00B3510F"/>
    <w:rsid w:val="00B50852"/>
    <w:rsid w:val="00B50A3A"/>
    <w:rsid w:val="00B566F8"/>
    <w:rsid w:val="00B71399"/>
    <w:rsid w:val="00B7457E"/>
    <w:rsid w:val="00B820AA"/>
    <w:rsid w:val="00BA20D5"/>
    <w:rsid w:val="00BA456F"/>
    <w:rsid w:val="00BB688C"/>
    <w:rsid w:val="00BC27E8"/>
    <w:rsid w:val="00BD190F"/>
    <w:rsid w:val="00BE7BD2"/>
    <w:rsid w:val="00BF04A9"/>
    <w:rsid w:val="00C03201"/>
    <w:rsid w:val="00C3166E"/>
    <w:rsid w:val="00C37C22"/>
    <w:rsid w:val="00C408EE"/>
    <w:rsid w:val="00C4532B"/>
    <w:rsid w:val="00C50316"/>
    <w:rsid w:val="00C572A8"/>
    <w:rsid w:val="00C65C88"/>
    <w:rsid w:val="00C72BD4"/>
    <w:rsid w:val="00C85697"/>
    <w:rsid w:val="00C94E32"/>
    <w:rsid w:val="00CC1BB0"/>
    <w:rsid w:val="00CD4735"/>
    <w:rsid w:val="00CE73AF"/>
    <w:rsid w:val="00CE77D2"/>
    <w:rsid w:val="00D06CFA"/>
    <w:rsid w:val="00D20B98"/>
    <w:rsid w:val="00D25B99"/>
    <w:rsid w:val="00D37F72"/>
    <w:rsid w:val="00D46176"/>
    <w:rsid w:val="00D510A1"/>
    <w:rsid w:val="00D6263A"/>
    <w:rsid w:val="00D849A2"/>
    <w:rsid w:val="00D85A5F"/>
    <w:rsid w:val="00DA7B40"/>
    <w:rsid w:val="00DC60B8"/>
    <w:rsid w:val="00DC6A8E"/>
    <w:rsid w:val="00DD7824"/>
    <w:rsid w:val="00E254EC"/>
    <w:rsid w:val="00E25D4B"/>
    <w:rsid w:val="00E32771"/>
    <w:rsid w:val="00E367ED"/>
    <w:rsid w:val="00E3745F"/>
    <w:rsid w:val="00E81E99"/>
    <w:rsid w:val="00EB3759"/>
    <w:rsid w:val="00EB6A67"/>
    <w:rsid w:val="00EC706C"/>
    <w:rsid w:val="00EE432C"/>
    <w:rsid w:val="00F14EE9"/>
    <w:rsid w:val="00F2420A"/>
    <w:rsid w:val="00F3173B"/>
    <w:rsid w:val="00F46780"/>
    <w:rsid w:val="00F513A9"/>
    <w:rsid w:val="00F57557"/>
    <w:rsid w:val="00F80820"/>
    <w:rsid w:val="00F85320"/>
    <w:rsid w:val="00FA1DBB"/>
    <w:rsid w:val="00FE57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7F7AF81-21E0-4CFC-973D-5565DD0B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D37F72"/>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37F7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1">
    <w:name w:val="بلا قائمة1"/>
    <w:next w:val="NoList"/>
    <w:uiPriority w:val="99"/>
    <w:semiHidden/>
    <w:unhideWhenUsed/>
    <w:rsid w:val="0062065D"/>
  </w:style>
  <w:style w:type="paragraph" w:styleId="FootnoteText">
    <w:name w:val="footnote text"/>
    <w:basedOn w:val="Normal"/>
    <w:link w:val="FootnoteTextChar"/>
    <w:uiPriority w:val="99"/>
    <w:semiHidden/>
    <w:unhideWhenUsed/>
    <w:rsid w:val="0062065D"/>
    <w:pPr>
      <w:spacing w:after="200" w:line="276"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62065D"/>
    <w:rPr>
      <w:rFonts w:ascii="Calibri" w:eastAsia="Calibri" w:hAnsi="Calibri" w:cs="Arial"/>
      <w:sz w:val="20"/>
      <w:szCs w:val="20"/>
    </w:rPr>
  </w:style>
  <w:style w:type="character" w:styleId="FootnoteReference">
    <w:name w:val="footnote reference"/>
    <w:uiPriority w:val="99"/>
    <w:semiHidden/>
    <w:unhideWhenUsed/>
    <w:rsid w:val="0062065D"/>
    <w:rPr>
      <w:vertAlign w:val="superscript"/>
    </w:rPr>
  </w:style>
  <w:style w:type="character" w:customStyle="1" w:styleId="Heading1Char">
    <w:name w:val="Heading 1 Char"/>
    <w:basedOn w:val="DefaultParagraphFont"/>
    <w:link w:val="Heading1"/>
    <w:uiPriority w:val="9"/>
    <w:rsid w:val="00D37F72"/>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37F72"/>
    <w:rPr>
      <w:rFonts w:asciiTheme="majorHAnsi" w:eastAsiaTheme="majorEastAsia" w:hAnsiTheme="majorHAnsi" w:cstheme="majorBidi"/>
      <w:b/>
      <w:bCs/>
      <w:color w:val="5B9BD5" w:themeColor="accent1"/>
      <w:sz w:val="26"/>
      <w:szCs w:val="26"/>
    </w:rPr>
  </w:style>
  <w:style w:type="paragraph" w:styleId="TOCHeading">
    <w:name w:val="TOC Heading"/>
    <w:basedOn w:val="Heading1"/>
    <w:next w:val="Normal"/>
    <w:uiPriority w:val="39"/>
    <w:unhideWhenUsed/>
    <w:qFormat/>
    <w:rsid w:val="00B33286"/>
    <w:pPr>
      <w:bidi w:val="0"/>
      <w:spacing w:line="276" w:lineRule="auto"/>
      <w:outlineLvl w:val="9"/>
    </w:pPr>
    <w:rPr>
      <w:lang w:eastAsia="ja-JP"/>
    </w:rPr>
  </w:style>
  <w:style w:type="paragraph" w:styleId="TOC1">
    <w:name w:val="toc 1"/>
    <w:basedOn w:val="Normal"/>
    <w:next w:val="Normal"/>
    <w:autoRedefine/>
    <w:uiPriority w:val="39"/>
    <w:unhideWhenUsed/>
    <w:rsid w:val="00B33286"/>
    <w:pPr>
      <w:tabs>
        <w:tab w:val="right" w:leader="dot" w:pos="6226"/>
      </w:tabs>
      <w:bidi w:val="0"/>
      <w:spacing w:after="100"/>
    </w:pPr>
  </w:style>
  <w:style w:type="paragraph" w:styleId="TOC2">
    <w:name w:val="toc 2"/>
    <w:basedOn w:val="Normal"/>
    <w:next w:val="Normal"/>
    <w:autoRedefine/>
    <w:uiPriority w:val="39"/>
    <w:unhideWhenUsed/>
    <w:rsid w:val="00B33286"/>
    <w:pPr>
      <w:spacing w:after="100"/>
      <w:ind w:left="280"/>
    </w:pPr>
  </w:style>
  <w:style w:type="character" w:styleId="Hyperlink">
    <w:name w:val="Hyperlink"/>
    <w:basedOn w:val="DefaultParagraphFont"/>
    <w:uiPriority w:val="99"/>
    <w:unhideWhenUsed/>
    <w:rsid w:val="00B33286"/>
    <w:rPr>
      <w:color w:val="0563C1" w:themeColor="hyperlink"/>
      <w:u w:val="single"/>
    </w:rPr>
  </w:style>
  <w:style w:type="paragraph" w:styleId="BalloonText">
    <w:name w:val="Balloon Text"/>
    <w:basedOn w:val="Normal"/>
    <w:link w:val="BalloonTextChar"/>
    <w:uiPriority w:val="99"/>
    <w:semiHidden/>
    <w:unhideWhenUsed/>
    <w:rsid w:val="00B33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2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C7808-8CB6-4D39-8E0B-9B1116D6F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61</Pages>
  <Words>8376</Words>
  <Characters>43304</Characters>
  <Application>Microsoft Office Word</Application>
  <DocSecurity>0</DocSecurity>
  <Lines>1396</Lines>
  <Paragraphs>441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51239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Омилҳои устуворӣ дар дини Аллоҳ</dc:title>
  <dc:subject>Омилҳои устуворӣ дар дини Аллоҳ</dc:subject>
  <dc:creator>Муҳаммад Солиҳ Ал-Мунаҷҷид</dc:creator>
  <cp:keywords>Омилҳои устуворӣ дар дини Аллоҳ</cp:keywords>
  <dc:description>Омилҳои устуворӣ дар дини Аллоҳ</dc:description>
  <cp:lastModifiedBy>elhashemy</cp:lastModifiedBy>
  <cp:revision>54</cp:revision>
  <cp:lastPrinted>2015-03-06T21:55:00Z</cp:lastPrinted>
  <dcterms:created xsi:type="dcterms:W3CDTF">2015-03-06T21:55:00Z</dcterms:created>
  <dcterms:modified xsi:type="dcterms:W3CDTF">2015-11-30T13:20:00Z</dcterms:modified>
  <cp:category/>
</cp:coreProperties>
</file>