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E5889" w:rsidRPr="00761749" w:rsidRDefault="007E5889" w:rsidP="007E5889">
      <w:pPr>
        <w:bidi w:val="0"/>
        <w:jc w:val="center"/>
        <w:rPr>
          <w:rFonts w:asciiTheme="majorBidi" w:hAnsiTheme="majorBidi" w:cstheme="majorBidi"/>
          <w:sz w:val="40"/>
          <w:szCs w:val="40"/>
          <w:rtl/>
          <w:lang w:bidi="ar-EG"/>
        </w:rPr>
      </w:pPr>
    </w:p>
    <w:p w:rsidR="008B3703" w:rsidRPr="00761749" w:rsidRDefault="008B3703" w:rsidP="008B3703">
      <w:pPr>
        <w:bidi w:val="0"/>
        <w:jc w:val="center"/>
        <w:rPr>
          <w:rFonts w:asciiTheme="majorBidi" w:hAnsiTheme="majorBidi" w:cstheme="majorBidi"/>
          <w:sz w:val="40"/>
          <w:szCs w:val="40"/>
          <w:lang w:bidi="ar-EG"/>
        </w:rPr>
      </w:pPr>
    </w:p>
    <w:p w:rsidR="00F95DC0" w:rsidRPr="003751FD" w:rsidRDefault="00F95DC0" w:rsidP="00F95DC0">
      <w:pPr>
        <w:tabs>
          <w:tab w:val="left" w:pos="-2790"/>
        </w:tabs>
        <w:bidi w:val="0"/>
        <w:spacing w:after="0"/>
        <w:jc w:val="center"/>
        <w:rPr>
          <w:rFonts w:ascii="Times New Roman" w:hAnsi="Times New Roman" w:cs="Times New Roman"/>
          <w:b/>
          <w:bCs/>
          <w:color w:val="006666"/>
          <w:sz w:val="42"/>
          <w:szCs w:val="42"/>
          <w:lang w:val="vi-VN"/>
        </w:rPr>
      </w:pPr>
      <w:r w:rsidRPr="003751FD">
        <w:rPr>
          <w:rFonts w:ascii="Times New Roman" w:hAnsi="Times New Roman" w:cs="Times New Roman"/>
          <w:b/>
          <w:bCs/>
          <w:color w:val="006666"/>
          <w:sz w:val="40"/>
          <w:szCs w:val="40"/>
        </w:rPr>
        <w:t>Riyadh S</w:t>
      </w:r>
      <w:r w:rsidRPr="003751FD">
        <w:rPr>
          <w:rFonts w:ascii="Times New Roman" w:hAnsi="Times New Roman" w:cs="Times New Roman"/>
          <w:b/>
          <w:bCs/>
          <w:color w:val="006666"/>
          <w:sz w:val="40"/>
          <w:szCs w:val="40"/>
          <w:lang w:val="vi-VN"/>
        </w:rPr>
        <w:t>aaliheen</w:t>
      </w:r>
    </w:p>
    <w:p w:rsidR="00F95DC0" w:rsidRPr="003751FD" w:rsidRDefault="00F95DC0" w:rsidP="00F95DC0">
      <w:pPr>
        <w:tabs>
          <w:tab w:val="left" w:pos="-2790"/>
        </w:tabs>
        <w:bidi w:val="0"/>
        <w:spacing w:after="0"/>
        <w:jc w:val="center"/>
        <w:rPr>
          <w:rFonts w:ascii="Times New Roman" w:hAnsi="Times New Roman" w:cs="Times New Roman"/>
          <w:b/>
          <w:bCs/>
          <w:color w:val="006666"/>
          <w:sz w:val="28"/>
          <w:szCs w:val="28"/>
          <w:lang w:val="vi-VN"/>
        </w:rPr>
      </w:pPr>
      <w:r w:rsidRPr="003751FD">
        <w:rPr>
          <w:rFonts w:ascii="Times New Roman" w:hAnsi="Times New Roman" w:cs="Times New Roman"/>
          <w:b/>
          <w:bCs/>
          <w:color w:val="006666"/>
          <w:sz w:val="28"/>
          <w:szCs w:val="28"/>
          <w:lang w:val="vi-VN"/>
        </w:rPr>
        <w:t>(Những Ngôi Vườn Của Những Người Ngoan Đạo)</w:t>
      </w:r>
    </w:p>
    <w:p w:rsidR="00F95DC0" w:rsidRPr="003679BB" w:rsidRDefault="006D0F3E" w:rsidP="003679BB">
      <w:pPr>
        <w:tabs>
          <w:tab w:val="left" w:pos="-2790"/>
        </w:tabs>
        <w:bidi w:val="0"/>
        <w:spacing w:after="0"/>
        <w:jc w:val="center"/>
        <w:rPr>
          <w:rFonts w:asciiTheme="majorBidi" w:hAnsiTheme="majorBidi" w:cstheme="majorBidi"/>
          <w:b/>
          <w:bCs/>
          <w:color w:val="008080"/>
          <w:sz w:val="28"/>
          <w:szCs w:val="28"/>
          <w:rtl/>
          <w:lang w:val="vi-VN"/>
        </w:rPr>
      </w:pPr>
      <w:r w:rsidRPr="003679BB">
        <w:rPr>
          <w:rFonts w:asciiTheme="majorBidi" w:eastAsiaTheme="majorEastAsia" w:hAnsiTheme="majorBidi" w:cstheme="majorBidi"/>
          <w:b/>
          <w:bCs/>
          <w:color w:val="008080"/>
          <w:sz w:val="28"/>
          <w:szCs w:val="28"/>
          <w:lang w:val="vi-VN"/>
        </w:rPr>
        <w:t xml:space="preserve">Chương </w:t>
      </w:r>
      <w:r w:rsidR="003679BB" w:rsidRPr="003679BB">
        <w:rPr>
          <w:rFonts w:asciiTheme="majorBidi" w:hAnsiTheme="majorBidi" w:cstheme="majorBidi"/>
          <w:b/>
          <w:bCs/>
          <w:color w:val="008080"/>
          <w:sz w:val="28"/>
          <w:szCs w:val="28"/>
          <w:lang w:val="vi-VN"/>
        </w:rPr>
        <w:t>Giữ Gìn &amp; Duy Trì Các Việc Làm Ngoan Đạo</w:t>
      </w:r>
    </w:p>
    <w:p w:rsidR="00F95DC0" w:rsidRDefault="00F95DC0" w:rsidP="00F95DC0">
      <w:pPr>
        <w:bidi w:val="0"/>
        <w:spacing w:after="0" w:line="240" w:lineRule="auto"/>
        <w:ind w:firstLine="113"/>
        <w:jc w:val="center"/>
        <w:rPr>
          <w:rFonts w:asciiTheme="majorBidi" w:hAnsiTheme="majorBidi" w:cs="KFGQPC Uthman Taha Naskh"/>
          <w:color w:val="808080" w:themeColor="background1" w:themeShade="80"/>
          <w:sz w:val="24"/>
          <w:szCs w:val="24"/>
          <w:lang w:val="vi-VN" w:bidi="ar-EG"/>
        </w:rPr>
      </w:pPr>
    </w:p>
    <w:p w:rsidR="00DD42B5" w:rsidRPr="00F95DC0" w:rsidRDefault="00F95DC0" w:rsidP="00F95DC0">
      <w:pPr>
        <w:bidi w:val="0"/>
        <w:spacing w:after="0" w:line="240" w:lineRule="auto"/>
        <w:ind w:firstLine="113"/>
        <w:jc w:val="center"/>
        <w:rPr>
          <w:rFonts w:asciiTheme="majorBidi" w:hAnsiTheme="majorBidi" w:cs="KFGQPC Uthman Taha Naskh"/>
          <w:color w:val="808080" w:themeColor="background1" w:themeShade="80"/>
          <w:sz w:val="24"/>
          <w:szCs w:val="24"/>
          <w:rtl/>
          <w:lang w:val="vi-VN" w:bidi="ar-EG"/>
        </w:rPr>
      </w:pPr>
      <w:r w:rsidRPr="00F95DC0">
        <w:rPr>
          <w:rFonts w:asciiTheme="majorBidi" w:hAnsiTheme="majorBidi" w:cs="KFGQPC Uthman Taha Naskh"/>
          <w:color w:val="808080" w:themeColor="background1" w:themeShade="80"/>
          <w:sz w:val="24"/>
          <w:szCs w:val="24"/>
          <w:rtl/>
          <w:lang w:bidi="ar-EG"/>
        </w:rPr>
        <w:t>&gt;</w:t>
      </w:r>
      <w:r w:rsidRPr="00664460">
        <w:rPr>
          <w:rFonts w:eastAsia="MS UI Gothic" w:cs="KFGQPC Uthman Taha Naskh"/>
          <w:color w:val="808080" w:themeColor="background1" w:themeShade="80"/>
          <w:sz w:val="24"/>
          <w:szCs w:val="24"/>
          <w:lang w:val="vi-VN"/>
        </w:rPr>
        <w:t xml:space="preserve"> </w:t>
      </w:r>
      <w:r w:rsidRPr="00F95DC0">
        <w:rPr>
          <w:rFonts w:ascii="Times New Roman" w:eastAsia="MS UI Gothic" w:hAnsi="Times New Roman" w:cs="Times New Roman"/>
          <w:color w:val="808080" w:themeColor="background1" w:themeShade="80"/>
          <w:sz w:val="24"/>
          <w:szCs w:val="24"/>
          <w:lang w:val="vi-VN"/>
        </w:rPr>
        <w:t>Tiếng Việt</w:t>
      </w:r>
      <w:r w:rsidRPr="00664460">
        <w:rPr>
          <w:rFonts w:eastAsia="MS UI Gothic" w:cs="KFGQPC Uthman Taha Naskh"/>
          <w:color w:val="808080" w:themeColor="background1" w:themeShade="80"/>
          <w:sz w:val="24"/>
          <w:szCs w:val="24"/>
          <w:lang w:val="vi-VN"/>
        </w:rPr>
        <w:t xml:space="preserve"> – </w:t>
      </w:r>
      <w:r w:rsidRPr="00664460">
        <w:rPr>
          <w:rFonts w:ascii="Times New Roman" w:eastAsia="MS UI Gothic" w:hAnsi="Times New Roman" w:cs="Times New Roman"/>
          <w:color w:val="808080" w:themeColor="background1" w:themeShade="80"/>
          <w:sz w:val="24"/>
          <w:szCs w:val="24"/>
          <w:lang w:val="vi-VN"/>
        </w:rPr>
        <w:t>Vietnamese</w:t>
      </w:r>
      <w:r w:rsidRPr="00664460">
        <w:rPr>
          <w:rFonts w:eastAsia="MS UI Gothic" w:cs="KFGQPC Uthman Taha Naskh"/>
          <w:color w:val="808080" w:themeColor="background1" w:themeShade="80"/>
          <w:sz w:val="24"/>
          <w:szCs w:val="24"/>
          <w:lang w:val="vi-VN"/>
        </w:rPr>
        <w:t xml:space="preserve"> – </w:t>
      </w:r>
      <w:r w:rsidRPr="00F95DC0">
        <w:rPr>
          <w:rFonts w:eastAsia="MS UI Gothic" w:cs="KFGQPC Uthman Taha Naskh" w:hint="cs"/>
          <w:color w:val="808080" w:themeColor="background1" w:themeShade="80"/>
          <w:sz w:val="24"/>
          <w:szCs w:val="24"/>
          <w:rtl/>
        </w:rPr>
        <w:t>فيتنامية</w:t>
      </w:r>
      <w:r w:rsidRPr="00664460">
        <w:rPr>
          <w:rFonts w:eastAsia="MS UI Gothic" w:cs="KFGQPC Uthman Taha Naskh"/>
          <w:color w:val="808080" w:themeColor="background1" w:themeShade="80"/>
          <w:sz w:val="24"/>
          <w:szCs w:val="24"/>
          <w:lang w:val="vi-VN"/>
        </w:rPr>
        <w:t xml:space="preserve"> </w:t>
      </w:r>
      <w:r w:rsidRPr="00F95DC0">
        <w:rPr>
          <w:rFonts w:asciiTheme="majorBidi" w:hAnsiTheme="majorBidi" w:cs="KFGQPC Uthman Taha Naskh"/>
          <w:color w:val="808080" w:themeColor="background1" w:themeShade="80"/>
          <w:sz w:val="24"/>
          <w:szCs w:val="24"/>
          <w:rtl/>
          <w:lang w:bidi="ar-EG"/>
        </w:rPr>
        <w:t>&lt;</w:t>
      </w:r>
    </w:p>
    <w:p w:rsidR="00DD42B5" w:rsidRPr="00664460" w:rsidRDefault="00DD42B5" w:rsidP="00DD42B5">
      <w:pPr>
        <w:tabs>
          <w:tab w:val="left" w:pos="753"/>
          <w:tab w:val="center" w:pos="3968"/>
        </w:tabs>
        <w:bidi w:val="0"/>
        <w:rPr>
          <w:rFonts w:asciiTheme="majorBidi" w:hAnsiTheme="majorBidi" w:cstheme="majorBidi"/>
          <w:color w:val="5EA1A5"/>
          <w:sz w:val="100"/>
          <w:szCs w:val="100"/>
          <w:lang w:val="vi-VN" w:bidi="ar-EG"/>
        </w:rPr>
      </w:pPr>
      <w:r w:rsidRPr="00DD42B5">
        <w:rPr>
          <w:rFonts w:asciiTheme="majorBidi" w:hAnsiTheme="majorBidi" w:cstheme="majorBidi"/>
          <w:noProof/>
          <w:color w:val="5EA1A5"/>
          <w:sz w:val="100"/>
          <w:szCs w:val="100"/>
        </w:rPr>
        <w:drawing>
          <wp:anchor distT="0" distB="0" distL="114300" distR="114300" simplePos="0" relativeHeight="251667456" behindDoc="0" locked="0" layoutInCell="1" allowOverlap="1">
            <wp:simplePos x="0" y="0"/>
            <wp:positionH relativeFrom="margin">
              <wp:posOffset>353695</wp:posOffset>
            </wp:positionH>
            <wp:positionV relativeFrom="paragraph">
              <wp:posOffset>137160</wp:posOffset>
            </wp:positionV>
            <wp:extent cx="3253563" cy="473598"/>
            <wp:effectExtent l="0" t="0" r="0" b="0"/>
            <wp:wrapNone/>
            <wp:docPr id="4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664460">
        <w:rPr>
          <w:rFonts w:asciiTheme="majorBidi" w:hAnsiTheme="majorBidi" w:cstheme="majorBidi"/>
          <w:color w:val="5EA1A5"/>
          <w:sz w:val="100"/>
          <w:szCs w:val="100"/>
          <w:lang w:val="vi-VN" w:bidi="ar-EG"/>
        </w:rPr>
        <w:tab/>
      </w:r>
      <w:r w:rsidRPr="00664460">
        <w:rPr>
          <w:rFonts w:asciiTheme="majorBidi" w:hAnsiTheme="majorBidi" w:cstheme="majorBidi"/>
          <w:color w:val="5EA1A5"/>
          <w:sz w:val="100"/>
          <w:szCs w:val="100"/>
          <w:lang w:val="vi-VN" w:bidi="ar-EG"/>
        </w:rPr>
        <w:tab/>
      </w:r>
    </w:p>
    <w:p w:rsidR="004F2245" w:rsidRPr="00664460" w:rsidRDefault="004F2245" w:rsidP="008E624E">
      <w:pPr>
        <w:bidi w:val="0"/>
        <w:spacing w:after="0" w:line="240" w:lineRule="auto"/>
        <w:ind w:firstLine="113"/>
        <w:jc w:val="center"/>
        <w:rPr>
          <w:rFonts w:asciiTheme="majorBidi" w:hAnsiTheme="majorBidi" w:cstheme="majorBidi"/>
          <w:color w:val="006666"/>
          <w:sz w:val="32"/>
          <w:szCs w:val="32"/>
          <w:lang w:val="vi-VN" w:bidi="ar-EG"/>
        </w:rPr>
      </w:pPr>
    </w:p>
    <w:p w:rsidR="00F51D50" w:rsidRPr="00F51D50" w:rsidRDefault="00F51D50" w:rsidP="00F51D50">
      <w:pPr>
        <w:spacing w:after="0" w:line="284" w:lineRule="atLeast"/>
        <w:jc w:val="center"/>
        <w:rPr>
          <w:rFonts w:ascii="Times New Roman" w:hAnsi="Times New Roman" w:cs="Times New Roman"/>
          <w:b/>
          <w:bCs/>
          <w:color w:val="006666"/>
          <w:sz w:val="30"/>
          <w:szCs w:val="30"/>
          <w:lang w:val="vi-VN"/>
        </w:rPr>
      </w:pPr>
      <w:r w:rsidRPr="00F51D50">
        <w:rPr>
          <w:rFonts w:ascii="Times New Roman" w:hAnsi="Times New Roman" w:cs="Times New Roman"/>
          <w:b/>
          <w:bCs/>
          <w:color w:val="006666"/>
          <w:sz w:val="30"/>
          <w:szCs w:val="30"/>
          <w:lang w:val="vi-VN"/>
        </w:rPr>
        <w:t>Biên soạn</w:t>
      </w:r>
    </w:p>
    <w:p w:rsidR="00DD42B5" w:rsidRPr="00F51D50" w:rsidRDefault="00F51D50" w:rsidP="00F51D50">
      <w:pPr>
        <w:bidi w:val="0"/>
        <w:spacing w:after="0" w:line="240" w:lineRule="auto"/>
        <w:ind w:firstLine="113"/>
        <w:jc w:val="center"/>
        <w:rPr>
          <w:rFonts w:asciiTheme="majorBidi" w:hAnsiTheme="majorBidi" w:cstheme="majorBidi"/>
          <w:b/>
          <w:bCs/>
          <w:color w:val="006666"/>
          <w:sz w:val="54"/>
          <w:szCs w:val="54"/>
          <w:lang w:val="vi-VN" w:bidi="ar-EG"/>
        </w:rPr>
      </w:pPr>
      <w:r w:rsidRPr="00F51D50">
        <w:rPr>
          <w:rFonts w:ascii="Times New Roman" w:hAnsi="Times New Roman" w:cs="Times New Roman"/>
          <w:b/>
          <w:bCs/>
          <w:color w:val="006666"/>
          <w:sz w:val="30"/>
          <w:szCs w:val="30"/>
          <w:lang w:val="vi-VN"/>
        </w:rPr>
        <w:t>Học Giả Chuyên Hadith &amp; Nhà Thông Thái Abu Zakkariya Yahya bin Sharf Al-Nawawi</w:t>
      </w:r>
    </w:p>
    <w:p w:rsidR="00DD42B5" w:rsidRPr="00F51D50" w:rsidRDefault="00DD42B5" w:rsidP="00DD42B5">
      <w:pPr>
        <w:bidi w:val="0"/>
        <w:jc w:val="center"/>
        <w:rPr>
          <w:rFonts w:asciiTheme="majorBidi" w:hAnsiTheme="majorBidi" w:cstheme="majorBidi"/>
          <w:color w:val="006666"/>
          <w:sz w:val="2"/>
          <w:szCs w:val="2"/>
          <w:lang w:val="vi-VN" w:bidi="ar-EG"/>
        </w:rPr>
      </w:pPr>
    </w:p>
    <w:p w:rsidR="00DD42B5" w:rsidRPr="00F51D50" w:rsidRDefault="00DD42B5" w:rsidP="00DD42B5">
      <w:pPr>
        <w:bidi w:val="0"/>
        <w:jc w:val="center"/>
        <w:rPr>
          <w:rFonts w:asciiTheme="majorBidi" w:hAnsiTheme="majorBidi" w:cstheme="majorBidi"/>
          <w:color w:val="7F7F7F" w:themeColor="text1" w:themeTint="80"/>
          <w:sz w:val="32"/>
          <w:szCs w:val="32"/>
          <w:lang w:val="vi-VN" w:bidi="ar-EG"/>
        </w:rPr>
      </w:pPr>
    </w:p>
    <w:p w:rsidR="00DD42B5" w:rsidRPr="00DD42B5" w:rsidRDefault="00DD42B5" w:rsidP="00DD42B5">
      <w:pPr>
        <w:bidi w:val="0"/>
        <w:jc w:val="center"/>
        <w:rPr>
          <w:rFonts w:asciiTheme="majorBidi" w:hAnsiTheme="majorBidi" w:cstheme="majorBidi"/>
          <w:color w:val="7F7F7F" w:themeColor="text1" w:themeTint="80"/>
          <w:sz w:val="44"/>
          <w:szCs w:val="44"/>
          <w:lang w:bidi="ar-EG"/>
        </w:rPr>
      </w:pPr>
      <w:r w:rsidRPr="00DD42B5">
        <w:rPr>
          <w:rFonts w:asciiTheme="majorBidi" w:hAnsiTheme="majorBidi" w:cstheme="majorBidi"/>
          <w:color w:val="7F7F7F" w:themeColor="text1" w:themeTint="80"/>
          <w:sz w:val="44"/>
          <w:szCs w:val="44"/>
          <w:lang w:bidi="ar-EG"/>
        </w:rPr>
        <w:sym w:font="Wingdings" w:char="F097"/>
      </w:r>
      <w:r w:rsidRPr="00DD42B5">
        <w:rPr>
          <w:rFonts w:asciiTheme="majorBidi" w:hAnsiTheme="majorBidi" w:cstheme="majorBidi"/>
          <w:color w:val="7F7F7F" w:themeColor="text1" w:themeTint="80"/>
          <w:sz w:val="44"/>
          <w:szCs w:val="44"/>
          <w:lang w:bidi="ar-EG"/>
        </w:rPr>
        <w:sym w:font="Wingdings" w:char="F099"/>
      </w:r>
    </w:p>
    <w:p w:rsidR="00DD42B5" w:rsidRPr="00DD42B5" w:rsidRDefault="00DD42B5" w:rsidP="00DD42B5">
      <w:pPr>
        <w:bidi w:val="0"/>
        <w:jc w:val="center"/>
        <w:rPr>
          <w:rFonts w:asciiTheme="majorBidi" w:hAnsiTheme="majorBidi" w:cstheme="majorBidi"/>
          <w:color w:val="006666"/>
          <w:sz w:val="2"/>
          <w:szCs w:val="2"/>
          <w:lang w:bidi="ar-EG"/>
        </w:rPr>
      </w:pPr>
    </w:p>
    <w:p w:rsidR="00DD42B5" w:rsidRPr="00DD42B5" w:rsidRDefault="00DD42B5" w:rsidP="00DD42B5">
      <w:pPr>
        <w:bidi w:val="0"/>
        <w:jc w:val="center"/>
        <w:rPr>
          <w:rFonts w:asciiTheme="majorBidi" w:hAnsiTheme="majorBidi" w:cstheme="majorBidi"/>
          <w:color w:val="006666"/>
          <w:sz w:val="2"/>
          <w:szCs w:val="2"/>
          <w:lang w:bidi="ar-EG"/>
        </w:rPr>
      </w:pPr>
    </w:p>
    <w:p w:rsidR="00217D4F" w:rsidRPr="00217D4F" w:rsidRDefault="00217D4F" w:rsidP="00217D4F">
      <w:pPr>
        <w:bidi w:val="0"/>
        <w:spacing w:after="0" w:line="284" w:lineRule="atLeast"/>
        <w:jc w:val="center"/>
        <w:rPr>
          <w:rFonts w:ascii="Times New Roman" w:hAnsi="Times New Roman" w:cs="Times New Roman"/>
          <w:b/>
          <w:bCs/>
          <w:color w:val="006666"/>
          <w:sz w:val="26"/>
          <w:szCs w:val="26"/>
          <w:lang w:val="vi-VN"/>
        </w:rPr>
      </w:pPr>
      <w:r w:rsidRPr="00217D4F">
        <w:rPr>
          <w:rStyle w:val="divx11"/>
          <w:rFonts w:ascii="Times New Roman" w:hAnsi="Times New Roman" w:cs="Times New Roman"/>
          <w:b/>
          <w:bCs/>
          <w:color w:val="006666"/>
        </w:rPr>
        <w:t>D</w:t>
      </w:r>
      <w:r w:rsidRPr="00217D4F">
        <w:rPr>
          <w:rStyle w:val="divx11"/>
          <w:rFonts w:ascii="Times New Roman" w:hAnsi="Times New Roman" w:cs="Times New Roman"/>
          <w:b/>
          <w:bCs/>
          <w:color w:val="006666"/>
          <w:lang w:val="vi-VN"/>
        </w:rPr>
        <w:t>ịch thuật</w:t>
      </w:r>
      <w:r w:rsidRPr="00217D4F">
        <w:rPr>
          <w:rStyle w:val="divx11"/>
          <w:rFonts w:ascii="Times New Roman" w:eastAsia="MS UI Gothic" w:hAnsi="Times New Roman" w:cs="Times New Roman"/>
          <w:b/>
          <w:bCs/>
          <w:color w:val="006666"/>
        </w:rPr>
        <w:t xml:space="preserve">: </w:t>
      </w:r>
      <w:r w:rsidRPr="00217D4F">
        <w:rPr>
          <w:rFonts w:ascii="Times New Roman" w:hAnsi="Times New Roman" w:cs="Times New Roman"/>
          <w:b/>
          <w:bCs/>
          <w:color w:val="006666"/>
          <w:sz w:val="26"/>
          <w:szCs w:val="26"/>
          <w:lang w:val="vi-VN"/>
        </w:rPr>
        <w:t>Abu Zaytune Usman Ibrahim</w:t>
      </w:r>
    </w:p>
    <w:p w:rsidR="00217D4F" w:rsidRPr="00217D4F" w:rsidRDefault="00217D4F" w:rsidP="00217D4F">
      <w:pPr>
        <w:bidi w:val="0"/>
        <w:spacing w:after="0" w:line="240" w:lineRule="auto"/>
        <w:ind w:firstLine="113"/>
        <w:jc w:val="center"/>
        <w:rPr>
          <w:rFonts w:ascii="Times New Roman" w:hAnsi="Times New Roman" w:cs="Times New Roman"/>
          <w:b/>
          <w:bCs/>
          <w:color w:val="006666"/>
          <w:sz w:val="26"/>
          <w:szCs w:val="26"/>
          <w:lang w:val="vi-VN" w:bidi="ar-EG"/>
        </w:rPr>
      </w:pPr>
    </w:p>
    <w:p w:rsidR="00DD42B5" w:rsidRPr="00217D4F" w:rsidRDefault="00217D4F" w:rsidP="00217D4F">
      <w:pPr>
        <w:bidi w:val="0"/>
        <w:spacing w:after="0" w:line="240" w:lineRule="auto"/>
        <w:ind w:firstLine="113"/>
        <w:jc w:val="center"/>
        <w:rPr>
          <w:rFonts w:ascii="Gotham Narrow Book" w:hAnsi="Gotham Narrow Book"/>
          <w:b/>
          <w:bCs/>
          <w:color w:val="006666"/>
          <w:sz w:val="42"/>
          <w:szCs w:val="42"/>
          <w:lang w:bidi="ar-EG"/>
        </w:rPr>
      </w:pPr>
      <w:r w:rsidRPr="00217D4F">
        <w:rPr>
          <w:rFonts w:ascii="Times New Roman" w:hAnsi="Times New Roman" w:cs="Times New Roman"/>
          <w:b/>
          <w:bCs/>
          <w:color w:val="006666"/>
          <w:sz w:val="26"/>
          <w:szCs w:val="26"/>
          <w:lang w:val="vi-VN" w:bidi="ar-EG"/>
        </w:rPr>
        <w:t>Kiểm duyệt</w:t>
      </w:r>
      <w:r w:rsidRPr="00217D4F">
        <w:rPr>
          <w:rFonts w:ascii="Times New Roman" w:hAnsi="Times New Roman" w:cs="Times New Roman"/>
          <w:b/>
          <w:bCs/>
          <w:color w:val="006666"/>
          <w:sz w:val="26"/>
          <w:szCs w:val="26"/>
          <w:lang w:bidi="ar-EG"/>
        </w:rPr>
        <w:t xml:space="preserve">: </w:t>
      </w:r>
      <w:r w:rsidRPr="00217D4F">
        <w:rPr>
          <w:rFonts w:ascii="Times New Roman" w:hAnsi="Times New Roman" w:cs="Times New Roman"/>
          <w:b/>
          <w:bCs/>
          <w:color w:val="006666"/>
          <w:sz w:val="26"/>
          <w:szCs w:val="26"/>
          <w:lang w:val="vi-VN" w:bidi="ar-EG"/>
        </w:rPr>
        <w:t>Abu Hisaan Ibnu Ysa</w:t>
      </w:r>
    </w:p>
    <w:p w:rsidR="008B3703" w:rsidRDefault="008B3703">
      <w:pPr>
        <w:bidi w:val="0"/>
        <w:rPr>
          <w:rFonts w:ascii="Gotham Narrow Light" w:hAnsi="Gotham Narrow Light"/>
          <w:color w:val="006666"/>
          <w:sz w:val="36"/>
          <w:szCs w:val="36"/>
          <w:lang w:bidi="ar-EG"/>
        </w:rPr>
      </w:pPr>
      <w:r>
        <w:rPr>
          <w:rFonts w:ascii="Gotham Narrow Light" w:hAnsi="Gotham Narrow Light"/>
          <w:color w:val="006666"/>
          <w:sz w:val="36"/>
          <w:szCs w:val="36"/>
          <w:lang w:bidi="ar-EG"/>
        </w:rPr>
        <w:br w:type="page"/>
      </w:r>
    </w:p>
    <w:p w:rsidR="008B3703" w:rsidRDefault="008B3703" w:rsidP="00B50A3A">
      <w:pPr>
        <w:bidi w:val="0"/>
        <w:jc w:val="center"/>
        <w:rPr>
          <w:rFonts w:ascii="Gotham Narrow Light" w:hAnsi="Gotham Narrow Light"/>
          <w:color w:val="006666"/>
          <w:sz w:val="40"/>
          <w:szCs w:val="40"/>
          <w:lang w:bidi="ar-EG"/>
        </w:rPr>
        <w:sectPr w:rsidR="008B3703" w:rsidSect="00F85648">
          <w:headerReference w:type="even" r:id="rId8"/>
          <w:headerReference w:type="default" r:id="rId9"/>
          <w:footerReference w:type="default" r:id="rId10"/>
          <w:headerReference w:type="first" r:id="rId11"/>
          <w:pgSz w:w="7938" w:h="11907" w:code="9"/>
          <w:pgMar w:top="851" w:right="851" w:bottom="567" w:left="851" w:header="709" w:footer="709" w:gutter="0"/>
          <w:pgNumType w:start="0"/>
          <w:cols w:space="708"/>
          <w:titlePg/>
          <w:bidi/>
          <w:rtlGutter/>
          <w:docGrid w:linePitch="360"/>
        </w:sectPr>
      </w:pPr>
    </w:p>
    <w:p w:rsidR="008B3703" w:rsidRPr="00217D4F" w:rsidRDefault="008B3703" w:rsidP="008B3703">
      <w:pPr>
        <w:bidi w:val="0"/>
        <w:jc w:val="center"/>
        <w:rPr>
          <w:rFonts w:asciiTheme="majorBidi" w:hAnsiTheme="majorBidi" w:cstheme="majorBidi"/>
          <w:sz w:val="40"/>
          <w:szCs w:val="40"/>
          <w:lang w:bidi="ar-EG"/>
        </w:rPr>
      </w:pPr>
    </w:p>
    <w:p w:rsidR="008B3703" w:rsidRPr="00217D4F" w:rsidRDefault="008B3703" w:rsidP="008B3703">
      <w:pPr>
        <w:bidi w:val="0"/>
        <w:jc w:val="center"/>
        <w:rPr>
          <w:rFonts w:asciiTheme="majorBidi" w:hAnsiTheme="majorBidi" w:cstheme="majorBidi"/>
          <w:sz w:val="40"/>
          <w:szCs w:val="40"/>
          <w:lang w:bidi="ar-EG"/>
        </w:rPr>
      </w:pPr>
    </w:p>
    <w:p w:rsidR="009D646B" w:rsidRPr="006D0F3E" w:rsidRDefault="00933B00" w:rsidP="003679BB">
      <w:pPr>
        <w:spacing w:after="0" w:line="240" w:lineRule="auto"/>
        <w:ind w:firstLine="113"/>
        <w:jc w:val="center"/>
        <w:rPr>
          <w:rFonts w:ascii="ae_AlArabiya" w:hAnsi="ae_AlArabiya" w:cs="KFGQPC Uthman Taha Naskh"/>
          <w:b/>
          <w:bCs/>
          <w:color w:val="006666"/>
          <w:sz w:val="70"/>
          <w:szCs w:val="70"/>
          <w:rtl/>
          <w:lang w:bidi="ar-EG"/>
        </w:rPr>
      </w:pPr>
      <w:r w:rsidRPr="006D0F3E">
        <w:rPr>
          <w:rFonts w:ascii="mylotus" w:hAnsi="mylotus" w:cs="KFGQPC Uthman Taha Naskh" w:hint="cs"/>
          <w:b/>
          <w:bCs/>
          <w:color w:val="006666"/>
          <w:sz w:val="38"/>
          <w:szCs w:val="38"/>
          <w:rtl/>
        </w:rPr>
        <w:t>رياض</w:t>
      </w:r>
      <w:r w:rsidRPr="006D0F3E">
        <w:rPr>
          <w:rFonts w:ascii="mylotus" w:hAnsi="mylotus" w:cs="KFGQPC Uthman Taha Naskh"/>
          <w:b/>
          <w:bCs/>
          <w:color w:val="006666"/>
          <w:sz w:val="38"/>
          <w:szCs w:val="38"/>
          <w:rtl/>
        </w:rPr>
        <w:t xml:space="preserve"> </w:t>
      </w:r>
      <w:r w:rsidRPr="006D0F3E">
        <w:rPr>
          <w:rFonts w:ascii="mylotus" w:hAnsi="mylotus" w:cs="KFGQPC Uthman Taha Naskh" w:hint="cs"/>
          <w:b/>
          <w:bCs/>
          <w:color w:val="006666"/>
          <w:sz w:val="38"/>
          <w:szCs w:val="38"/>
          <w:rtl/>
        </w:rPr>
        <w:t>الصالحين</w:t>
      </w:r>
      <w:r w:rsidRPr="006D0F3E">
        <w:rPr>
          <w:rFonts w:ascii="mylotus" w:hAnsi="mylotus" w:cs="KFGQPC Uthman Taha Naskh"/>
          <w:b/>
          <w:bCs/>
          <w:color w:val="006666"/>
          <w:sz w:val="38"/>
          <w:szCs w:val="38"/>
          <w:rtl/>
        </w:rPr>
        <w:t xml:space="preserve"> - </w:t>
      </w:r>
      <w:r w:rsidR="00721CF3" w:rsidRPr="00721CF3">
        <w:rPr>
          <w:rFonts w:ascii="Calibri" w:eastAsia="Calibri" w:hAnsi="Calibri" w:cs="KFGQPC Uthman Taha Naskh" w:hint="cs"/>
          <w:b/>
          <w:bCs/>
          <w:color w:val="006666"/>
          <w:sz w:val="40"/>
          <w:szCs w:val="40"/>
          <w:rtl/>
        </w:rPr>
        <w:t>باب</w:t>
      </w:r>
      <w:r w:rsidR="00721CF3" w:rsidRPr="00721CF3">
        <w:rPr>
          <w:rFonts w:ascii="Calibri" w:eastAsia="Calibri" w:hAnsi="Calibri" w:cs="KFGQPC Uthman Taha Naskh"/>
          <w:b/>
          <w:bCs/>
          <w:color w:val="006666"/>
          <w:sz w:val="40"/>
          <w:szCs w:val="40"/>
          <w:rtl/>
        </w:rPr>
        <w:t xml:space="preserve"> </w:t>
      </w:r>
      <w:r w:rsidR="003679BB">
        <w:rPr>
          <w:rFonts w:ascii="Calibri" w:eastAsia="Calibri" w:hAnsi="Calibri" w:cs="KFGQPC Uthman Taha Naskh" w:hint="cs"/>
          <w:b/>
          <w:bCs/>
          <w:color w:val="006666"/>
          <w:sz w:val="40"/>
          <w:szCs w:val="40"/>
          <w:rtl/>
        </w:rPr>
        <w:t>المحافظة على الأعمال</w:t>
      </w:r>
      <w:r w:rsidR="006D0F3E" w:rsidRPr="006D0F3E">
        <w:rPr>
          <w:rFonts w:ascii="Calibri" w:eastAsia="Calibri" w:hAnsi="Calibri" w:cs="KFGQPC Uthman Taha Naskh" w:hint="cs"/>
          <w:b/>
          <w:bCs/>
          <w:color w:val="006666"/>
          <w:sz w:val="40"/>
          <w:szCs w:val="40"/>
          <w:rtl/>
        </w:rPr>
        <w:t xml:space="preserve"> -</w:t>
      </w:r>
    </w:p>
    <w:p w:rsidR="0005510E" w:rsidRDefault="0005510E" w:rsidP="0005510E">
      <w:pPr>
        <w:tabs>
          <w:tab w:val="left" w:pos="753"/>
          <w:tab w:val="center" w:pos="3968"/>
        </w:tabs>
        <w:jc w:val="center"/>
        <w:rPr>
          <w:rFonts w:cs="KFGQPC Uthman Taha Naskh"/>
          <w:color w:val="808080" w:themeColor="background1" w:themeShade="80"/>
          <w:sz w:val="24"/>
          <w:szCs w:val="24"/>
          <w:rtl/>
          <w:lang w:bidi="ar-EG"/>
        </w:rPr>
      </w:pPr>
    </w:p>
    <w:p w:rsidR="009D646B" w:rsidRPr="0005510E" w:rsidRDefault="0005510E" w:rsidP="0028414B">
      <w:pPr>
        <w:jc w:val="center"/>
        <w:rPr>
          <w:rFonts w:asciiTheme="majorBidi" w:hAnsiTheme="majorBidi" w:cs="KFGQPC Uthman Taha Naskh"/>
          <w:color w:val="808080" w:themeColor="background1" w:themeShade="80"/>
          <w:sz w:val="12"/>
          <w:szCs w:val="12"/>
          <w:lang w:bidi="ar-EG"/>
        </w:rPr>
      </w:pPr>
      <w:r w:rsidRPr="0005510E">
        <w:rPr>
          <w:rFonts w:cs="KFGQPC Uthman Taha Naskh" w:hint="cs"/>
          <w:color w:val="808080" w:themeColor="background1" w:themeShade="80"/>
          <w:sz w:val="24"/>
          <w:szCs w:val="24"/>
          <w:rtl/>
        </w:rPr>
        <w:t>« باللغة الفيتنامية »</w:t>
      </w:r>
    </w:p>
    <w:p w:rsidR="009D646B" w:rsidRPr="009D646B" w:rsidRDefault="009D646B" w:rsidP="009D646B">
      <w:pPr>
        <w:tabs>
          <w:tab w:val="left" w:pos="753"/>
          <w:tab w:val="center" w:pos="3968"/>
        </w:tabs>
        <w:rPr>
          <w:rFonts w:asciiTheme="majorBidi" w:hAnsiTheme="majorBidi" w:cstheme="majorBidi"/>
          <w:color w:val="5EA1A5"/>
          <w:sz w:val="100"/>
          <w:szCs w:val="100"/>
          <w:rtl/>
          <w:lang w:bidi="ar-EG"/>
        </w:rPr>
      </w:pPr>
      <w:r w:rsidRPr="009D646B">
        <w:rPr>
          <w:rFonts w:asciiTheme="majorBidi" w:hAnsiTheme="majorBidi" w:cs="KFGQPC Uthman Taha Naskh"/>
          <w:noProof/>
          <w:color w:val="5EA1A5"/>
          <w:sz w:val="100"/>
          <w:szCs w:val="100"/>
        </w:rPr>
        <w:drawing>
          <wp:anchor distT="0" distB="0" distL="114300" distR="114300" simplePos="0" relativeHeight="251669504" behindDoc="0" locked="0" layoutInCell="1" allowOverlap="1">
            <wp:simplePos x="0" y="0"/>
            <wp:positionH relativeFrom="margin">
              <wp:align>center</wp:align>
            </wp:positionH>
            <wp:positionV relativeFrom="paragraph">
              <wp:posOffset>128743</wp:posOffset>
            </wp:positionV>
            <wp:extent cx="3253563" cy="473598"/>
            <wp:effectExtent l="0" t="0" r="0" b="0"/>
            <wp:wrapNone/>
            <wp:docPr id="4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9D646B">
        <w:rPr>
          <w:rFonts w:ascii="Gotham Narrow Light" w:hAnsi="Gotham Narrow Light" w:cs="KFGQPC Uthman Taha Naskh"/>
          <w:color w:val="5EA1A5"/>
          <w:sz w:val="100"/>
          <w:szCs w:val="100"/>
          <w:lang w:bidi="ar-EG"/>
        </w:rPr>
        <w:tab/>
      </w:r>
      <w:r w:rsidRPr="009D646B">
        <w:rPr>
          <w:rFonts w:ascii="Gotham Narrow Light" w:hAnsi="Gotham Narrow Light" w:cs="KFGQPC Uthman Taha Naskh"/>
          <w:color w:val="5EA1A5"/>
          <w:sz w:val="100"/>
          <w:szCs w:val="100"/>
          <w:lang w:bidi="ar-EG"/>
        </w:rPr>
        <w:tab/>
      </w:r>
    </w:p>
    <w:p w:rsidR="009D646B" w:rsidRPr="009D646B" w:rsidRDefault="009D646B" w:rsidP="009D646B">
      <w:pPr>
        <w:jc w:val="center"/>
        <w:rPr>
          <w:rFonts w:ascii="Adobe نسخ Medium" w:hAnsi="Adobe نسخ Medium" w:cs="KFGQPC Uthman Taha Naskh"/>
          <w:color w:val="595959" w:themeColor="text1" w:themeTint="A6"/>
          <w:sz w:val="2"/>
          <w:szCs w:val="2"/>
          <w:lang w:bidi="ar-EG"/>
        </w:rPr>
      </w:pPr>
    </w:p>
    <w:p w:rsidR="00EC4685" w:rsidRPr="00EC4685" w:rsidRDefault="00EC4685" w:rsidP="00EC4685">
      <w:pPr>
        <w:spacing w:after="0" w:line="284" w:lineRule="atLeast"/>
        <w:jc w:val="center"/>
        <w:rPr>
          <w:rFonts w:ascii="mylotus" w:hAnsi="mylotus" w:cs="KFGQPC Uthman Taha Naskh"/>
          <w:color w:val="006666"/>
          <w:sz w:val="30"/>
          <w:szCs w:val="30"/>
          <w:lang w:bidi="ar-EG"/>
        </w:rPr>
      </w:pPr>
      <w:r w:rsidRPr="00EC4685">
        <w:rPr>
          <w:rFonts w:ascii="mylotus" w:hAnsi="mylotus" w:cs="KFGQPC Uthman Taha Naskh" w:hint="cs"/>
          <w:color w:val="006666"/>
          <w:sz w:val="32"/>
          <w:szCs w:val="32"/>
          <w:rtl/>
          <w:lang w:bidi="ar-EG"/>
        </w:rPr>
        <w:t xml:space="preserve">جمع وترتيب: </w:t>
      </w:r>
    </w:p>
    <w:p w:rsidR="009D646B" w:rsidRPr="00EC4685" w:rsidRDefault="00EC4685" w:rsidP="00EC4685">
      <w:pPr>
        <w:spacing w:after="0" w:line="240" w:lineRule="auto"/>
        <w:ind w:firstLine="113"/>
        <w:jc w:val="center"/>
        <w:rPr>
          <w:rFonts w:ascii="Adobe نسخ Medium" w:hAnsi="Adobe نسخ Medium" w:cs="KFGQPC Uthman Taha Naskh"/>
          <w:color w:val="006666"/>
          <w:sz w:val="50"/>
          <w:szCs w:val="50"/>
          <w:rtl/>
          <w:lang w:bidi="ar-EG"/>
        </w:rPr>
      </w:pPr>
      <w:r w:rsidRPr="00EC4685">
        <w:rPr>
          <w:rFonts w:ascii="Script MT Bold" w:hAnsi="Script MT Bold" w:cs="KFGQPC Uthman Taha Naskh"/>
          <w:color w:val="006666"/>
          <w:sz w:val="34"/>
          <w:szCs w:val="34"/>
          <w:rtl/>
        </w:rPr>
        <w:t>للإمام المحدّث الفقيه</w:t>
      </w:r>
      <w:r w:rsidRPr="00EC4685">
        <w:rPr>
          <w:rFonts w:ascii="Script MT Bold" w:hAnsi="Script MT Bold" w:cs="KFGQPC Uthman Taha Naskh" w:hint="cs"/>
          <w:color w:val="006666"/>
          <w:sz w:val="34"/>
          <w:szCs w:val="34"/>
          <w:rtl/>
        </w:rPr>
        <w:t xml:space="preserve"> </w:t>
      </w:r>
      <w:r w:rsidRPr="00EC4685">
        <w:rPr>
          <w:rFonts w:ascii="Script MT Bold" w:hAnsi="Script MT Bold" w:cs="KFGQPC Uthman Taha Naskh"/>
          <w:color w:val="006666"/>
          <w:sz w:val="34"/>
          <w:szCs w:val="34"/>
          <w:rtl/>
        </w:rPr>
        <w:t>أبي زكريا يحيى بن شرف النووي</w:t>
      </w:r>
    </w:p>
    <w:p w:rsidR="009D646B" w:rsidRPr="009D646B" w:rsidRDefault="009D646B" w:rsidP="009D646B">
      <w:pPr>
        <w:rPr>
          <w:rFonts w:asciiTheme="majorBidi" w:hAnsiTheme="majorBidi" w:cs="KFGQPC Uthman Taha Naskh"/>
          <w:color w:val="595959" w:themeColor="text1" w:themeTint="A6"/>
          <w:sz w:val="20"/>
          <w:szCs w:val="20"/>
          <w:rtl/>
          <w:lang w:bidi="ar-EG"/>
        </w:rPr>
      </w:pPr>
    </w:p>
    <w:p w:rsidR="009D646B" w:rsidRPr="009D646B" w:rsidRDefault="009D646B" w:rsidP="009D646B">
      <w:pPr>
        <w:jc w:val="center"/>
        <w:rPr>
          <w:rFonts w:asciiTheme="majorBidi" w:hAnsiTheme="majorBidi" w:cstheme="majorBidi"/>
          <w:color w:val="006666"/>
          <w:sz w:val="2"/>
          <w:szCs w:val="2"/>
          <w:lang w:bidi="ar-EG"/>
        </w:rPr>
      </w:pPr>
    </w:p>
    <w:p w:rsidR="009D646B" w:rsidRPr="009D646B" w:rsidRDefault="009D646B" w:rsidP="009D646B">
      <w:pPr>
        <w:jc w:val="center"/>
        <w:rPr>
          <w:rFonts w:asciiTheme="majorBidi" w:hAnsiTheme="majorBidi" w:cs="KFGQPC Uthman Taha Naskh"/>
          <w:color w:val="7F7F7F" w:themeColor="text1" w:themeTint="80"/>
          <w:sz w:val="44"/>
          <w:szCs w:val="44"/>
          <w:rtl/>
          <w:lang w:bidi="ar-EG"/>
        </w:rPr>
      </w:pPr>
      <w:r w:rsidRPr="009D646B">
        <w:rPr>
          <w:rFonts w:asciiTheme="majorBidi" w:hAnsiTheme="majorBidi" w:cs="KFGQPC Uthman Taha Naskh"/>
          <w:color w:val="7F7F7F" w:themeColor="text1" w:themeTint="80"/>
          <w:sz w:val="44"/>
          <w:szCs w:val="44"/>
          <w:lang w:bidi="ar-EG"/>
        </w:rPr>
        <w:sym w:font="Wingdings" w:char="F097"/>
      </w:r>
      <w:r w:rsidRPr="009D646B">
        <w:rPr>
          <w:rFonts w:asciiTheme="majorBidi" w:hAnsiTheme="majorBidi" w:cs="KFGQPC Uthman Taha Naskh"/>
          <w:color w:val="7F7F7F" w:themeColor="text1" w:themeTint="80"/>
          <w:sz w:val="44"/>
          <w:szCs w:val="44"/>
          <w:lang w:bidi="ar-EG"/>
        </w:rPr>
        <w:sym w:font="Wingdings" w:char="F099"/>
      </w:r>
    </w:p>
    <w:p w:rsidR="009D646B" w:rsidRPr="009D646B" w:rsidRDefault="009D646B" w:rsidP="009D646B">
      <w:pPr>
        <w:jc w:val="center"/>
        <w:rPr>
          <w:rFonts w:asciiTheme="majorBidi" w:hAnsiTheme="majorBidi" w:cs="KFGQPC Uthman Taha Naskh"/>
          <w:color w:val="006666"/>
          <w:sz w:val="2"/>
          <w:szCs w:val="2"/>
          <w:lang w:bidi="ar-EG"/>
        </w:rPr>
      </w:pPr>
    </w:p>
    <w:p w:rsidR="00EC4685" w:rsidRPr="00EC4685" w:rsidRDefault="00EC4685" w:rsidP="00EC4685">
      <w:pPr>
        <w:spacing w:after="0" w:line="240" w:lineRule="auto"/>
        <w:jc w:val="center"/>
        <w:rPr>
          <w:rFonts w:ascii="mylotus" w:hAnsi="mylotus" w:cs="KFGQPC Uthman Taha Naskh"/>
          <w:sz w:val="28"/>
          <w:szCs w:val="28"/>
          <w:rtl/>
          <w:lang w:bidi="ar-EG"/>
        </w:rPr>
      </w:pPr>
      <w:r w:rsidRPr="00EC4685">
        <w:rPr>
          <w:rFonts w:ascii="mylotus" w:hAnsi="mylotus" w:cs="KFGQPC Uthman Taha Naskh" w:hint="cs"/>
          <w:color w:val="800000"/>
          <w:sz w:val="28"/>
          <w:szCs w:val="28"/>
          <w:rtl/>
        </w:rPr>
        <w:t>ترجمة</w:t>
      </w:r>
      <w:r w:rsidRPr="00EC4685">
        <w:rPr>
          <w:rFonts w:ascii="mylotus" w:hAnsi="mylotus" w:cs="KFGQPC Uthman Taha Naskh"/>
          <w:color w:val="800000"/>
          <w:sz w:val="28"/>
          <w:szCs w:val="28"/>
          <w:rtl/>
        </w:rPr>
        <w:t>:</w:t>
      </w:r>
      <w:r w:rsidRPr="00EC4685">
        <w:rPr>
          <w:rFonts w:ascii="mylotus" w:hAnsi="mylotus" w:cs="KFGQPC Uthman Taha Naskh"/>
          <w:sz w:val="28"/>
          <w:szCs w:val="28"/>
          <w:rtl/>
        </w:rPr>
        <w:t xml:space="preserve"> </w:t>
      </w:r>
      <w:r w:rsidRPr="00EC4685">
        <w:rPr>
          <w:rFonts w:ascii="mylotus" w:hAnsi="mylotus" w:cs="KFGQPC Uthman Taha Naskh" w:hint="cs"/>
          <w:sz w:val="28"/>
          <w:szCs w:val="28"/>
          <w:rtl/>
        </w:rPr>
        <w:t>أبو زيتون عثمان إبراهيم</w:t>
      </w:r>
    </w:p>
    <w:p w:rsidR="00EC4685" w:rsidRPr="00EC4685" w:rsidRDefault="00EC4685" w:rsidP="00EC4685">
      <w:pPr>
        <w:spacing w:after="0" w:line="240" w:lineRule="auto"/>
        <w:jc w:val="center"/>
        <w:rPr>
          <w:rFonts w:ascii="mylotus" w:hAnsi="mylotus" w:cs="KFGQPC Uthman Taha Naskh"/>
          <w:sz w:val="16"/>
          <w:szCs w:val="16"/>
          <w:lang w:bidi="ar-EG"/>
        </w:rPr>
      </w:pPr>
    </w:p>
    <w:p w:rsidR="009D646B" w:rsidRPr="00EC4685" w:rsidRDefault="00EC4685" w:rsidP="00EC4685">
      <w:pPr>
        <w:spacing w:after="0" w:line="240" w:lineRule="auto"/>
        <w:ind w:firstLine="113"/>
        <w:jc w:val="center"/>
        <w:rPr>
          <w:rFonts w:ascii="Gotham Narrow Book" w:hAnsi="Gotham Narrow Book" w:cs="KFGQPC Uthman Taha Naskh"/>
          <w:color w:val="006666"/>
          <w:sz w:val="50"/>
          <w:szCs w:val="50"/>
          <w:rtl/>
          <w:lang w:bidi="ar-EG"/>
        </w:rPr>
      </w:pPr>
      <w:r w:rsidRPr="00EC4685">
        <w:rPr>
          <w:rFonts w:ascii="mylotus" w:hAnsi="mylotus" w:cs="KFGQPC Uthman Taha Naskh"/>
          <w:color w:val="800000"/>
          <w:sz w:val="28"/>
          <w:szCs w:val="28"/>
          <w:rtl/>
          <w:lang w:bidi="ar-EG"/>
        </w:rPr>
        <w:t>مراجعة:</w:t>
      </w:r>
      <w:r w:rsidRPr="00EC4685">
        <w:rPr>
          <w:rFonts w:ascii="mylotus" w:hAnsi="mylotus" w:cs="KFGQPC Uthman Taha Naskh"/>
          <w:sz w:val="28"/>
          <w:szCs w:val="28"/>
          <w:rtl/>
          <w:lang w:bidi="ar-EG"/>
        </w:rPr>
        <w:t xml:space="preserve"> </w:t>
      </w:r>
      <w:r w:rsidRPr="00EC4685">
        <w:rPr>
          <w:rFonts w:ascii="mylotus" w:hAnsi="mylotus" w:cs="KFGQPC Uthman Taha Naskh" w:hint="cs"/>
          <w:sz w:val="28"/>
          <w:szCs w:val="28"/>
          <w:rtl/>
          <w:lang w:bidi="ar-EG"/>
        </w:rPr>
        <w:t>أبو حسان محمد زين بن عيسى</w:t>
      </w:r>
    </w:p>
    <w:p w:rsidR="00BF04A9" w:rsidRPr="00635786" w:rsidRDefault="00BF04A9" w:rsidP="008B3703">
      <w:pPr>
        <w:bidi w:val="0"/>
        <w:jc w:val="center"/>
        <w:rPr>
          <w:rFonts w:asciiTheme="majorBidi" w:hAnsiTheme="majorBidi" w:cstheme="majorBidi"/>
          <w:noProof/>
          <w:color w:val="5EA1A5"/>
          <w:sz w:val="32"/>
          <w:szCs w:val="32"/>
        </w:rPr>
      </w:pPr>
      <w:r w:rsidRPr="00635786">
        <w:rPr>
          <w:rFonts w:asciiTheme="majorBidi" w:hAnsiTheme="majorBidi" w:cstheme="majorBidi"/>
          <w:noProof/>
          <w:color w:val="5EA1A5"/>
          <w:sz w:val="32"/>
          <w:szCs w:val="32"/>
        </w:rPr>
        <w:br w:type="page"/>
      </w:r>
    </w:p>
    <w:p w:rsidR="00E2027E" w:rsidRPr="00E2027E" w:rsidRDefault="00E2027E" w:rsidP="00B24752">
      <w:pPr>
        <w:bidi w:val="0"/>
        <w:spacing w:before="120" w:after="0" w:line="240" w:lineRule="auto"/>
        <w:jc w:val="center"/>
        <w:rPr>
          <w:rFonts w:asciiTheme="majorBidi" w:hAnsiTheme="majorBidi" w:cstheme="majorBidi"/>
          <w:b/>
          <w:bCs/>
          <w:color w:val="006666"/>
          <w:sz w:val="40"/>
          <w:szCs w:val="40"/>
          <w:lang w:val="vi-VN"/>
        </w:rPr>
      </w:pPr>
      <w:r w:rsidRPr="00E2027E">
        <w:rPr>
          <w:rFonts w:asciiTheme="majorBidi" w:hAnsiTheme="majorBidi" w:cstheme="majorBidi"/>
          <w:b/>
          <w:bCs/>
          <w:color w:val="006666"/>
          <w:sz w:val="40"/>
          <w:szCs w:val="40"/>
          <w:lang w:val="vi-VN"/>
        </w:rPr>
        <w:lastRenderedPageBreak/>
        <w:t xml:space="preserve">Chương </w:t>
      </w:r>
      <w:r w:rsidR="00056CCC">
        <w:rPr>
          <w:rFonts w:asciiTheme="majorBidi" w:hAnsiTheme="majorBidi" w:cstheme="majorBidi"/>
          <w:b/>
          <w:bCs/>
          <w:color w:val="006666"/>
          <w:sz w:val="40"/>
          <w:szCs w:val="40"/>
          <w:lang w:val="vi-VN"/>
        </w:rPr>
        <w:t>1</w:t>
      </w:r>
      <w:r w:rsidR="00B24752">
        <w:rPr>
          <w:rFonts w:asciiTheme="majorBidi" w:hAnsiTheme="majorBidi" w:cstheme="majorBidi"/>
          <w:b/>
          <w:bCs/>
          <w:color w:val="006666"/>
          <w:sz w:val="40"/>
          <w:szCs w:val="40"/>
          <w:lang w:val="vi-VN"/>
        </w:rPr>
        <w:t>4</w:t>
      </w:r>
    </w:p>
    <w:p w:rsidR="00E2027E" w:rsidRPr="00D20506" w:rsidRDefault="000435F9" w:rsidP="00D20506">
      <w:pPr>
        <w:bidi w:val="0"/>
        <w:spacing w:after="0" w:line="240" w:lineRule="auto"/>
        <w:ind w:firstLine="113"/>
        <w:jc w:val="center"/>
        <w:rPr>
          <w:rFonts w:asciiTheme="majorBidi" w:hAnsiTheme="majorBidi" w:cstheme="majorBidi"/>
          <w:b/>
          <w:bCs/>
          <w:color w:val="008080"/>
          <w:sz w:val="42"/>
          <w:szCs w:val="42"/>
          <w:lang w:val="vi-VN" w:bidi="ar-EG"/>
        </w:rPr>
      </w:pPr>
      <w:r w:rsidRPr="00082FB5">
        <w:rPr>
          <w:rFonts w:ascii="Times New Roman" w:eastAsia="Calibri" w:hAnsi="Times New Roman" w:cs="Times New Roman"/>
          <w:b/>
          <w:bCs/>
          <w:color w:val="008080"/>
          <w:sz w:val="40"/>
          <w:szCs w:val="40"/>
          <w:lang w:val="vi-VN"/>
        </w:rPr>
        <w:t xml:space="preserve">Chương </w:t>
      </w:r>
      <w:r w:rsidR="00D20506" w:rsidRPr="00D20506">
        <w:rPr>
          <w:rFonts w:asciiTheme="majorBidi" w:hAnsiTheme="majorBidi" w:cstheme="majorBidi"/>
          <w:b/>
          <w:bCs/>
          <w:color w:val="008080"/>
          <w:sz w:val="40"/>
          <w:szCs w:val="40"/>
          <w:lang w:val="vi-VN"/>
        </w:rPr>
        <w:t>Giữ Gìn &amp; Duy Trì Các Việc Làm Ngoan Đạo</w:t>
      </w:r>
    </w:p>
    <w:p w:rsidR="00E2027E" w:rsidRDefault="00B3059C" w:rsidP="00E2027E">
      <w:pPr>
        <w:spacing w:after="0" w:line="240" w:lineRule="auto"/>
        <w:ind w:firstLine="397"/>
        <w:jc w:val="center"/>
        <w:rPr>
          <w:rFonts w:ascii="Arial" w:hAnsi="Arial" w:cs="KFGQPC Uthman Taha Naskh"/>
          <w:b/>
          <w:bCs/>
          <w:color w:val="FF0000"/>
          <w:sz w:val="36"/>
          <w:szCs w:val="36"/>
          <w:lang w:val="vi-VN" w:bidi="ar-EG"/>
        </w:rPr>
      </w:pPr>
      <w:r>
        <w:rPr>
          <w:rFonts w:ascii="Arial" w:hAnsi="Arial" w:cs="KFGQPC Uthman Taha Naskh"/>
          <w:b/>
          <w:bCs/>
          <w:noProof/>
          <w:color w:val="FF0000"/>
          <w:sz w:val="36"/>
          <w:szCs w:val="36"/>
        </w:rPr>
        <w:drawing>
          <wp:anchor distT="0" distB="0" distL="114300" distR="114300" simplePos="0" relativeHeight="251671552" behindDoc="0" locked="0" layoutInCell="1" allowOverlap="1">
            <wp:simplePos x="0" y="0"/>
            <wp:positionH relativeFrom="margin">
              <wp:posOffset>959231</wp:posOffset>
            </wp:positionH>
            <wp:positionV relativeFrom="paragraph">
              <wp:posOffset>43231</wp:posOffset>
            </wp:positionV>
            <wp:extent cx="2165299" cy="307238"/>
            <wp:effectExtent l="0" t="0" r="0" b="0"/>
            <wp:wrapNone/>
            <wp:docPr id="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299" cy="307238"/>
                    </a:xfrm>
                    <a:prstGeom prst="rect">
                      <a:avLst/>
                    </a:prstGeom>
                  </pic:spPr>
                </pic:pic>
              </a:graphicData>
            </a:graphic>
          </wp:anchor>
        </w:drawing>
      </w:r>
    </w:p>
    <w:p w:rsidR="004229DC" w:rsidRDefault="004229DC" w:rsidP="004229DC">
      <w:pPr>
        <w:pStyle w:val="FootnoteText"/>
        <w:spacing w:before="120"/>
        <w:ind w:firstLine="720"/>
        <w:jc w:val="both"/>
        <w:rPr>
          <w:rFonts w:asciiTheme="majorBidi" w:hAnsiTheme="majorBidi" w:cstheme="majorBidi"/>
          <w:color w:val="FF0000"/>
          <w:sz w:val="28"/>
          <w:szCs w:val="28"/>
          <w:lang w:val="vi-VN"/>
        </w:rPr>
      </w:pPr>
    </w:p>
    <w:p w:rsidR="0008003B" w:rsidRPr="002E1738" w:rsidRDefault="0008003B" w:rsidP="0008003B">
      <w:pPr>
        <w:autoSpaceDE w:val="0"/>
        <w:autoSpaceDN w:val="0"/>
        <w:bidi w:val="0"/>
        <w:adjustRightInd w:val="0"/>
        <w:spacing w:before="120" w:after="0" w:line="240" w:lineRule="auto"/>
        <w:ind w:firstLine="720"/>
        <w:jc w:val="both"/>
        <w:rPr>
          <w:rFonts w:asciiTheme="majorBidi" w:hAnsiTheme="majorBidi" w:cstheme="majorBidi"/>
          <w:color w:val="2F5496" w:themeColor="accent5" w:themeShade="BF"/>
          <w:sz w:val="28"/>
          <w:szCs w:val="28"/>
        </w:rPr>
      </w:pPr>
      <w:r w:rsidRPr="002E1738">
        <w:rPr>
          <w:rFonts w:asciiTheme="majorBidi" w:hAnsiTheme="majorBidi" w:cstheme="majorBidi"/>
          <w:color w:val="2F5496" w:themeColor="accent5" w:themeShade="BF"/>
          <w:sz w:val="28"/>
          <w:szCs w:val="28"/>
        </w:rPr>
        <w:t>Allah, Đấng Tối</w:t>
      </w:r>
      <w:bookmarkStart w:id="0" w:name="_GoBack"/>
      <w:bookmarkEnd w:id="0"/>
      <w:r w:rsidRPr="002E1738">
        <w:rPr>
          <w:rFonts w:asciiTheme="majorBidi" w:hAnsiTheme="majorBidi" w:cstheme="majorBidi"/>
          <w:color w:val="2F5496" w:themeColor="accent5" w:themeShade="BF"/>
          <w:sz w:val="28"/>
          <w:szCs w:val="28"/>
        </w:rPr>
        <w:t xml:space="preserve"> Cao phán: </w:t>
      </w:r>
    </w:p>
    <w:p w:rsidR="0008003B" w:rsidRPr="002E1738" w:rsidRDefault="0008003B" w:rsidP="0008003B">
      <w:pPr>
        <w:spacing w:before="120" w:after="0" w:line="240" w:lineRule="auto"/>
        <w:jc w:val="both"/>
        <w:rPr>
          <w:rFonts w:ascii="KFGQPC Uthman Taha Naskh" w:cs="KFGQPC Uthman Taha Naskh"/>
          <w:color w:val="385623"/>
          <w:sz w:val="32"/>
          <w:szCs w:val="32"/>
          <w:rtl/>
          <w:lang w:bidi="ar-EG"/>
        </w:rPr>
      </w:pPr>
      <w:r w:rsidRPr="007D765B">
        <w:rPr>
          <w:rFonts w:ascii="KFGQPC Uthman Taha Naskh" w:cs="KFGQPC Uthman Taha Naskh" w:hint="cs"/>
          <w:sz w:val="32"/>
          <w:szCs w:val="32"/>
          <w:rtl/>
          <w:lang w:bidi="ar-EG"/>
        </w:rPr>
        <w:t>﴿</w:t>
      </w:r>
      <w:r w:rsidRPr="002E1738">
        <w:rPr>
          <w:rFonts w:cs="KFGQPC Uthmanic Script HAFS"/>
          <w:b/>
          <w:bCs/>
          <w:color w:val="385623"/>
          <w:sz w:val="32"/>
          <w:szCs w:val="32"/>
          <w:rtl/>
        </w:rPr>
        <w:t>أَلَمۡ يَأۡنِ لِلَّذِينَ ءَامَنُوٓاْ أَن تَخۡشَعَ قُلُوبُهُمۡ لِذِكۡرِ ٱللَّهِ وَمَا نَزَلَ مِنَ ٱلۡحَقِّ</w:t>
      </w:r>
      <w:r w:rsidRPr="002E1738">
        <w:rPr>
          <w:rFonts w:cs="KFGQPC Uthmanic Script HAFS" w:hint="cs"/>
          <w:b/>
          <w:bCs/>
          <w:color w:val="385623"/>
          <w:sz w:val="32"/>
          <w:szCs w:val="32"/>
          <w:rtl/>
        </w:rPr>
        <w:t xml:space="preserve"> </w:t>
      </w:r>
      <w:r w:rsidRPr="002E1738">
        <w:rPr>
          <w:rFonts w:cs="KFGQPC Uthmanic Script HAFS"/>
          <w:b/>
          <w:bCs/>
          <w:color w:val="385623"/>
          <w:sz w:val="32"/>
          <w:szCs w:val="32"/>
          <w:rtl/>
        </w:rPr>
        <w:t>وَلَا يَكُونُواْ كَٱلَّذِينَ أُوتُواْ ٱلۡكِتَٰبَ مِن قَبۡلُ فَطَالَ عَلَيۡهِمُ ٱلۡأَمَدُ فَقَسَتۡ قُلُوبُهُمۡۖ وَكَثِيرٞ مِّنۡهُمۡ فَٰسِقُونَ ١٦</w:t>
      </w:r>
      <w:r w:rsidRPr="007D765B">
        <w:rPr>
          <w:rFonts w:ascii="KFGQPC Uthman Taha Naskh" w:cs="KFGQPC Uthman Taha Naskh" w:hint="cs"/>
          <w:sz w:val="32"/>
          <w:szCs w:val="32"/>
          <w:rtl/>
          <w:lang w:bidi="ar-EG"/>
        </w:rPr>
        <w:t>﴾</w:t>
      </w:r>
      <w:r w:rsidRPr="007D765B">
        <w:rPr>
          <w:rFonts w:cs="KFGQPC Uthmanic Script HAFS"/>
          <w:sz w:val="32"/>
          <w:szCs w:val="32"/>
          <w:rtl/>
        </w:rPr>
        <w:t xml:space="preserve"> </w:t>
      </w:r>
      <w:r w:rsidRPr="007D765B">
        <w:rPr>
          <w:rFonts w:ascii="KFGQPC Uthman Taha Naskh" w:cs="KFGQPC Uthman Taha Naskh"/>
          <w:sz w:val="24"/>
          <w:szCs w:val="24"/>
          <w:rtl/>
          <w:lang w:bidi="ar-EG"/>
        </w:rPr>
        <w:t>[</w:t>
      </w:r>
      <w:r w:rsidRPr="007D765B">
        <w:rPr>
          <w:rFonts w:ascii="Arial" w:hAnsi="Arial" w:cs="KFGQPC Uthman Taha Naskh" w:hint="cs"/>
          <w:sz w:val="24"/>
          <w:szCs w:val="24"/>
          <w:rtl/>
        </w:rPr>
        <w:t xml:space="preserve">سورة الحديد: </w:t>
      </w:r>
      <w:r w:rsidRPr="007D765B">
        <w:rPr>
          <w:rFonts w:asciiTheme="majorBidi" w:hAnsiTheme="majorBidi" w:cstheme="majorBidi"/>
          <w:sz w:val="24"/>
          <w:szCs w:val="24"/>
          <w:rtl/>
        </w:rPr>
        <w:t>16</w:t>
      </w:r>
      <w:r w:rsidRPr="007D765B">
        <w:rPr>
          <w:rFonts w:ascii="KFGQPC Uthman Taha Naskh" w:cs="KFGQPC Uthman Taha Naskh"/>
          <w:sz w:val="24"/>
          <w:szCs w:val="24"/>
          <w:rtl/>
          <w:lang w:bidi="ar-EG"/>
        </w:rPr>
        <w:t>]</w:t>
      </w:r>
    </w:p>
    <w:p w:rsidR="0008003B" w:rsidRPr="002E1738" w:rsidRDefault="0008003B" w:rsidP="0008003B">
      <w:pPr>
        <w:bidi w:val="0"/>
        <w:spacing w:before="120" w:after="0" w:line="240" w:lineRule="auto"/>
        <w:jc w:val="both"/>
        <w:rPr>
          <w:rFonts w:asciiTheme="majorBidi" w:hAnsiTheme="majorBidi" w:cstheme="majorBidi"/>
          <w:color w:val="385623"/>
          <w:sz w:val="28"/>
          <w:szCs w:val="28"/>
          <w:lang w:val="vi-VN"/>
        </w:rPr>
      </w:pPr>
      <w:r w:rsidRPr="007D765B">
        <w:rPr>
          <w:rFonts w:ascii="Times New Roman" w:hAnsi="Times New Roman" w:cs="Times New Roman"/>
          <w:sz w:val="28"/>
          <w:szCs w:val="28"/>
        </w:rPr>
        <w:sym w:font="AGA Arabesque" w:char="007B"/>
      </w:r>
      <w:r w:rsidRPr="002E1738">
        <w:rPr>
          <w:rFonts w:asciiTheme="majorBidi" w:hAnsiTheme="majorBidi" w:cstheme="majorBidi"/>
          <w:b/>
          <w:bCs/>
          <w:color w:val="385623"/>
          <w:sz w:val="28"/>
          <w:szCs w:val="28"/>
          <w:lang w:val="vi-VN"/>
        </w:rPr>
        <w:t>Há chưa phải là lúc để cho những ai có đức tin ý thức rằng trái tim của họ nên kính sợ và phủ phục trước Lời Nhắc nhở của Allah và trước điều chân lý mà Ngài đã ban xuống? Và không nên như là những kẻ đã được ban cho Kinh sách trước đây, do bởi thời gian đã kéo dài cho nên tấm lòng của họ chai cứng lại, và đa số bọn họ là những kẻ bất tuân, dấy loạn.</w:t>
      </w:r>
      <w:r w:rsidRPr="007D765B">
        <w:rPr>
          <w:rFonts w:ascii="Times New Roman" w:hAnsi="Times New Roman" w:cs="Times New Roman"/>
          <w:sz w:val="28"/>
          <w:szCs w:val="28"/>
        </w:rPr>
        <w:sym w:font="AGA Arabesque" w:char="007D"/>
      </w:r>
      <w:r w:rsidRPr="007D765B">
        <w:rPr>
          <w:rFonts w:asciiTheme="majorBidi" w:hAnsiTheme="majorBidi" w:cstheme="majorBidi"/>
          <w:sz w:val="28"/>
          <w:szCs w:val="28"/>
          <w:lang w:val="vi-VN"/>
        </w:rPr>
        <w:t xml:space="preserve"> (Chương 57 – Al-Hadeed, câu 16).</w:t>
      </w:r>
    </w:p>
    <w:p w:rsidR="0008003B" w:rsidRPr="002E1738" w:rsidRDefault="0008003B" w:rsidP="0008003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2E1738">
        <w:rPr>
          <w:rFonts w:asciiTheme="majorBidi" w:hAnsiTheme="majorBidi" w:cstheme="majorBidi"/>
          <w:sz w:val="28"/>
          <w:szCs w:val="28"/>
          <w:lang w:val="vi-VN"/>
        </w:rPr>
        <w:t>Do bởi thời gian đã kéo dài ở trong câu Kinh muốn nói rằng do thời đại của họ cách xa thời đại của các vị Nabi của họ.</w:t>
      </w:r>
    </w:p>
    <w:p w:rsidR="0008003B" w:rsidRPr="002E1738" w:rsidRDefault="0008003B" w:rsidP="0008003B">
      <w:pPr>
        <w:spacing w:before="120" w:after="0" w:line="240" w:lineRule="auto"/>
        <w:jc w:val="both"/>
        <w:rPr>
          <w:rFonts w:ascii="KFGQPC Uthman Taha Naskh" w:cs="KFGQPC Uthman Taha Naskh"/>
          <w:color w:val="385623"/>
          <w:sz w:val="28"/>
          <w:szCs w:val="28"/>
          <w:lang w:bidi="ar-EG"/>
        </w:rPr>
      </w:pPr>
      <w:r w:rsidRPr="00944E8F">
        <w:rPr>
          <w:rFonts w:ascii="KFGQPC Uthman Taha Naskh" w:cs="KFGQPC Uthman Taha Naskh" w:hint="cs"/>
          <w:sz w:val="32"/>
          <w:szCs w:val="32"/>
          <w:rtl/>
          <w:lang w:bidi="ar-EG"/>
        </w:rPr>
        <w:t>﴿</w:t>
      </w:r>
      <w:r w:rsidRPr="002E1738">
        <w:rPr>
          <w:rFonts w:cs="KFGQPC Uthmanic Script HAFS"/>
          <w:b/>
          <w:bCs/>
          <w:color w:val="385623"/>
          <w:sz w:val="32"/>
          <w:szCs w:val="32"/>
          <w:rtl/>
        </w:rPr>
        <w:t xml:space="preserve">وَقَفَّيۡنَا بِعِيسَى ٱبۡنِ مَرۡيَمَ وَءَاتَيۡنَٰهُ ٱلۡإِنجِيلَۖ وَجَعَلۡنَا فِي قُلُوبِ ٱلَّذِينَ ٱتَّبَعُوهُ رَأۡفَةٗ وَرَحۡمَةٗۚ وَرَهۡبَانِيَّةً ٱبۡتَدَعُوهَا مَا كَتَبۡنَٰهَا عَلَيۡهِمۡ إِلَّا ٱبۡتِغَآءَ </w:t>
      </w:r>
      <w:r w:rsidRPr="002E1738">
        <w:rPr>
          <w:rFonts w:cs="KFGQPC Uthmanic Script HAFS"/>
          <w:b/>
          <w:bCs/>
          <w:color w:val="385623"/>
          <w:sz w:val="32"/>
          <w:szCs w:val="32"/>
          <w:rtl/>
        </w:rPr>
        <w:lastRenderedPageBreak/>
        <w:t>رِضۡوَٰنِ ٱللَّهِ فَمَا رَعَوۡهَا حَقَّ رِعَايَتِهَاۖ فَ‍َٔاتَيۡنَا ٱلَّذِينَ ءَامَنُواْ مِنۡهُمۡ أَجۡرَهُمۡۖ وَكَثِيرٞ مِّنۡهُمۡ فَٰسِقُونَ ٢٧</w:t>
      </w:r>
      <w:r w:rsidRPr="00944E8F">
        <w:rPr>
          <w:rFonts w:ascii="KFGQPC Uthman Taha Naskh" w:cs="KFGQPC Uthman Taha Naskh" w:hint="cs"/>
          <w:sz w:val="32"/>
          <w:szCs w:val="32"/>
          <w:rtl/>
          <w:lang w:bidi="ar-EG"/>
        </w:rPr>
        <w:t>﴾</w:t>
      </w:r>
      <w:r w:rsidRPr="00944E8F">
        <w:rPr>
          <w:rFonts w:cs="KFGQPC Uthman Taha Naskh" w:hint="cs"/>
          <w:sz w:val="24"/>
          <w:szCs w:val="24"/>
          <w:lang w:val="vi-VN" w:bidi="ar-EG"/>
        </w:rPr>
        <w:t xml:space="preserve"> </w:t>
      </w:r>
      <w:r w:rsidRPr="00944E8F">
        <w:rPr>
          <w:rFonts w:ascii="KFGQPC Uthman Taha Naskh" w:cs="KFGQPC Uthman Taha Naskh" w:hint="cs"/>
          <w:sz w:val="28"/>
          <w:szCs w:val="28"/>
          <w:rtl/>
          <w:lang w:bidi="ar-EG"/>
        </w:rPr>
        <w:t>[</w:t>
      </w:r>
      <w:r w:rsidRPr="00944E8F">
        <w:rPr>
          <w:rFonts w:cs="KFGQPC Uthman Taha Naskh" w:hint="cs"/>
          <w:sz w:val="28"/>
          <w:szCs w:val="28"/>
          <w:rtl/>
          <w:lang w:bidi="ar-EG"/>
        </w:rPr>
        <w:t xml:space="preserve">سورة الحديد: </w:t>
      </w:r>
      <w:r w:rsidRPr="00944E8F">
        <w:rPr>
          <w:rFonts w:asciiTheme="majorBidi" w:hAnsiTheme="majorBidi" w:cstheme="majorBidi"/>
          <w:sz w:val="28"/>
          <w:szCs w:val="28"/>
          <w:lang w:bidi="ar-EG"/>
        </w:rPr>
        <w:t>27</w:t>
      </w:r>
      <w:r w:rsidRPr="00944E8F">
        <w:rPr>
          <w:rFonts w:ascii="KFGQPC Uthman Taha Naskh" w:cs="KFGQPC Uthman Taha Naskh" w:hint="cs"/>
          <w:sz w:val="28"/>
          <w:szCs w:val="28"/>
          <w:rtl/>
          <w:lang w:bidi="ar-EG"/>
        </w:rPr>
        <w:t>]</w:t>
      </w:r>
    </w:p>
    <w:p w:rsidR="0008003B" w:rsidRPr="002E1738" w:rsidRDefault="0008003B" w:rsidP="0008003B">
      <w:pPr>
        <w:bidi w:val="0"/>
        <w:spacing w:before="120" w:after="0" w:line="240" w:lineRule="auto"/>
        <w:jc w:val="both"/>
        <w:rPr>
          <w:rFonts w:asciiTheme="majorBidi" w:hAnsiTheme="majorBidi" w:cstheme="majorBidi"/>
          <w:color w:val="385623"/>
          <w:sz w:val="28"/>
          <w:szCs w:val="28"/>
          <w:lang w:val="vi-VN"/>
        </w:rPr>
      </w:pPr>
      <w:r w:rsidRPr="00944E8F">
        <w:rPr>
          <w:sz w:val="28"/>
          <w:szCs w:val="28"/>
        </w:rPr>
        <w:sym w:font="AGA Arabesque" w:char="007B"/>
      </w:r>
      <w:r w:rsidRPr="002E1738">
        <w:rPr>
          <w:rFonts w:asciiTheme="majorBidi" w:hAnsiTheme="majorBidi" w:cstheme="majorBidi"/>
          <w:b/>
          <w:bCs/>
          <w:color w:val="385623"/>
          <w:sz w:val="28"/>
          <w:szCs w:val="28"/>
          <w:lang w:val="vi-VN"/>
        </w:rPr>
        <w:t>Và TA đã phái Ysa, con trai Mar</w:t>
      </w:r>
      <w:r w:rsidRPr="00944E8F">
        <w:rPr>
          <w:rFonts w:asciiTheme="majorBidi" w:hAnsiTheme="majorBidi" w:cstheme="majorBidi"/>
          <w:b/>
          <w:bCs/>
          <w:color w:val="385623"/>
          <w:sz w:val="28"/>
          <w:szCs w:val="28"/>
          <w:lang w:val="fr-FR"/>
        </w:rPr>
        <w:t>-</w:t>
      </w:r>
      <w:r w:rsidRPr="002E1738">
        <w:rPr>
          <w:rFonts w:asciiTheme="majorBidi" w:hAnsiTheme="majorBidi" w:cstheme="majorBidi"/>
          <w:b/>
          <w:bCs/>
          <w:color w:val="385623"/>
          <w:sz w:val="28"/>
          <w:szCs w:val="28"/>
          <w:lang w:val="vi-VN"/>
        </w:rPr>
        <w:t>yam tiếp nối và ban cho Y kinh Injil (Tân ước) và TA đặt trong lòng của những ai tuân theo Y lòng thương xót và sự khoan dung nhưng chế độ (không lập gia đình) của tu hành thái quá là tự họ bày ra chứ TA đã không qui định cho họ bao giờ, ngoại trừ việc tìm cách hài lòng Allah; nhưng họ không chăm lo điều mà lẽ ra họ phải chăm lo. Tuy nhiên, TA vẫn ban cho những ai có đức tin trong số họ phần thưởng của họ. Nhưng hầu hết bọn họ đều là những kẻ dấy loạn, bất tuận.</w:t>
      </w:r>
      <w:r w:rsidRPr="00944E8F">
        <w:rPr>
          <w:sz w:val="28"/>
          <w:szCs w:val="28"/>
        </w:rPr>
        <w:sym w:font="AGA Arabesque" w:char="007D"/>
      </w:r>
      <w:r w:rsidRPr="00944E8F">
        <w:rPr>
          <w:rFonts w:asciiTheme="majorBidi" w:hAnsiTheme="majorBidi" w:cstheme="majorBidi"/>
          <w:sz w:val="28"/>
          <w:szCs w:val="28"/>
          <w:lang w:val="vi-VN"/>
        </w:rPr>
        <w:t xml:space="preserve"> (Chương 57 – Al-Hadid, câu 27).</w:t>
      </w:r>
    </w:p>
    <w:p w:rsidR="0008003B" w:rsidRPr="0050558D" w:rsidRDefault="0008003B" w:rsidP="0008003B">
      <w:pPr>
        <w:spacing w:before="120" w:after="0" w:line="240" w:lineRule="auto"/>
        <w:jc w:val="both"/>
        <w:rPr>
          <w:rFonts w:ascii="Arial" w:hAnsi="Arial" w:cstheme="majorBidi"/>
          <w:sz w:val="28"/>
          <w:szCs w:val="28"/>
          <w:lang w:val="vi-VN"/>
        </w:rPr>
      </w:pPr>
      <w:r w:rsidRPr="0050558D">
        <w:rPr>
          <w:rFonts w:ascii="KFGQPC Uthman Taha Naskh" w:cs="KFGQPC Uthman Taha Naskh" w:hint="cs"/>
          <w:sz w:val="32"/>
          <w:szCs w:val="32"/>
          <w:rtl/>
          <w:lang w:bidi="ar-EG"/>
        </w:rPr>
        <w:t>﴿</w:t>
      </w:r>
      <w:r w:rsidRPr="002E1738">
        <w:rPr>
          <w:rFonts w:cs="KFGQPC Uthmanic Script HAFS"/>
          <w:b/>
          <w:bCs/>
          <w:color w:val="385623"/>
          <w:sz w:val="32"/>
          <w:szCs w:val="32"/>
          <w:rtl/>
        </w:rPr>
        <w:t>وَلَا تَكُونُواْ كَٱلَّتِي نَقَضَتۡ غَزۡلَهَا مِنۢ بَعۡدِ قُوَّةٍ أَنكَٰث</w:t>
      </w:r>
      <w:r w:rsidRPr="002E1738">
        <w:rPr>
          <w:rFonts w:ascii="Jameel Noori Nastaleeq" w:hAnsi="Jameel Noori Nastaleeq" w:cs="KFGQPC Uthmanic Script HAFS" w:hint="cs"/>
          <w:b/>
          <w:bCs/>
          <w:color w:val="385623"/>
          <w:sz w:val="38"/>
          <w:szCs w:val="32"/>
          <w:rtl/>
        </w:rPr>
        <w:t>ٗ</w:t>
      </w:r>
      <w:r w:rsidRPr="002E1738">
        <w:rPr>
          <w:rFonts w:cs="KFGQPC Uthmanic Script HAFS" w:hint="cs"/>
          <w:b/>
          <w:bCs/>
          <w:color w:val="385623"/>
          <w:sz w:val="32"/>
          <w:szCs w:val="32"/>
          <w:rtl/>
        </w:rPr>
        <w:t>ا</w:t>
      </w:r>
      <w:r w:rsidRPr="0050558D">
        <w:rPr>
          <w:rFonts w:ascii="KFGQPC Uthman Taha Naskh" w:cs="KFGQPC Uthman Taha Naskh" w:hint="cs"/>
          <w:sz w:val="32"/>
          <w:szCs w:val="32"/>
          <w:rtl/>
          <w:lang w:bidi="ar-EG"/>
        </w:rPr>
        <w:t>﴾</w:t>
      </w:r>
      <w:r w:rsidRPr="0050558D">
        <w:rPr>
          <w:rFonts w:ascii="Arial" w:hAnsi="Arial" w:cs="KFGQPC Uthman Taha Naskh"/>
          <w:sz w:val="32"/>
          <w:szCs w:val="32"/>
          <w:lang w:val="vi-VN" w:bidi="ar-EG"/>
        </w:rPr>
        <w:t xml:space="preserve"> </w:t>
      </w:r>
      <w:r w:rsidRPr="0050558D">
        <w:rPr>
          <w:rFonts w:ascii="KFGQPC Uthman Taha Naskh" w:cs="KFGQPC Uthman Taha Naskh"/>
          <w:sz w:val="28"/>
          <w:szCs w:val="28"/>
          <w:rtl/>
          <w:lang w:bidi="ar-EG"/>
        </w:rPr>
        <w:t>[</w:t>
      </w:r>
      <w:r w:rsidRPr="0050558D">
        <w:rPr>
          <w:rFonts w:cs="KFGQPC Uthman Taha Naskh" w:hint="cs"/>
          <w:sz w:val="28"/>
          <w:szCs w:val="28"/>
          <w:rtl/>
        </w:rPr>
        <w:t>سورة النحل: 92</w:t>
      </w:r>
      <w:r w:rsidRPr="0050558D">
        <w:rPr>
          <w:rFonts w:ascii="KFGQPC Uthman Taha Naskh" w:cs="KFGQPC Uthman Taha Naskh"/>
          <w:sz w:val="28"/>
          <w:szCs w:val="28"/>
          <w:rtl/>
          <w:lang w:bidi="ar-EG"/>
        </w:rPr>
        <w:t>]</w:t>
      </w:r>
    </w:p>
    <w:p w:rsidR="0008003B" w:rsidRPr="0050558D" w:rsidRDefault="0008003B" w:rsidP="0008003B">
      <w:pPr>
        <w:autoSpaceDE w:val="0"/>
        <w:autoSpaceDN w:val="0"/>
        <w:bidi w:val="0"/>
        <w:adjustRightInd w:val="0"/>
        <w:spacing w:before="120" w:after="0" w:line="240" w:lineRule="auto"/>
        <w:jc w:val="both"/>
        <w:rPr>
          <w:rFonts w:asciiTheme="majorBidi" w:hAnsiTheme="majorBidi" w:cstheme="majorBidi"/>
          <w:sz w:val="28"/>
          <w:szCs w:val="28"/>
          <w:lang w:val="vi-VN"/>
        </w:rPr>
      </w:pPr>
      <w:r w:rsidRPr="0050558D">
        <w:rPr>
          <w:sz w:val="28"/>
          <w:szCs w:val="28"/>
        </w:rPr>
        <w:sym w:font="AGA Arabesque" w:char="007B"/>
      </w:r>
      <w:r w:rsidRPr="002E1738">
        <w:rPr>
          <w:rFonts w:asciiTheme="majorBidi" w:hAnsiTheme="majorBidi" w:cstheme="majorBidi"/>
          <w:b/>
          <w:bCs/>
          <w:color w:val="385623"/>
          <w:sz w:val="28"/>
          <w:szCs w:val="28"/>
          <w:lang w:val="vi-VN"/>
        </w:rPr>
        <w:t>Và các ngươi chớ giống như một người phụ nữ tháo tung cuộn chỉ của mình sau khi đã được se chặt.</w:t>
      </w:r>
      <w:r w:rsidRPr="0050558D">
        <w:rPr>
          <w:sz w:val="28"/>
          <w:szCs w:val="28"/>
        </w:rPr>
        <w:sym w:font="AGA Arabesque" w:char="007D"/>
      </w:r>
      <w:r w:rsidRPr="0050558D">
        <w:rPr>
          <w:rFonts w:asciiTheme="majorBidi" w:hAnsiTheme="majorBidi" w:cstheme="majorBidi"/>
          <w:sz w:val="28"/>
          <w:szCs w:val="28"/>
          <w:lang w:val="vi-VN"/>
        </w:rPr>
        <w:t xml:space="preserve"> (Chương 16 – Annahl, câu 92).</w:t>
      </w:r>
    </w:p>
    <w:p w:rsidR="0008003B" w:rsidRPr="002E1738" w:rsidRDefault="0008003B" w:rsidP="0008003B">
      <w:pPr>
        <w:spacing w:before="120" w:after="0" w:line="240" w:lineRule="auto"/>
        <w:ind w:hanging="8"/>
        <w:jc w:val="both"/>
        <w:rPr>
          <w:rFonts w:ascii="KFGQPC Uthman Taha Naskh" w:cs="KFGQPC Uthman Taha Naskh"/>
          <w:color w:val="385623"/>
          <w:sz w:val="24"/>
          <w:szCs w:val="24"/>
          <w:rtl/>
          <w:lang w:bidi="ar-EG"/>
        </w:rPr>
      </w:pPr>
      <w:r w:rsidRPr="0050558D">
        <w:rPr>
          <w:rFonts w:ascii="KFGQPC Uthman Taha Naskh" w:cs="KFGQPC Uthman Taha Naskh" w:hint="cs"/>
          <w:sz w:val="32"/>
          <w:szCs w:val="32"/>
          <w:rtl/>
          <w:lang w:bidi="ar-EG"/>
        </w:rPr>
        <w:t>﴿</w:t>
      </w:r>
      <w:r w:rsidRPr="002E1738">
        <w:rPr>
          <w:rFonts w:cs="KFGQPC Uthmanic Script HAFS"/>
          <w:b/>
          <w:bCs/>
          <w:color w:val="385623"/>
          <w:sz w:val="32"/>
          <w:szCs w:val="32"/>
          <w:rtl/>
        </w:rPr>
        <w:t>وَٱعۡبُدۡ رَبَّكَ حَتَّىٰ يَأۡتِيَكَ ٱلۡيَقِينُ ٩٩</w:t>
      </w:r>
      <w:r w:rsidRPr="0050558D">
        <w:rPr>
          <w:rFonts w:ascii="KFGQPC Uthman Taha Naskh" w:cs="KFGQPC Uthman Taha Naskh" w:hint="cs"/>
          <w:sz w:val="32"/>
          <w:szCs w:val="32"/>
          <w:rtl/>
          <w:lang w:bidi="ar-EG"/>
        </w:rPr>
        <w:t>﴾</w:t>
      </w:r>
      <w:r w:rsidRPr="0050558D">
        <w:rPr>
          <w:rFonts w:cs="KFGQPC Uthman Taha Naskh"/>
          <w:sz w:val="32"/>
          <w:szCs w:val="32"/>
          <w:lang w:val="vi-VN" w:bidi="ar-EG"/>
        </w:rPr>
        <w:t xml:space="preserve"> </w:t>
      </w:r>
      <w:r w:rsidRPr="0050558D">
        <w:rPr>
          <w:rFonts w:ascii="KFGQPC Uthman Taha Naskh" w:cs="KFGQPC Uthman Taha Naskh"/>
          <w:sz w:val="24"/>
          <w:szCs w:val="24"/>
          <w:rtl/>
          <w:lang w:bidi="ar-EG"/>
        </w:rPr>
        <w:t>[</w:t>
      </w:r>
      <w:r w:rsidRPr="0050558D">
        <w:rPr>
          <w:rFonts w:ascii="KFGQPC Uthman Taha Naskh" w:cs="KFGQPC Uthman Taha Naskh" w:hint="cs"/>
          <w:sz w:val="24"/>
          <w:szCs w:val="24"/>
          <w:rtl/>
          <w:lang w:bidi="ar-EG"/>
        </w:rPr>
        <w:t xml:space="preserve">سورة الحجر: </w:t>
      </w:r>
      <w:r w:rsidRPr="0050558D">
        <w:rPr>
          <w:rFonts w:asciiTheme="majorBidi" w:hAnsiTheme="majorBidi" w:cstheme="majorBidi"/>
          <w:sz w:val="24"/>
          <w:szCs w:val="24"/>
          <w:rtl/>
          <w:lang w:bidi="ar-EG"/>
        </w:rPr>
        <w:t>99</w:t>
      </w:r>
      <w:r w:rsidRPr="0050558D">
        <w:rPr>
          <w:rFonts w:ascii="KFGQPC Uthman Taha Naskh" w:cs="KFGQPC Uthman Taha Naskh"/>
          <w:sz w:val="24"/>
          <w:szCs w:val="24"/>
          <w:rtl/>
          <w:lang w:bidi="ar-EG"/>
        </w:rPr>
        <w:t>]</w:t>
      </w:r>
    </w:p>
    <w:p w:rsidR="0008003B" w:rsidRPr="002E1738" w:rsidRDefault="0008003B" w:rsidP="0008003B">
      <w:pPr>
        <w:bidi w:val="0"/>
        <w:spacing w:before="120" w:after="0" w:line="240" w:lineRule="auto"/>
        <w:ind w:hanging="8"/>
        <w:jc w:val="both"/>
        <w:rPr>
          <w:rFonts w:asciiTheme="majorBidi" w:hAnsiTheme="majorBidi" w:cstheme="majorBidi"/>
          <w:color w:val="385623"/>
          <w:sz w:val="28"/>
          <w:szCs w:val="28"/>
          <w:lang w:val="vi-VN" w:bidi="ar-EG"/>
        </w:rPr>
      </w:pPr>
      <w:r w:rsidRPr="0050558D">
        <w:rPr>
          <w:sz w:val="28"/>
          <w:szCs w:val="28"/>
        </w:rPr>
        <w:sym w:font="AGA Arabesque" w:char="007B"/>
      </w:r>
      <w:r w:rsidRPr="002E1738">
        <w:rPr>
          <w:rFonts w:asciiTheme="majorBidi" w:hAnsiTheme="majorBidi" w:cstheme="majorBidi"/>
          <w:b/>
          <w:bCs/>
          <w:color w:val="385623"/>
          <w:sz w:val="28"/>
          <w:szCs w:val="28"/>
          <w:lang w:val="vi-VN" w:bidi="ar-EG"/>
        </w:rPr>
        <w:t xml:space="preserve">Hãy thờ phượng Thượng Đế của ngươi cho đến khi Yaqeen </w:t>
      </w:r>
      <w:r w:rsidRPr="002E1738">
        <w:rPr>
          <w:rFonts w:asciiTheme="majorBidi" w:hAnsiTheme="majorBidi" w:cstheme="majorBidi"/>
          <w:b/>
          <w:bCs/>
          <w:color w:val="385623"/>
          <w:sz w:val="28"/>
          <w:szCs w:val="28"/>
          <w:lang w:val="vi-VN"/>
        </w:rPr>
        <w:t>(</w:t>
      </w:r>
      <w:r w:rsidRPr="002E1738">
        <w:rPr>
          <w:rFonts w:asciiTheme="majorBidi" w:hAnsiTheme="majorBidi" w:cstheme="majorBidi"/>
          <w:b/>
          <w:bCs/>
          <w:color w:val="385623"/>
          <w:sz w:val="28"/>
          <w:szCs w:val="28"/>
          <w:lang w:val="vi-VN" w:bidi="ar-EG"/>
        </w:rPr>
        <w:t>sự kiên định) đến với ngươi.</w:t>
      </w:r>
      <w:r w:rsidRPr="0050558D">
        <w:rPr>
          <w:sz w:val="28"/>
          <w:szCs w:val="28"/>
        </w:rPr>
        <w:sym w:font="AGA Arabesque" w:char="007D"/>
      </w:r>
      <w:r w:rsidRPr="0050558D">
        <w:rPr>
          <w:rFonts w:asciiTheme="majorBidi" w:hAnsiTheme="majorBidi" w:cstheme="majorBidi"/>
          <w:sz w:val="28"/>
          <w:szCs w:val="28"/>
          <w:lang w:val="vi-VN" w:bidi="ar-EG"/>
        </w:rPr>
        <w:t xml:space="preserve"> (Chương 15 – Al-Hijr, câu 99).</w:t>
      </w:r>
    </w:p>
    <w:p w:rsidR="0008003B" w:rsidRPr="002E1738" w:rsidRDefault="0008003B" w:rsidP="0008003B">
      <w:pPr>
        <w:bidi w:val="0"/>
        <w:spacing w:before="120" w:after="0" w:line="240" w:lineRule="auto"/>
        <w:ind w:firstLine="720"/>
        <w:jc w:val="both"/>
        <w:rPr>
          <w:rFonts w:asciiTheme="majorBidi" w:hAnsiTheme="majorBidi" w:cstheme="majorBidi"/>
          <w:sz w:val="28"/>
          <w:szCs w:val="28"/>
          <w:lang w:val="vi-VN" w:bidi="ar-EG"/>
        </w:rPr>
      </w:pPr>
      <w:r w:rsidRPr="002E1738">
        <w:rPr>
          <w:rFonts w:asciiTheme="majorBidi" w:hAnsiTheme="majorBidi" w:cstheme="majorBidi"/>
          <w:sz w:val="28"/>
          <w:szCs w:val="28"/>
          <w:lang w:val="vi-VN" w:bidi="ar-EG"/>
        </w:rPr>
        <w:t xml:space="preserve">Yaqeen (sự kiên định) được nói trong câu Kinh là ám chỉ cái chết. Có nghĩa là Allah </w:t>
      </w:r>
      <w:r w:rsidRPr="002E1738">
        <w:rPr>
          <w:color w:val="1F3864" w:themeColor="accent5" w:themeShade="80"/>
          <w:sz w:val="28"/>
          <w:szCs w:val="28"/>
        </w:rPr>
        <w:sym w:font="AGA Arabesque" w:char="0049"/>
      </w:r>
      <w:r w:rsidRPr="002E1738">
        <w:rPr>
          <w:rFonts w:asciiTheme="majorBidi" w:hAnsiTheme="majorBidi" w:cstheme="majorBidi"/>
          <w:sz w:val="28"/>
          <w:szCs w:val="28"/>
          <w:lang w:val="vi-VN" w:bidi="ar-EG"/>
        </w:rPr>
        <w:t xml:space="preserve"> bảo các bầy tôi của </w:t>
      </w:r>
      <w:r w:rsidRPr="002E1738">
        <w:rPr>
          <w:rFonts w:asciiTheme="majorBidi" w:hAnsiTheme="majorBidi" w:cstheme="majorBidi"/>
          <w:sz w:val="28"/>
          <w:szCs w:val="28"/>
          <w:lang w:val="vi-VN" w:bidi="ar-EG"/>
        </w:rPr>
        <w:lastRenderedPageBreak/>
        <w:t>Ngài cứ duy trì và tiếp tục thờ phượng Ngài cho đến khi trút hơi thở cuối cùng.</w:t>
      </w:r>
    </w:p>
    <w:p w:rsidR="0008003B" w:rsidRPr="0008003B" w:rsidRDefault="0008003B" w:rsidP="0008003B">
      <w:pPr>
        <w:spacing w:before="120" w:after="0" w:line="240" w:lineRule="auto"/>
        <w:ind w:firstLine="720"/>
        <w:jc w:val="both"/>
        <w:rPr>
          <w:rFonts w:asciiTheme="majorBidi" w:hAnsiTheme="majorBidi" w:cstheme="majorBidi"/>
          <w:sz w:val="28"/>
          <w:szCs w:val="28"/>
          <w:lang w:val="vi-VN" w:bidi="ar-EG"/>
        </w:rPr>
      </w:pPr>
    </w:p>
    <w:p w:rsidR="0008003B" w:rsidRPr="002E1738" w:rsidRDefault="0008003B" w:rsidP="0071371E">
      <w:pPr>
        <w:bidi w:val="0"/>
        <w:spacing w:before="120" w:after="0" w:line="240" w:lineRule="auto"/>
        <w:ind w:firstLine="720"/>
        <w:jc w:val="both"/>
        <w:rPr>
          <w:rFonts w:asciiTheme="majorBidi" w:hAnsiTheme="majorBidi" w:cstheme="majorBidi"/>
          <w:sz w:val="28"/>
          <w:szCs w:val="28"/>
          <w:lang w:val="vi-VN"/>
        </w:rPr>
      </w:pPr>
      <w:r w:rsidRPr="002E1738">
        <w:rPr>
          <w:rFonts w:asciiTheme="majorBidi" w:hAnsiTheme="majorBidi" w:cstheme="majorBidi"/>
          <w:b/>
          <w:bCs/>
          <w:color w:val="FF0000"/>
          <w:sz w:val="28"/>
          <w:szCs w:val="28"/>
          <w:u w:val="single"/>
          <w:lang w:val="vi-VN"/>
        </w:rPr>
        <w:t>Hadith 153:</w:t>
      </w:r>
      <w:r w:rsidRPr="002E1738">
        <w:rPr>
          <w:rFonts w:asciiTheme="majorBidi" w:hAnsiTheme="majorBidi" w:cstheme="majorBidi"/>
          <w:color w:val="FF0000"/>
          <w:sz w:val="28"/>
          <w:szCs w:val="28"/>
          <w:lang w:val="vi-VN"/>
        </w:rPr>
        <w:t xml:space="preserve"> </w:t>
      </w:r>
      <w:r w:rsidRPr="002E1738">
        <w:rPr>
          <w:rFonts w:asciiTheme="majorBidi" w:hAnsiTheme="majorBidi" w:cstheme="majorBidi"/>
          <w:sz w:val="28"/>
          <w:szCs w:val="28"/>
          <w:lang w:val="vi-VN"/>
        </w:rPr>
        <w:t xml:space="preserve">Bà A’ishah </w:t>
      </w:r>
      <w:r w:rsidRPr="002E1738">
        <w:rPr>
          <w:rFonts w:ascii="KFGQPC Arabic Symbols 01" w:hAnsi="KFGQPC Arabic Symbols 01" w:cs="Traditional Arabic"/>
          <w:color w:val="1F3864" w:themeColor="accent5" w:themeShade="80"/>
          <w:sz w:val="28"/>
          <w:szCs w:val="28"/>
          <w:lang w:val="vi-VN"/>
        </w:rPr>
        <w:t></w:t>
      </w:r>
      <w:r w:rsidRPr="002E1738">
        <w:rPr>
          <w:rFonts w:asciiTheme="majorBidi" w:hAnsiTheme="majorBidi" w:cstheme="majorBidi"/>
          <w:sz w:val="28"/>
          <w:szCs w:val="28"/>
          <w:lang w:val="vi-VN"/>
        </w:rPr>
        <w:t xml:space="preserve"> nói:</w:t>
      </w:r>
    </w:p>
    <w:p w:rsidR="0008003B" w:rsidRPr="002E1738" w:rsidRDefault="0008003B" w:rsidP="0008003B">
      <w:pPr>
        <w:autoSpaceDE w:val="0"/>
        <w:autoSpaceDN w:val="0"/>
        <w:adjustRightInd w:val="0"/>
        <w:spacing w:before="120" w:after="0" w:line="240" w:lineRule="auto"/>
        <w:jc w:val="both"/>
        <w:rPr>
          <w:rFonts w:ascii="Arial" w:hAnsi="Arial" w:cs="KFGQPC Uthman Taha Naskh"/>
          <w:color w:val="1F3864" w:themeColor="accent5" w:themeShade="80"/>
          <w:sz w:val="28"/>
          <w:szCs w:val="28"/>
          <w:rtl/>
        </w:rPr>
      </w:pPr>
      <w:r w:rsidRPr="005466E5">
        <w:rPr>
          <w:rFonts w:ascii="Traditional Arabic" w:cs="KFGQPC Uthman Taha Naskh" w:hint="cs"/>
          <w:b/>
          <w:bCs/>
          <w:color w:val="1F3864"/>
          <w:sz w:val="32"/>
          <w:szCs w:val="32"/>
          <w:rtl/>
        </w:rPr>
        <w:t>{وَكَانَ</w:t>
      </w:r>
      <w:r w:rsidRPr="005466E5">
        <w:rPr>
          <w:rFonts w:ascii="Traditional Arabic" w:cs="KFGQPC Uthman Taha Naskh"/>
          <w:b/>
          <w:bCs/>
          <w:color w:val="1F3864"/>
          <w:sz w:val="32"/>
          <w:szCs w:val="32"/>
          <w:rtl/>
        </w:rPr>
        <w:t xml:space="preserve"> </w:t>
      </w:r>
      <w:r w:rsidRPr="005466E5">
        <w:rPr>
          <w:rFonts w:ascii="Traditional Arabic" w:cs="KFGQPC Uthman Taha Naskh" w:hint="cs"/>
          <w:b/>
          <w:bCs/>
          <w:color w:val="1F3864"/>
          <w:sz w:val="32"/>
          <w:szCs w:val="32"/>
          <w:rtl/>
        </w:rPr>
        <w:t>أَحَبَّ</w:t>
      </w:r>
      <w:r w:rsidRPr="005466E5">
        <w:rPr>
          <w:rFonts w:ascii="Traditional Arabic" w:cs="KFGQPC Uthman Taha Naskh"/>
          <w:b/>
          <w:bCs/>
          <w:color w:val="1F3864"/>
          <w:sz w:val="32"/>
          <w:szCs w:val="32"/>
          <w:rtl/>
        </w:rPr>
        <w:t xml:space="preserve"> </w:t>
      </w:r>
      <w:r w:rsidRPr="005466E5">
        <w:rPr>
          <w:rFonts w:ascii="Traditional Arabic" w:cs="KFGQPC Uthman Taha Naskh" w:hint="cs"/>
          <w:b/>
          <w:bCs/>
          <w:color w:val="1F3864"/>
          <w:sz w:val="32"/>
          <w:szCs w:val="32"/>
          <w:rtl/>
        </w:rPr>
        <w:t>الدِّينِ</w:t>
      </w:r>
      <w:r w:rsidRPr="005466E5">
        <w:rPr>
          <w:rFonts w:ascii="Traditional Arabic" w:cs="KFGQPC Uthman Taha Naskh"/>
          <w:b/>
          <w:bCs/>
          <w:color w:val="1F3864"/>
          <w:sz w:val="32"/>
          <w:szCs w:val="32"/>
          <w:rtl/>
        </w:rPr>
        <w:t xml:space="preserve"> </w:t>
      </w:r>
      <w:r w:rsidRPr="005466E5">
        <w:rPr>
          <w:rFonts w:ascii="Traditional Arabic" w:cs="KFGQPC Uthman Taha Naskh" w:hint="cs"/>
          <w:b/>
          <w:bCs/>
          <w:color w:val="1F3864"/>
          <w:sz w:val="32"/>
          <w:szCs w:val="32"/>
          <w:rtl/>
        </w:rPr>
        <w:t>إِلَيْهِ</w:t>
      </w:r>
      <w:r w:rsidRPr="005466E5">
        <w:rPr>
          <w:rFonts w:ascii="Traditional Arabic" w:cs="KFGQPC Uthman Taha Naskh"/>
          <w:b/>
          <w:bCs/>
          <w:color w:val="1F3864"/>
          <w:sz w:val="32"/>
          <w:szCs w:val="32"/>
          <w:rtl/>
        </w:rPr>
        <w:t xml:space="preserve"> </w:t>
      </w:r>
      <w:r w:rsidRPr="005466E5">
        <w:rPr>
          <w:rFonts w:ascii="Traditional Arabic" w:cs="KFGQPC Uthman Taha Naskh" w:hint="cs"/>
          <w:b/>
          <w:bCs/>
          <w:color w:val="1F3864"/>
          <w:sz w:val="32"/>
          <w:szCs w:val="32"/>
          <w:rtl/>
        </w:rPr>
        <w:t>مَا</w:t>
      </w:r>
      <w:r w:rsidRPr="005466E5">
        <w:rPr>
          <w:rFonts w:ascii="Traditional Arabic" w:cs="KFGQPC Uthman Taha Naskh"/>
          <w:b/>
          <w:bCs/>
          <w:color w:val="1F3864"/>
          <w:sz w:val="32"/>
          <w:szCs w:val="32"/>
          <w:rtl/>
        </w:rPr>
        <w:t xml:space="preserve"> </w:t>
      </w:r>
      <w:r w:rsidRPr="005466E5">
        <w:rPr>
          <w:rFonts w:ascii="Traditional Arabic" w:cs="KFGQPC Uthman Taha Naskh" w:hint="cs"/>
          <w:b/>
          <w:bCs/>
          <w:color w:val="1F3864"/>
          <w:sz w:val="32"/>
          <w:szCs w:val="32"/>
          <w:rtl/>
        </w:rPr>
        <w:t>دَاوَمَ</w:t>
      </w:r>
      <w:r w:rsidRPr="005466E5">
        <w:rPr>
          <w:rFonts w:ascii="Traditional Arabic" w:cs="KFGQPC Uthman Taha Naskh"/>
          <w:b/>
          <w:bCs/>
          <w:color w:val="1F3864"/>
          <w:sz w:val="32"/>
          <w:szCs w:val="32"/>
          <w:rtl/>
        </w:rPr>
        <w:t xml:space="preserve"> </w:t>
      </w:r>
      <w:r w:rsidRPr="005466E5">
        <w:rPr>
          <w:rFonts w:ascii="Traditional Arabic" w:cs="KFGQPC Uthman Taha Naskh" w:hint="cs"/>
          <w:b/>
          <w:bCs/>
          <w:color w:val="1F3864"/>
          <w:sz w:val="32"/>
          <w:szCs w:val="32"/>
          <w:rtl/>
        </w:rPr>
        <w:t>عَلَيْهِ</w:t>
      </w:r>
      <w:r w:rsidRPr="005466E5">
        <w:rPr>
          <w:rFonts w:ascii="Traditional Arabic" w:cs="KFGQPC Uthman Taha Naskh"/>
          <w:b/>
          <w:bCs/>
          <w:color w:val="1F3864"/>
          <w:sz w:val="32"/>
          <w:szCs w:val="32"/>
          <w:rtl/>
        </w:rPr>
        <w:t xml:space="preserve"> </w:t>
      </w:r>
      <w:r w:rsidRPr="005466E5">
        <w:rPr>
          <w:rFonts w:ascii="Traditional Arabic" w:cs="KFGQPC Uthman Taha Naskh" w:hint="cs"/>
          <w:b/>
          <w:bCs/>
          <w:color w:val="1F3864"/>
          <w:sz w:val="32"/>
          <w:szCs w:val="32"/>
          <w:rtl/>
        </w:rPr>
        <w:t>صَاحِبُهُ}</w:t>
      </w:r>
      <w:r>
        <w:rPr>
          <w:rFonts w:ascii="Traditional Arabic" w:cs="KFGQPC Uthman Taha Naskh" w:hint="cs"/>
          <w:b/>
          <w:bCs/>
          <w:color w:val="1F3864" w:themeColor="accent5" w:themeShade="80"/>
          <w:sz w:val="32"/>
          <w:szCs w:val="32"/>
          <w:rtl/>
        </w:rPr>
        <w:t xml:space="preserve"> </w:t>
      </w:r>
      <w:r w:rsidRPr="005466E5">
        <w:rPr>
          <w:rFonts w:ascii="Arial" w:hAnsi="Arial" w:cs="KFGQPC Uthman Taha Naskh" w:hint="cs"/>
          <w:sz w:val="24"/>
          <w:szCs w:val="24"/>
          <w:rtl/>
        </w:rPr>
        <w:t>رواه البخاري ومسلم.</w:t>
      </w:r>
    </w:p>
    <w:p w:rsidR="0008003B" w:rsidRDefault="0008003B" w:rsidP="0008003B">
      <w:pPr>
        <w:autoSpaceDE w:val="0"/>
        <w:autoSpaceDN w:val="0"/>
        <w:bidi w:val="0"/>
        <w:adjustRightInd w:val="0"/>
        <w:spacing w:before="120" w:after="0" w:line="240" w:lineRule="auto"/>
        <w:jc w:val="both"/>
        <w:rPr>
          <w:rFonts w:asciiTheme="majorBidi" w:hAnsiTheme="majorBidi" w:cstheme="majorBidi"/>
          <w:sz w:val="28"/>
          <w:szCs w:val="28"/>
          <w:rtl/>
          <w:lang w:val="vi-VN"/>
        </w:rPr>
      </w:pPr>
      <w:r w:rsidRPr="005466E5">
        <w:rPr>
          <w:rFonts w:asciiTheme="majorBidi" w:hAnsiTheme="majorBidi" w:cstheme="majorBidi"/>
          <w:b/>
          <w:bCs/>
          <w:color w:val="1F3864"/>
          <w:sz w:val="28"/>
          <w:szCs w:val="28"/>
          <w:lang w:val="vi-VN"/>
        </w:rPr>
        <w:t>“Và việc hành đạo được yêu thích nhất đối với Ngài (Allah) là việc làm được người chủ thể luôn duy trì”</w:t>
      </w:r>
      <w:r w:rsidRPr="002E1738">
        <w:rPr>
          <w:rFonts w:asciiTheme="majorBidi" w:hAnsiTheme="majorBidi" w:cstheme="majorBidi"/>
          <w:b/>
          <w:bCs/>
          <w:color w:val="1F3864" w:themeColor="accent5" w:themeShade="80"/>
          <w:sz w:val="28"/>
          <w:szCs w:val="28"/>
          <w:lang w:val="vi-VN"/>
        </w:rPr>
        <w:t xml:space="preserve"> </w:t>
      </w:r>
      <w:r w:rsidRPr="005466E5">
        <w:rPr>
          <w:rFonts w:asciiTheme="majorBidi" w:hAnsiTheme="majorBidi" w:cstheme="majorBidi"/>
          <w:sz w:val="28"/>
          <w:szCs w:val="28"/>
          <w:lang w:val="vi-VN"/>
        </w:rPr>
        <w:t>(AlBukhary và Muslim).</w:t>
      </w:r>
    </w:p>
    <w:p w:rsidR="0008003B" w:rsidRPr="002E1738" w:rsidRDefault="0008003B" w:rsidP="0008003B">
      <w:pPr>
        <w:autoSpaceDE w:val="0"/>
        <w:autoSpaceDN w:val="0"/>
        <w:bidi w:val="0"/>
        <w:adjustRightInd w:val="0"/>
        <w:spacing w:before="120" w:after="0" w:line="240" w:lineRule="auto"/>
        <w:jc w:val="both"/>
        <w:rPr>
          <w:rFonts w:asciiTheme="majorBidi" w:hAnsiTheme="majorBidi" w:cstheme="majorBidi"/>
          <w:color w:val="1F3864" w:themeColor="accent5" w:themeShade="80"/>
          <w:sz w:val="28"/>
          <w:szCs w:val="28"/>
          <w:lang w:val="vi-VN"/>
        </w:rPr>
      </w:pPr>
    </w:p>
    <w:p w:rsidR="0008003B" w:rsidRPr="002E1738" w:rsidRDefault="0008003B" w:rsidP="0008003B">
      <w:pPr>
        <w:autoSpaceDE w:val="0"/>
        <w:autoSpaceDN w:val="0"/>
        <w:bidi w:val="0"/>
        <w:adjustRightInd w:val="0"/>
        <w:spacing w:before="120" w:after="0" w:line="240" w:lineRule="auto"/>
        <w:ind w:firstLine="720"/>
        <w:jc w:val="both"/>
        <w:rPr>
          <w:rFonts w:asciiTheme="majorBidi" w:hAnsiTheme="majorBidi" w:cstheme="majorBidi"/>
          <w:color w:val="1F3864" w:themeColor="accent5" w:themeShade="80"/>
          <w:sz w:val="28"/>
          <w:szCs w:val="28"/>
          <w:lang w:val="vi-VN"/>
        </w:rPr>
      </w:pPr>
      <w:r w:rsidRPr="002E1738">
        <w:rPr>
          <w:rFonts w:asciiTheme="majorBidi" w:hAnsiTheme="majorBidi" w:cstheme="majorBidi"/>
          <w:b/>
          <w:bCs/>
          <w:color w:val="FF0000"/>
          <w:sz w:val="28"/>
          <w:szCs w:val="28"/>
          <w:u w:val="single"/>
          <w:lang w:val="vi-VN"/>
        </w:rPr>
        <w:t>Hadith 154:</w:t>
      </w:r>
      <w:r w:rsidRPr="002E1738">
        <w:rPr>
          <w:rFonts w:asciiTheme="majorBidi" w:hAnsiTheme="majorBidi" w:cstheme="majorBidi"/>
          <w:color w:val="1F3864" w:themeColor="accent5" w:themeShade="80"/>
          <w:sz w:val="28"/>
          <w:szCs w:val="28"/>
          <w:lang w:val="vi-VN"/>
        </w:rPr>
        <w:t xml:space="preserve"> Ông Umar bin AlKhattaab </w:t>
      </w:r>
      <w:r w:rsidRPr="002E1738">
        <w:rPr>
          <w:color w:val="1F3864" w:themeColor="accent5" w:themeShade="80"/>
          <w:sz w:val="28"/>
          <w:szCs w:val="28"/>
        </w:rPr>
        <w:sym w:font="AGA Arabesque" w:char="0074"/>
      </w:r>
      <w:r w:rsidRPr="002E1738">
        <w:rPr>
          <w:rFonts w:asciiTheme="majorBidi" w:hAnsiTheme="majorBidi" w:cstheme="majorBidi"/>
          <w:color w:val="1F3864" w:themeColor="accent5" w:themeShade="80"/>
          <w:sz w:val="28"/>
          <w:szCs w:val="28"/>
          <w:lang w:val="vi-VN"/>
        </w:rPr>
        <w:t xml:space="preserve"> thuật lại rằng Thiên sứ của Allah </w:t>
      </w:r>
      <w:r w:rsidRPr="002E1738">
        <w:rPr>
          <w:color w:val="215868"/>
          <w:sz w:val="28"/>
          <w:szCs w:val="28"/>
        </w:rPr>
        <w:sym w:font="AGA Arabesque" w:char="0065"/>
      </w:r>
      <w:r w:rsidRPr="002E1738">
        <w:rPr>
          <w:rFonts w:asciiTheme="majorBidi" w:hAnsiTheme="majorBidi" w:cstheme="majorBidi"/>
          <w:color w:val="1F3864" w:themeColor="accent5" w:themeShade="80"/>
          <w:sz w:val="28"/>
          <w:szCs w:val="28"/>
          <w:lang w:val="vi-VN"/>
        </w:rPr>
        <w:t xml:space="preserve"> nói:</w:t>
      </w:r>
    </w:p>
    <w:p w:rsidR="0008003B" w:rsidRPr="005466E5" w:rsidRDefault="0008003B" w:rsidP="0008003B">
      <w:pPr>
        <w:autoSpaceDE w:val="0"/>
        <w:autoSpaceDN w:val="0"/>
        <w:adjustRightInd w:val="0"/>
        <w:spacing w:before="120" w:after="0" w:line="240" w:lineRule="auto"/>
        <w:jc w:val="both"/>
        <w:rPr>
          <w:rFonts w:ascii="Traditional Arabic" w:cs="KFGQPC Uthman Taha Naskh"/>
          <w:color w:val="1F3864"/>
          <w:sz w:val="28"/>
          <w:szCs w:val="28"/>
          <w:rtl/>
        </w:rPr>
      </w:pPr>
      <w:r>
        <w:rPr>
          <w:rFonts w:ascii="Traditional Arabic" w:cs="KFGQPC Uthman Taha Naskh" w:hint="cs"/>
          <w:b/>
          <w:bCs/>
          <w:color w:val="1F3864"/>
          <w:sz w:val="32"/>
          <w:szCs w:val="32"/>
          <w:rtl/>
        </w:rPr>
        <w:t>{</w:t>
      </w:r>
      <w:r w:rsidRPr="005466E5">
        <w:rPr>
          <w:rFonts w:cs="KFGQPC Uthman Taha Naskh" w:hint="cs"/>
          <w:b/>
          <w:bCs/>
          <w:color w:val="1F3864"/>
          <w:sz w:val="32"/>
          <w:szCs w:val="32"/>
          <w:rtl/>
        </w:rPr>
        <w:t xml:space="preserve">مَنْ </w:t>
      </w:r>
      <w:r w:rsidRPr="005466E5">
        <w:rPr>
          <w:rFonts w:ascii="Traditional Arabic" w:cs="KFGQPC Uthman Taha Naskh" w:hint="cs"/>
          <w:b/>
          <w:bCs/>
          <w:color w:val="1F3864"/>
          <w:sz w:val="32"/>
          <w:szCs w:val="32"/>
          <w:rtl/>
        </w:rPr>
        <w:t>نَامَ</w:t>
      </w:r>
      <w:r w:rsidRPr="005466E5">
        <w:rPr>
          <w:rFonts w:ascii="Traditional Arabic" w:cs="KFGQPC Uthman Taha Naskh"/>
          <w:b/>
          <w:bCs/>
          <w:color w:val="1F3864"/>
          <w:sz w:val="32"/>
          <w:szCs w:val="32"/>
          <w:rtl/>
        </w:rPr>
        <w:t xml:space="preserve"> </w:t>
      </w:r>
      <w:r w:rsidRPr="005466E5">
        <w:rPr>
          <w:rFonts w:ascii="Traditional Arabic" w:cs="KFGQPC Uthman Taha Naskh" w:hint="cs"/>
          <w:b/>
          <w:bCs/>
          <w:color w:val="1F3864"/>
          <w:sz w:val="32"/>
          <w:szCs w:val="32"/>
          <w:rtl/>
        </w:rPr>
        <w:t>عَنْ</w:t>
      </w:r>
      <w:r w:rsidRPr="005466E5">
        <w:rPr>
          <w:rFonts w:ascii="Traditional Arabic" w:cs="KFGQPC Uthman Taha Naskh"/>
          <w:b/>
          <w:bCs/>
          <w:color w:val="1F3864"/>
          <w:sz w:val="32"/>
          <w:szCs w:val="32"/>
          <w:rtl/>
        </w:rPr>
        <w:t xml:space="preserve"> </w:t>
      </w:r>
      <w:r w:rsidRPr="005466E5">
        <w:rPr>
          <w:rFonts w:ascii="Traditional Arabic" w:cs="KFGQPC Uthman Taha Naskh" w:hint="cs"/>
          <w:b/>
          <w:bCs/>
          <w:color w:val="1F3864"/>
          <w:sz w:val="32"/>
          <w:szCs w:val="32"/>
          <w:rtl/>
        </w:rPr>
        <w:t>حِزْبِهِ</w:t>
      </w:r>
      <w:r w:rsidRPr="005466E5">
        <w:rPr>
          <w:rFonts w:cs="KFGQPC Uthman Taha Naskh" w:hint="cs"/>
          <w:b/>
          <w:bCs/>
          <w:color w:val="1F3864"/>
          <w:sz w:val="32"/>
          <w:szCs w:val="32"/>
          <w:rtl/>
        </w:rPr>
        <w:t xml:space="preserve"> مِنَ الْلَيْلِ</w:t>
      </w:r>
      <w:r w:rsidRPr="005466E5">
        <w:rPr>
          <w:rFonts w:ascii="Traditional Arabic" w:cs="KFGQPC Uthman Taha Naskh"/>
          <w:b/>
          <w:bCs/>
          <w:color w:val="1F3864"/>
          <w:sz w:val="32"/>
          <w:szCs w:val="32"/>
          <w:rtl/>
        </w:rPr>
        <w:t xml:space="preserve"> </w:t>
      </w:r>
      <w:r w:rsidRPr="005466E5">
        <w:rPr>
          <w:rFonts w:ascii="Traditional Arabic" w:cs="KFGQPC Uthman Taha Naskh" w:hint="cs"/>
          <w:b/>
          <w:bCs/>
          <w:color w:val="1F3864"/>
          <w:sz w:val="32"/>
          <w:szCs w:val="32"/>
          <w:rtl/>
        </w:rPr>
        <w:t>أَوْ</w:t>
      </w:r>
      <w:r w:rsidRPr="005466E5">
        <w:rPr>
          <w:rFonts w:ascii="Traditional Arabic" w:cs="KFGQPC Uthman Taha Naskh"/>
          <w:b/>
          <w:bCs/>
          <w:color w:val="1F3864"/>
          <w:sz w:val="32"/>
          <w:szCs w:val="32"/>
          <w:rtl/>
        </w:rPr>
        <w:t xml:space="preserve"> </w:t>
      </w:r>
      <w:r w:rsidRPr="005466E5">
        <w:rPr>
          <w:rFonts w:ascii="Traditional Arabic" w:cs="KFGQPC Uthman Taha Naskh" w:hint="cs"/>
          <w:b/>
          <w:bCs/>
          <w:color w:val="1F3864"/>
          <w:sz w:val="32"/>
          <w:szCs w:val="32"/>
          <w:rtl/>
        </w:rPr>
        <w:t>عَنْ</w:t>
      </w:r>
      <w:r w:rsidRPr="005466E5">
        <w:rPr>
          <w:rFonts w:ascii="Traditional Arabic" w:cs="KFGQPC Uthman Taha Naskh"/>
          <w:b/>
          <w:bCs/>
          <w:color w:val="1F3864"/>
          <w:sz w:val="32"/>
          <w:szCs w:val="32"/>
          <w:rtl/>
        </w:rPr>
        <w:t xml:space="preserve"> </w:t>
      </w:r>
      <w:r w:rsidRPr="005466E5">
        <w:rPr>
          <w:rFonts w:ascii="Traditional Arabic" w:cs="KFGQPC Uthman Taha Naskh" w:hint="cs"/>
          <w:b/>
          <w:bCs/>
          <w:color w:val="1F3864"/>
          <w:sz w:val="32"/>
          <w:szCs w:val="32"/>
          <w:rtl/>
        </w:rPr>
        <w:t>شَىْءٍ</w:t>
      </w:r>
      <w:r w:rsidRPr="005466E5">
        <w:rPr>
          <w:rFonts w:ascii="Traditional Arabic" w:cs="KFGQPC Uthman Taha Naskh"/>
          <w:b/>
          <w:bCs/>
          <w:color w:val="1F3864"/>
          <w:sz w:val="32"/>
          <w:szCs w:val="32"/>
          <w:rtl/>
        </w:rPr>
        <w:t xml:space="preserve"> </w:t>
      </w:r>
      <w:r w:rsidRPr="005466E5">
        <w:rPr>
          <w:rFonts w:ascii="Traditional Arabic" w:cs="KFGQPC Uthman Taha Naskh" w:hint="cs"/>
          <w:b/>
          <w:bCs/>
          <w:color w:val="1F3864"/>
          <w:sz w:val="32"/>
          <w:szCs w:val="32"/>
          <w:rtl/>
        </w:rPr>
        <w:t>مِنْهُ</w:t>
      </w:r>
      <w:r w:rsidRPr="005466E5">
        <w:rPr>
          <w:rFonts w:ascii="Traditional Arabic" w:cs="KFGQPC Uthman Taha Naskh"/>
          <w:b/>
          <w:bCs/>
          <w:color w:val="1F3864"/>
          <w:sz w:val="32"/>
          <w:szCs w:val="32"/>
          <w:rtl/>
        </w:rPr>
        <w:t xml:space="preserve"> </w:t>
      </w:r>
      <w:r w:rsidRPr="005466E5">
        <w:rPr>
          <w:rFonts w:ascii="Traditional Arabic" w:cs="KFGQPC Uthman Taha Naskh" w:hint="cs"/>
          <w:b/>
          <w:bCs/>
          <w:color w:val="1F3864"/>
          <w:sz w:val="32"/>
          <w:szCs w:val="32"/>
          <w:rtl/>
        </w:rPr>
        <w:t>فَقَرَأَهُ</w:t>
      </w:r>
      <w:r w:rsidRPr="005466E5">
        <w:rPr>
          <w:rFonts w:ascii="Traditional Arabic" w:cs="KFGQPC Uthman Taha Naskh"/>
          <w:b/>
          <w:bCs/>
          <w:color w:val="1F3864"/>
          <w:sz w:val="32"/>
          <w:szCs w:val="32"/>
          <w:rtl/>
        </w:rPr>
        <w:t xml:space="preserve"> </w:t>
      </w:r>
      <w:r w:rsidRPr="005466E5">
        <w:rPr>
          <w:rFonts w:ascii="Traditional Arabic" w:cs="KFGQPC Uthman Taha Naskh" w:hint="cs"/>
          <w:b/>
          <w:bCs/>
          <w:color w:val="1F3864"/>
          <w:sz w:val="32"/>
          <w:szCs w:val="32"/>
          <w:rtl/>
        </w:rPr>
        <w:t>فِيمَا</w:t>
      </w:r>
      <w:r w:rsidRPr="005466E5">
        <w:rPr>
          <w:rFonts w:ascii="Traditional Arabic" w:cs="KFGQPC Uthman Taha Naskh"/>
          <w:b/>
          <w:bCs/>
          <w:color w:val="1F3864"/>
          <w:sz w:val="32"/>
          <w:szCs w:val="32"/>
          <w:rtl/>
        </w:rPr>
        <w:t xml:space="preserve"> </w:t>
      </w:r>
      <w:r w:rsidRPr="005466E5">
        <w:rPr>
          <w:rFonts w:ascii="Traditional Arabic" w:cs="KFGQPC Uthman Taha Naskh" w:hint="cs"/>
          <w:b/>
          <w:bCs/>
          <w:color w:val="1F3864"/>
          <w:sz w:val="32"/>
          <w:szCs w:val="32"/>
          <w:rtl/>
        </w:rPr>
        <w:t>بَيْنَ</w:t>
      </w:r>
      <w:r w:rsidRPr="005466E5">
        <w:rPr>
          <w:rFonts w:ascii="Traditional Arabic" w:cs="KFGQPC Uthman Taha Naskh"/>
          <w:b/>
          <w:bCs/>
          <w:color w:val="1F3864"/>
          <w:sz w:val="32"/>
          <w:szCs w:val="32"/>
          <w:rtl/>
        </w:rPr>
        <w:t xml:space="preserve"> </w:t>
      </w:r>
      <w:r w:rsidRPr="005466E5">
        <w:rPr>
          <w:rFonts w:ascii="Traditional Arabic" w:cs="KFGQPC Uthman Taha Naskh" w:hint="cs"/>
          <w:b/>
          <w:bCs/>
          <w:color w:val="1F3864"/>
          <w:sz w:val="32"/>
          <w:szCs w:val="32"/>
          <w:rtl/>
        </w:rPr>
        <w:t>صَلاَةِ</w:t>
      </w:r>
      <w:r w:rsidRPr="005466E5">
        <w:rPr>
          <w:rFonts w:ascii="Traditional Arabic" w:cs="KFGQPC Uthman Taha Naskh"/>
          <w:b/>
          <w:bCs/>
          <w:color w:val="1F3864"/>
          <w:sz w:val="32"/>
          <w:szCs w:val="32"/>
          <w:rtl/>
        </w:rPr>
        <w:t xml:space="preserve"> </w:t>
      </w:r>
      <w:r w:rsidRPr="005466E5">
        <w:rPr>
          <w:rFonts w:ascii="Traditional Arabic" w:cs="KFGQPC Uthman Taha Naskh" w:hint="cs"/>
          <w:b/>
          <w:bCs/>
          <w:color w:val="1F3864"/>
          <w:sz w:val="32"/>
          <w:szCs w:val="32"/>
          <w:rtl/>
        </w:rPr>
        <w:t>الْفَجْرِ</w:t>
      </w:r>
      <w:r w:rsidRPr="005466E5">
        <w:rPr>
          <w:rFonts w:ascii="Traditional Arabic" w:cs="KFGQPC Uthman Taha Naskh"/>
          <w:b/>
          <w:bCs/>
          <w:color w:val="1F3864"/>
          <w:sz w:val="32"/>
          <w:szCs w:val="32"/>
          <w:rtl/>
        </w:rPr>
        <w:t xml:space="preserve"> </w:t>
      </w:r>
      <w:r w:rsidRPr="005466E5">
        <w:rPr>
          <w:rFonts w:ascii="Traditional Arabic" w:cs="KFGQPC Uthman Taha Naskh" w:hint="cs"/>
          <w:b/>
          <w:bCs/>
          <w:color w:val="1F3864"/>
          <w:sz w:val="32"/>
          <w:szCs w:val="32"/>
          <w:rtl/>
        </w:rPr>
        <w:t>وَصَلاَةِ</w:t>
      </w:r>
      <w:r w:rsidRPr="005466E5">
        <w:rPr>
          <w:rFonts w:ascii="Traditional Arabic" w:cs="KFGQPC Uthman Taha Naskh"/>
          <w:b/>
          <w:bCs/>
          <w:color w:val="1F3864"/>
          <w:sz w:val="32"/>
          <w:szCs w:val="32"/>
          <w:rtl/>
        </w:rPr>
        <w:t xml:space="preserve"> </w:t>
      </w:r>
      <w:r w:rsidRPr="005466E5">
        <w:rPr>
          <w:rFonts w:ascii="Traditional Arabic" w:cs="KFGQPC Uthman Taha Naskh" w:hint="cs"/>
          <w:b/>
          <w:bCs/>
          <w:color w:val="1F3864"/>
          <w:sz w:val="32"/>
          <w:szCs w:val="32"/>
          <w:rtl/>
        </w:rPr>
        <w:t>الظُّهْرِ</w:t>
      </w:r>
      <w:r w:rsidRPr="005466E5">
        <w:rPr>
          <w:rFonts w:ascii="Traditional Arabic" w:cs="KFGQPC Uthman Taha Naskh"/>
          <w:b/>
          <w:bCs/>
          <w:color w:val="1F3864"/>
          <w:sz w:val="32"/>
          <w:szCs w:val="32"/>
          <w:rtl/>
        </w:rPr>
        <w:t xml:space="preserve"> </w:t>
      </w:r>
      <w:r w:rsidRPr="005466E5">
        <w:rPr>
          <w:rFonts w:ascii="Traditional Arabic" w:cs="KFGQPC Uthman Taha Naskh" w:hint="cs"/>
          <w:b/>
          <w:bCs/>
          <w:color w:val="1F3864"/>
          <w:sz w:val="32"/>
          <w:szCs w:val="32"/>
          <w:rtl/>
        </w:rPr>
        <w:t>كُتِبَ</w:t>
      </w:r>
      <w:r w:rsidRPr="005466E5">
        <w:rPr>
          <w:rFonts w:ascii="Traditional Arabic" w:cs="KFGQPC Uthman Taha Naskh"/>
          <w:b/>
          <w:bCs/>
          <w:color w:val="1F3864"/>
          <w:sz w:val="32"/>
          <w:szCs w:val="32"/>
          <w:rtl/>
        </w:rPr>
        <w:t xml:space="preserve"> </w:t>
      </w:r>
      <w:r w:rsidRPr="005466E5">
        <w:rPr>
          <w:rFonts w:ascii="Traditional Arabic" w:cs="KFGQPC Uthman Taha Naskh" w:hint="cs"/>
          <w:b/>
          <w:bCs/>
          <w:color w:val="1F3864"/>
          <w:sz w:val="32"/>
          <w:szCs w:val="32"/>
          <w:rtl/>
        </w:rPr>
        <w:t>لَهُ</w:t>
      </w:r>
      <w:r w:rsidRPr="005466E5">
        <w:rPr>
          <w:rFonts w:ascii="Traditional Arabic" w:cs="KFGQPC Uthman Taha Naskh"/>
          <w:b/>
          <w:bCs/>
          <w:color w:val="1F3864"/>
          <w:sz w:val="32"/>
          <w:szCs w:val="32"/>
          <w:rtl/>
        </w:rPr>
        <w:t xml:space="preserve"> </w:t>
      </w:r>
      <w:r w:rsidRPr="005466E5">
        <w:rPr>
          <w:rFonts w:ascii="Traditional Arabic" w:cs="KFGQPC Uthman Taha Naskh" w:hint="cs"/>
          <w:b/>
          <w:bCs/>
          <w:color w:val="1F3864"/>
          <w:sz w:val="32"/>
          <w:szCs w:val="32"/>
          <w:rtl/>
        </w:rPr>
        <w:t>كَأَنَّمَا</w:t>
      </w:r>
      <w:r w:rsidRPr="005466E5">
        <w:rPr>
          <w:rFonts w:ascii="Traditional Arabic" w:cs="KFGQPC Uthman Taha Naskh"/>
          <w:b/>
          <w:bCs/>
          <w:color w:val="1F3864"/>
          <w:sz w:val="32"/>
          <w:szCs w:val="32"/>
          <w:rtl/>
        </w:rPr>
        <w:t xml:space="preserve"> </w:t>
      </w:r>
      <w:r w:rsidRPr="005466E5">
        <w:rPr>
          <w:rFonts w:ascii="Traditional Arabic" w:cs="KFGQPC Uthman Taha Naskh" w:hint="cs"/>
          <w:b/>
          <w:bCs/>
          <w:color w:val="1F3864"/>
          <w:sz w:val="32"/>
          <w:szCs w:val="32"/>
          <w:rtl/>
        </w:rPr>
        <w:t>قَرَأَهُ</w:t>
      </w:r>
      <w:r w:rsidRPr="005466E5">
        <w:rPr>
          <w:rFonts w:ascii="Traditional Arabic" w:cs="KFGQPC Uthman Taha Naskh"/>
          <w:b/>
          <w:bCs/>
          <w:color w:val="1F3864"/>
          <w:sz w:val="32"/>
          <w:szCs w:val="32"/>
          <w:rtl/>
        </w:rPr>
        <w:t xml:space="preserve"> </w:t>
      </w:r>
      <w:r w:rsidRPr="005466E5">
        <w:rPr>
          <w:rFonts w:ascii="Traditional Arabic" w:cs="KFGQPC Uthman Taha Naskh" w:hint="cs"/>
          <w:b/>
          <w:bCs/>
          <w:color w:val="1F3864"/>
          <w:sz w:val="32"/>
          <w:szCs w:val="32"/>
          <w:rtl/>
        </w:rPr>
        <w:t>مِنَ</w:t>
      </w:r>
      <w:r w:rsidRPr="005466E5">
        <w:rPr>
          <w:rFonts w:ascii="Traditional Arabic" w:cs="KFGQPC Uthman Taha Naskh"/>
          <w:b/>
          <w:bCs/>
          <w:color w:val="1F3864"/>
          <w:sz w:val="32"/>
          <w:szCs w:val="32"/>
          <w:rtl/>
        </w:rPr>
        <w:t xml:space="preserve"> </w:t>
      </w:r>
      <w:r w:rsidRPr="005466E5">
        <w:rPr>
          <w:rFonts w:ascii="Traditional Arabic" w:cs="KFGQPC Uthman Taha Naskh" w:hint="cs"/>
          <w:b/>
          <w:bCs/>
          <w:color w:val="1F3864"/>
          <w:sz w:val="32"/>
          <w:szCs w:val="32"/>
          <w:rtl/>
        </w:rPr>
        <w:t>اللَّيْلِ</w:t>
      </w:r>
      <w:r>
        <w:rPr>
          <w:rFonts w:ascii="Traditional Arabic" w:cs="KFGQPC Uthman Taha Naskh" w:hint="cs"/>
          <w:b/>
          <w:bCs/>
          <w:color w:val="1F3864"/>
          <w:sz w:val="32"/>
          <w:szCs w:val="32"/>
          <w:rtl/>
        </w:rPr>
        <w:t>}</w:t>
      </w:r>
      <w:r w:rsidRPr="005466E5">
        <w:rPr>
          <w:rFonts w:ascii="Traditional Arabic" w:cs="KFGQPC Uthman Taha Naskh" w:hint="cs"/>
          <w:b/>
          <w:bCs/>
          <w:color w:val="1F3864"/>
          <w:sz w:val="32"/>
          <w:szCs w:val="32"/>
          <w:rtl/>
        </w:rPr>
        <w:t xml:space="preserve"> </w:t>
      </w:r>
      <w:r w:rsidRPr="005466E5">
        <w:rPr>
          <w:rFonts w:ascii="Traditional Arabic" w:cs="KFGQPC Uthman Taha Naskh" w:hint="cs"/>
          <w:sz w:val="24"/>
          <w:szCs w:val="24"/>
          <w:rtl/>
        </w:rPr>
        <w:t>رواه مسلم.</w:t>
      </w:r>
    </w:p>
    <w:p w:rsidR="0008003B" w:rsidRPr="002E1738" w:rsidRDefault="0008003B" w:rsidP="0008003B">
      <w:pPr>
        <w:autoSpaceDE w:val="0"/>
        <w:autoSpaceDN w:val="0"/>
        <w:bidi w:val="0"/>
        <w:adjustRightInd w:val="0"/>
        <w:spacing w:before="120" w:after="0" w:line="240" w:lineRule="auto"/>
        <w:jc w:val="both"/>
        <w:rPr>
          <w:rFonts w:asciiTheme="majorBidi" w:hAnsiTheme="majorBidi" w:cstheme="majorBidi"/>
          <w:color w:val="1F3864" w:themeColor="accent5" w:themeShade="80"/>
          <w:sz w:val="28"/>
          <w:szCs w:val="28"/>
          <w:lang w:val="vi-VN"/>
        </w:rPr>
      </w:pPr>
      <w:r w:rsidRPr="005466E5">
        <w:rPr>
          <w:rFonts w:asciiTheme="majorBidi" w:hAnsiTheme="majorBidi" w:cstheme="majorBidi"/>
          <w:b/>
          <w:bCs/>
          <w:color w:val="1F3864"/>
          <w:sz w:val="28"/>
          <w:szCs w:val="28"/>
          <w:lang w:val="vi-VN"/>
        </w:rPr>
        <w:t xml:space="preserve">“Ai ngủ quên cho việc (dâng lễ nguyện Salah) quen thuộc của mình trong đêm hoặc quên cho một điều gì đó trong đêm nhưng thực hiện nó trong khoảng thời gian giữa lễ nguyện Salah Fajar và lễ nguyện Salah Zhuhur thì y sẽ được ghi cho ân phước giống như y đã thực hiện việc làm đó từ trong đêm.” </w:t>
      </w:r>
      <w:r w:rsidRPr="00104A1C">
        <w:rPr>
          <w:rFonts w:asciiTheme="majorBidi" w:hAnsiTheme="majorBidi" w:cstheme="majorBidi"/>
          <w:sz w:val="28"/>
          <w:szCs w:val="28"/>
          <w:lang w:val="vi-VN"/>
        </w:rPr>
        <w:t>(</w:t>
      </w:r>
      <w:r w:rsidRPr="00104A1C">
        <w:rPr>
          <w:rFonts w:asciiTheme="majorBidi" w:hAnsiTheme="majorBidi" w:cstheme="majorBidi"/>
          <w:i/>
          <w:iCs/>
          <w:sz w:val="28"/>
          <w:szCs w:val="28"/>
          <w:lang w:val="vi-VN"/>
        </w:rPr>
        <w:t>Muslim</w:t>
      </w:r>
      <w:r w:rsidRPr="00104A1C">
        <w:rPr>
          <w:rFonts w:asciiTheme="majorBidi" w:hAnsiTheme="majorBidi" w:cstheme="majorBidi"/>
          <w:sz w:val="28"/>
          <w:szCs w:val="28"/>
          <w:lang w:val="vi-VN"/>
        </w:rPr>
        <w:t>).</w:t>
      </w:r>
    </w:p>
    <w:p w:rsidR="0008003B" w:rsidRDefault="0008003B" w:rsidP="0008003B">
      <w:pPr>
        <w:autoSpaceDE w:val="0"/>
        <w:autoSpaceDN w:val="0"/>
        <w:bidi w:val="0"/>
        <w:adjustRightInd w:val="0"/>
        <w:spacing w:before="120" w:after="0" w:line="240" w:lineRule="auto"/>
        <w:ind w:firstLine="720"/>
        <w:jc w:val="both"/>
        <w:rPr>
          <w:rFonts w:asciiTheme="majorBidi" w:hAnsiTheme="majorBidi" w:cstheme="majorBidi"/>
          <w:sz w:val="28"/>
          <w:szCs w:val="28"/>
          <w:rtl/>
          <w:lang w:val="vi-VN"/>
        </w:rPr>
      </w:pPr>
      <w:r w:rsidRPr="002E1738">
        <w:rPr>
          <w:rFonts w:asciiTheme="majorBidi" w:hAnsiTheme="majorBidi" w:cstheme="majorBidi"/>
          <w:color w:val="C45911" w:themeColor="accent2" w:themeShade="BF"/>
          <w:sz w:val="28"/>
          <w:szCs w:val="28"/>
          <w:lang w:val="vi-VN"/>
        </w:rPr>
        <w:t xml:space="preserve">* </w:t>
      </w:r>
      <w:r w:rsidRPr="002E1738">
        <w:rPr>
          <w:rFonts w:asciiTheme="majorBidi" w:hAnsiTheme="majorBidi" w:cstheme="majorBidi"/>
          <w:b/>
          <w:bCs/>
          <w:color w:val="C45911" w:themeColor="accent2" w:themeShade="BF"/>
          <w:sz w:val="28"/>
          <w:szCs w:val="28"/>
          <w:lang w:val="vi-VN"/>
        </w:rPr>
        <w:t>Bài học từ Hadith:</w:t>
      </w:r>
      <w:r w:rsidRPr="002E1738">
        <w:rPr>
          <w:rFonts w:asciiTheme="majorBidi" w:hAnsiTheme="majorBidi" w:cstheme="majorBidi"/>
          <w:color w:val="1F3864" w:themeColor="accent5" w:themeShade="80"/>
          <w:sz w:val="28"/>
          <w:szCs w:val="28"/>
          <w:lang w:val="vi-VN"/>
        </w:rPr>
        <w:t xml:space="preserve"> </w:t>
      </w:r>
      <w:r w:rsidRPr="002E1738">
        <w:rPr>
          <w:rFonts w:asciiTheme="majorBidi" w:hAnsiTheme="majorBidi" w:cstheme="majorBidi"/>
          <w:sz w:val="28"/>
          <w:szCs w:val="28"/>
          <w:lang w:val="vi-VN"/>
        </w:rPr>
        <w:t xml:space="preserve">Ai lỡ quên không làm một việc làm ngoan đạo nào đó mà mình thường làm trong các giờ được qui định hoặc không làm vì một lý do nào đó thì y hãy mau tranh thủ thực hiện lại bởi Allah </w:t>
      </w:r>
      <w:r w:rsidRPr="002E1738">
        <w:rPr>
          <w:color w:val="1F3864" w:themeColor="accent5" w:themeShade="80"/>
          <w:sz w:val="28"/>
          <w:szCs w:val="28"/>
        </w:rPr>
        <w:sym w:font="AGA Arabesque" w:char="0049"/>
      </w:r>
      <w:r w:rsidRPr="002E1738">
        <w:rPr>
          <w:rFonts w:asciiTheme="majorBidi" w:hAnsiTheme="majorBidi" w:cstheme="majorBidi"/>
          <w:sz w:val="28"/>
          <w:szCs w:val="28"/>
          <w:lang w:val="vi-VN"/>
        </w:rPr>
        <w:t xml:space="preserve"> sẽ ghi cho y ân phước giống như y thực hiện vào giờ giấc qui định.</w:t>
      </w:r>
    </w:p>
    <w:p w:rsidR="0008003B" w:rsidRPr="002E1738" w:rsidRDefault="0008003B" w:rsidP="0008003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p>
    <w:p w:rsidR="0008003B" w:rsidRPr="002E1738" w:rsidRDefault="0008003B" w:rsidP="0008003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2E1738">
        <w:rPr>
          <w:rFonts w:asciiTheme="majorBidi" w:hAnsiTheme="majorBidi" w:cstheme="majorBidi"/>
          <w:b/>
          <w:bCs/>
          <w:color w:val="FF0000"/>
          <w:sz w:val="28"/>
          <w:szCs w:val="28"/>
          <w:u w:val="single"/>
          <w:lang w:val="vi-VN"/>
        </w:rPr>
        <w:t>Hadith 155:</w:t>
      </w:r>
      <w:r w:rsidRPr="002E1738">
        <w:rPr>
          <w:rFonts w:asciiTheme="majorBidi" w:hAnsiTheme="majorBidi" w:cstheme="majorBidi"/>
          <w:sz w:val="28"/>
          <w:szCs w:val="28"/>
          <w:lang w:val="vi-VN"/>
        </w:rPr>
        <w:t xml:space="preserve"> Ông Abdullah bin Amru bin Al-Ass </w:t>
      </w:r>
      <w:r w:rsidRPr="002E1738">
        <w:rPr>
          <w:color w:val="1F3864" w:themeColor="accent5" w:themeShade="80"/>
          <w:sz w:val="28"/>
          <w:szCs w:val="28"/>
        </w:rPr>
        <w:sym w:font="AGA Arabesque" w:char="0074"/>
      </w:r>
      <w:r w:rsidRPr="002E1738">
        <w:rPr>
          <w:rFonts w:asciiTheme="majorBidi" w:hAnsiTheme="majorBidi" w:cstheme="majorBidi"/>
          <w:sz w:val="28"/>
          <w:szCs w:val="28"/>
          <w:lang w:val="vi-VN"/>
        </w:rPr>
        <w:t xml:space="preserve"> thuật lại, nói:  Thiên sứ của Allah </w:t>
      </w:r>
      <w:r w:rsidRPr="002E1738">
        <w:rPr>
          <w:color w:val="215868"/>
          <w:sz w:val="28"/>
          <w:szCs w:val="28"/>
        </w:rPr>
        <w:sym w:font="AGA Arabesque" w:char="0065"/>
      </w:r>
      <w:r w:rsidRPr="002E1738">
        <w:rPr>
          <w:rFonts w:asciiTheme="majorBidi" w:hAnsiTheme="majorBidi" w:cstheme="majorBidi"/>
          <w:sz w:val="28"/>
          <w:szCs w:val="28"/>
          <w:lang w:val="vi-VN"/>
        </w:rPr>
        <w:t xml:space="preserve"> nói với tôi: </w:t>
      </w:r>
    </w:p>
    <w:p w:rsidR="0008003B" w:rsidRPr="006D3ACB" w:rsidRDefault="0008003B" w:rsidP="0008003B">
      <w:pPr>
        <w:autoSpaceDE w:val="0"/>
        <w:autoSpaceDN w:val="0"/>
        <w:adjustRightInd w:val="0"/>
        <w:spacing w:before="120" w:after="0" w:line="240" w:lineRule="auto"/>
        <w:jc w:val="both"/>
        <w:rPr>
          <w:rFonts w:ascii="Traditional Arabic" w:cs="KFGQPC Uthman Taha Naskh"/>
          <w:color w:val="1F3864"/>
          <w:sz w:val="28"/>
          <w:szCs w:val="28"/>
          <w:rtl/>
        </w:rPr>
      </w:pPr>
      <w:r w:rsidRPr="006D3ACB">
        <w:rPr>
          <w:rFonts w:ascii="Traditional Arabic" w:cs="KFGQPC Uthman Taha Naskh" w:hint="cs"/>
          <w:b/>
          <w:bCs/>
          <w:color w:val="1F3864"/>
          <w:sz w:val="32"/>
          <w:szCs w:val="32"/>
          <w:rtl/>
        </w:rPr>
        <w:t>{يَا</w:t>
      </w:r>
      <w:r w:rsidRPr="006D3ACB">
        <w:rPr>
          <w:rFonts w:ascii="Traditional Arabic" w:cs="KFGQPC Uthman Taha Naskh"/>
          <w:b/>
          <w:bCs/>
          <w:color w:val="1F3864"/>
          <w:sz w:val="32"/>
          <w:szCs w:val="32"/>
          <w:rtl/>
        </w:rPr>
        <w:t xml:space="preserve"> </w:t>
      </w:r>
      <w:r w:rsidRPr="006D3ACB">
        <w:rPr>
          <w:rFonts w:ascii="Traditional Arabic" w:cs="KFGQPC Uthman Taha Naskh" w:hint="cs"/>
          <w:b/>
          <w:bCs/>
          <w:color w:val="1F3864"/>
          <w:sz w:val="32"/>
          <w:szCs w:val="32"/>
          <w:rtl/>
        </w:rPr>
        <w:t>عَبْدَ</w:t>
      </w:r>
      <w:r w:rsidRPr="006D3ACB">
        <w:rPr>
          <w:rFonts w:ascii="Traditional Arabic" w:cs="KFGQPC Uthman Taha Naskh"/>
          <w:b/>
          <w:bCs/>
          <w:color w:val="1F3864"/>
          <w:sz w:val="32"/>
          <w:szCs w:val="32"/>
          <w:rtl/>
        </w:rPr>
        <w:t xml:space="preserve"> </w:t>
      </w:r>
      <w:r w:rsidRPr="006D3ACB">
        <w:rPr>
          <w:rFonts w:ascii="Traditional Arabic" w:cs="KFGQPC Uthman Taha Naskh" w:hint="cs"/>
          <w:b/>
          <w:bCs/>
          <w:color w:val="1F3864"/>
          <w:sz w:val="32"/>
          <w:szCs w:val="32"/>
          <w:rtl/>
        </w:rPr>
        <w:t>اللهِ</w:t>
      </w:r>
      <w:r w:rsidRPr="006D3ACB">
        <w:rPr>
          <w:rFonts w:ascii="Traditional Arabic" w:cs="KFGQPC Uthman Taha Naskh"/>
          <w:b/>
          <w:bCs/>
          <w:color w:val="1F3864"/>
          <w:sz w:val="32"/>
          <w:szCs w:val="32"/>
          <w:rtl/>
        </w:rPr>
        <w:t xml:space="preserve"> </w:t>
      </w:r>
      <w:r w:rsidRPr="006D3ACB">
        <w:rPr>
          <w:rFonts w:ascii="Traditional Arabic" w:cs="KFGQPC Uthman Taha Naskh" w:hint="cs"/>
          <w:b/>
          <w:bCs/>
          <w:color w:val="1F3864"/>
          <w:sz w:val="32"/>
          <w:szCs w:val="32"/>
          <w:rtl/>
        </w:rPr>
        <w:t>،</w:t>
      </w:r>
      <w:r w:rsidRPr="006D3ACB">
        <w:rPr>
          <w:rFonts w:ascii="Traditional Arabic" w:cs="KFGQPC Uthman Taha Naskh"/>
          <w:b/>
          <w:bCs/>
          <w:color w:val="1F3864"/>
          <w:sz w:val="32"/>
          <w:szCs w:val="32"/>
          <w:rtl/>
        </w:rPr>
        <w:t xml:space="preserve"> </w:t>
      </w:r>
      <w:r w:rsidRPr="006D3ACB">
        <w:rPr>
          <w:rFonts w:ascii="Traditional Arabic" w:cs="KFGQPC Uthman Taha Naskh" w:hint="cs"/>
          <w:b/>
          <w:bCs/>
          <w:color w:val="1F3864"/>
          <w:sz w:val="32"/>
          <w:szCs w:val="32"/>
          <w:rtl/>
        </w:rPr>
        <w:t>لاَ</w:t>
      </w:r>
      <w:r w:rsidRPr="006D3ACB">
        <w:rPr>
          <w:rFonts w:ascii="Traditional Arabic" w:cs="KFGQPC Uthman Taha Naskh"/>
          <w:b/>
          <w:bCs/>
          <w:color w:val="1F3864"/>
          <w:sz w:val="32"/>
          <w:szCs w:val="32"/>
          <w:rtl/>
        </w:rPr>
        <w:t xml:space="preserve"> </w:t>
      </w:r>
      <w:r w:rsidRPr="006D3ACB">
        <w:rPr>
          <w:rFonts w:ascii="Traditional Arabic" w:cs="KFGQPC Uthman Taha Naskh" w:hint="cs"/>
          <w:b/>
          <w:bCs/>
          <w:color w:val="1F3864"/>
          <w:sz w:val="32"/>
          <w:szCs w:val="32"/>
          <w:rtl/>
        </w:rPr>
        <w:t>تَكُنْ</w:t>
      </w:r>
      <w:r w:rsidRPr="006D3ACB">
        <w:rPr>
          <w:rFonts w:ascii="Traditional Arabic" w:cs="KFGQPC Uthman Taha Naskh"/>
          <w:b/>
          <w:bCs/>
          <w:color w:val="1F3864"/>
          <w:sz w:val="32"/>
          <w:szCs w:val="32"/>
          <w:rtl/>
        </w:rPr>
        <w:t xml:space="preserve"> </w:t>
      </w:r>
      <w:r w:rsidRPr="006D3ACB">
        <w:rPr>
          <w:rFonts w:ascii="Traditional Arabic" w:cs="KFGQPC Uthman Taha Naskh" w:hint="cs"/>
          <w:b/>
          <w:bCs/>
          <w:color w:val="1F3864"/>
          <w:sz w:val="32"/>
          <w:szCs w:val="32"/>
          <w:rtl/>
        </w:rPr>
        <w:t>مِثْلَ</w:t>
      </w:r>
      <w:r w:rsidRPr="006D3ACB">
        <w:rPr>
          <w:rFonts w:ascii="Traditional Arabic" w:cs="KFGQPC Uthman Taha Naskh"/>
          <w:b/>
          <w:bCs/>
          <w:color w:val="1F3864"/>
          <w:sz w:val="32"/>
          <w:szCs w:val="32"/>
          <w:rtl/>
        </w:rPr>
        <w:t xml:space="preserve"> </w:t>
      </w:r>
      <w:r w:rsidRPr="006D3ACB">
        <w:rPr>
          <w:rFonts w:ascii="Traditional Arabic" w:cs="KFGQPC Uthman Taha Naskh" w:hint="cs"/>
          <w:b/>
          <w:bCs/>
          <w:color w:val="1F3864"/>
          <w:sz w:val="32"/>
          <w:szCs w:val="32"/>
          <w:rtl/>
        </w:rPr>
        <w:t>فُلاَنٍ</w:t>
      </w:r>
      <w:r w:rsidRPr="006D3ACB">
        <w:rPr>
          <w:rFonts w:ascii="Traditional Arabic" w:cs="KFGQPC Uthman Taha Naskh"/>
          <w:b/>
          <w:bCs/>
          <w:color w:val="1F3864"/>
          <w:sz w:val="32"/>
          <w:szCs w:val="32"/>
          <w:rtl/>
        </w:rPr>
        <w:t xml:space="preserve"> </w:t>
      </w:r>
      <w:r w:rsidRPr="006D3ACB">
        <w:rPr>
          <w:rFonts w:ascii="Traditional Arabic" w:cs="KFGQPC Uthman Taha Naskh" w:hint="cs"/>
          <w:b/>
          <w:bCs/>
          <w:color w:val="1F3864"/>
          <w:sz w:val="32"/>
          <w:szCs w:val="32"/>
          <w:rtl/>
        </w:rPr>
        <w:t>،</w:t>
      </w:r>
      <w:r w:rsidRPr="006D3ACB">
        <w:rPr>
          <w:rFonts w:ascii="Traditional Arabic" w:cs="KFGQPC Uthman Taha Naskh"/>
          <w:b/>
          <w:bCs/>
          <w:color w:val="1F3864"/>
          <w:sz w:val="32"/>
          <w:szCs w:val="32"/>
          <w:rtl/>
        </w:rPr>
        <w:t xml:space="preserve"> </w:t>
      </w:r>
      <w:r w:rsidRPr="006D3ACB">
        <w:rPr>
          <w:rFonts w:ascii="Traditional Arabic" w:cs="KFGQPC Uthman Taha Naskh" w:hint="cs"/>
          <w:b/>
          <w:bCs/>
          <w:color w:val="1F3864"/>
          <w:sz w:val="32"/>
          <w:szCs w:val="32"/>
          <w:rtl/>
        </w:rPr>
        <w:t>كَانَ</w:t>
      </w:r>
      <w:r w:rsidRPr="006D3ACB">
        <w:rPr>
          <w:rFonts w:ascii="Traditional Arabic" w:cs="KFGQPC Uthman Taha Naskh"/>
          <w:b/>
          <w:bCs/>
          <w:color w:val="1F3864"/>
          <w:sz w:val="32"/>
          <w:szCs w:val="32"/>
          <w:rtl/>
        </w:rPr>
        <w:t xml:space="preserve"> </w:t>
      </w:r>
      <w:r w:rsidRPr="006D3ACB">
        <w:rPr>
          <w:rFonts w:ascii="Traditional Arabic" w:cs="KFGQPC Uthman Taha Naskh" w:hint="cs"/>
          <w:b/>
          <w:bCs/>
          <w:color w:val="1F3864"/>
          <w:sz w:val="32"/>
          <w:szCs w:val="32"/>
          <w:rtl/>
        </w:rPr>
        <w:t>يَقُومُ</w:t>
      </w:r>
      <w:r w:rsidRPr="006D3ACB">
        <w:rPr>
          <w:rFonts w:ascii="Traditional Arabic" w:cs="KFGQPC Uthman Taha Naskh"/>
          <w:b/>
          <w:bCs/>
          <w:color w:val="1F3864"/>
          <w:sz w:val="32"/>
          <w:szCs w:val="32"/>
          <w:rtl/>
        </w:rPr>
        <w:t xml:space="preserve"> </w:t>
      </w:r>
      <w:r w:rsidRPr="006D3ACB">
        <w:rPr>
          <w:rFonts w:ascii="Traditional Arabic" w:cs="KFGQPC Uthman Taha Naskh" w:hint="cs"/>
          <w:b/>
          <w:bCs/>
          <w:color w:val="1F3864"/>
          <w:sz w:val="32"/>
          <w:szCs w:val="32"/>
          <w:rtl/>
        </w:rPr>
        <w:t>اللَّيْلَ</w:t>
      </w:r>
      <w:r w:rsidRPr="006D3ACB">
        <w:rPr>
          <w:rFonts w:ascii="Traditional Arabic" w:cs="KFGQPC Uthman Taha Naskh"/>
          <w:b/>
          <w:bCs/>
          <w:color w:val="1F3864"/>
          <w:sz w:val="32"/>
          <w:szCs w:val="32"/>
          <w:rtl/>
        </w:rPr>
        <w:t xml:space="preserve"> </w:t>
      </w:r>
      <w:r w:rsidRPr="006D3ACB">
        <w:rPr>
          <w:rFonts w:ascii="Traditional Arabic" w:cs="KFGQPC Uthman Taha Naskh" w:hint="cs"/>
          <w:b/>
          <w:bCs/>
          <w:color w:val="1F3864"/>
          <w:sz w:val="32"/>
          <w:szCs w:val="32"/>
          <w:rtl/>
        </w:rPr>
        <w:t>فَتَرَكَ</w:t>
      </w:r>
      <w:r w:rsidRPr="006D3ACB">
        <w:rPr>
          <w:rFonts w:ascii="Traditional Arabic" w:cs="KFGQPC Uthman Taha Naskh"/>
          <w:b/>
          <w:bCs/>
          <w:color w:val="1F3864"/>
          <w:sz w:val="32"/>
          <w:szCs w:val="32"/>
          <w:rtl/>
        </w:rPr>
        <w:t xml:space="preserve"> </w:t>
      </w:r>
      <w:r w:rsidRPr="006D3ACB">
        <w:rPr>
          <w:rFonts w:ascii="Traditional Arabic" w:cs="KFGQPC Uthman Taha Naskh" w:hint="cs"/>
          <w:b/>
          <w:bCs/>
          <w:color w:val="1F3864"/>
          <w:sz w:val="32"/>
          <w:szCs w:val="32"/>
          <w:rtl/>
        </w:rPr>
        <w:t>قِيَامَ</w:t>
      </w:r>
      <w:r w:rsidRPr="006D3ACB">
        <w:rPr>
          <w:rFonts w:ascii="Traditional Arabic" w:cs="KFGQPC Uthman Taha Naskh"/>
          <w:b/>
          <w:bCs/>
          <w:color w:val="1F3864"/>
          <w:sz w:val="32"/>
          <w:szCs w:val="32"/>
          <w:rtl/>
        </w:rPr>
        <w:t xml:space="preserve"> </w:t>
      </w:r>
      <w:r w:rsidRPr="006D3ACB">
        <w:rPr>
          <w:rFonts w:ascii="Traditional Arabic" w:cs="KFGQPC Uthman Taha Naskh" w:hint="cs"/>
          <w:b/>
          <w:bCs/>
          <w:color w:val="1F3864"/>
          <w:sz w:val="32"/>
          <w:szCs w:val="32"/>
          <w:rtl/>
        </w:rPr>
        <w:t xml:space="preserve">اللَّيْلِ} </w:t>
      </w:r>
      <w:r w:rsidRPr="006D3ACB">
        <w:rPr>
          <w:rFonts w:ascii="Traditional Arabic" w:cs="KFGQPC Uthman Taha Naskh" w:hint="cs"/>
          <w:sz w:val="24"/>
          <w:szCs w:val="24"/>
          <w:rtl/>
        </w:rPr>
        <w:t>متفق عليه.</w:t>
      </w:r>
    </w:p>
    <w:p w:rsidR="0008003B" w:rsidRPr="002E1738" w:rsidRDefault="0008003B" w:rsidP="0008003B">
      <w:pPr>
        <w:autoSpaceDE w:val="0"/>
        <w:autoSpaceDN w:val="0"/>
        <w:bidi w:val="0"/>
        <w:adjustRightInd w:val="0"/>
        <w:spacing w:before="120" w:after="0" w:line="240" w:lineRule="auto"/>
        <w:jc w:val="both"/>
        <w:rPr>
          <w:rFonts w:asciiTheme="majorBidi" w:hAnsiTheme="majorBidi" w:cstheme="majorBidi"/>
          <w:color w:val="1F3864" w:themeColor="accent5" w:themeShade="80"/>
          <w:sz w:val="28"/>
          <w:szCs w:val="28"/>
          <w:lang w:val="vi-VN"/>
        </w:rPr>
      </w:pPr>
      <w:r w:rsidRPr="006D3ACB">
        <w:rPr>
          <w:rFonts w:asciiTheme="majorBidi" w:hAnsiTheme="majorBidi" w:cstheme="majorBidi"/>
          <w:b/>
          <w:bCs/>
          <w:color w:val="1F3864"/>
          <w:sz w:val="28"/>
          <w:szCs w:val="28"/>
          <w:lang w:val="vi-VN"/>
        </w:rPr>
        <w:t xml:space="preserve">“Này Abdullah, cậu chớ đừng giống như một người thức đêm nhưng không thực hiện lễ nguyện Salah trong đêm” </w:t>
      </w:r>
      <w:r w:rsidRPr="006D3ACB">
        <w:rPr>
          <w:rFonts w:asciiTheme="majorBidi" w:hAnsiTheme="majorBidi" w:cstheme="majorBidi"/>
          <w:sz w:val="28"/>
          <w:szCs w:val="28"/>
          <w:lang w:val="vi-VN"/>
        </w:rPr>
        <w:t>(</w:t>
      </w:r>
      <w:r w:rsidRPr="006D3ACB">
        <w:rPr>
          <w:rFonts w:asciiTheme="majorBidi" w:hAnsiTheme="majorBidi" w:cstheme="majorBidi"/>
          <w:i/>
          <w:iCs/>
          <w:sz w:val="28"/>
          <w:szCs w:val="28"/>
          <w:lang w:val="vi-VN"/>
        </w:rPr>
        <w:t>Albukhari, Muslim</w:t>
      </w:r>
      <w:r w:rsidRPr="006D3ACB">
        <w:rPr>
          <w:rFonts w:asciiTheme="majorBidi" w:hAnsiTheme="majorBidi" w:cstheme="majorBidi"/>
          <w:sz w:val="28"/>
          <w:szCs w:val="28"/>
          <w:lang w:val="vi-VN"/>
        </w:rPr>
        <w:t>).</w:t>
      </w:r>
    </w:p>
    <w:p w:rsidR="0008003B" w:rsidRPr="002E1738" w:rsidRDefault="0008003B" w:rsidP="0008003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2E1738">
        <w:rPr>
          <w:rFonts w:asciiTheme="majorBidi" w:hAnsiTheme="majorBidi" w:cstheme="majorBidi"/>
          <w:color w:val="C45911" w:themeColor="accent2" w:themeShade="BF"/>
          <w:sz w:val="28"/>
          <w:szCs w:val="28"/>
          <w:lang w:val="vi-VN"/>
        </w:rPr>
        <w:t xml:space="preserve">* </w:t>
      </w:r>
      <w:r w:rsidRPr="002E1738">
        <w:rPr>
          <w:rFonts w:asciiTheme="majorBidi" w:hAnsiTheme="majorBidi" w:cstheme="majorBidi"/>
          <w:b/>
          <w:bCs/>
          <w:color w:val="C45911" w:themeColor="accent2" w:themeShade="BF"/>
          <w:sz w:val="28"/>
          <w:szCs w:val="28"/>
          <w:lang w:val="vi-VN"/>
        </w:rPr>
        <w:t>Bài học từ Hadith:</w:t>
      </w:r>
      <w:r w:rsidRPr="002E1738">
        <w:rPr>
          <w:rFonts w:asciiTheme="majorBidi" w:hAnsiTheme="majorBidi" w:cstheme="majorBidi"/>
          <w:color w:val="1F3864" w:themeColor="accent5" w:themeShade="80"/>
          <w:sz w:val="28"/>
          <w:szCs w:val="28"/>
          <w:lang w:val="vi-VN"/>
        </w:rPr>
        <w:t xml:space="preserve"> </w:t>
      </w:r>
    </w:p>
    <w:p w:rsidR="0008003B" w:rsidRPr="002E1738" w:rsidRDefault="0008003B" w:rsidP="0008003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2E1738">
        <w:rPr>
          <w:rFonts w:asciiTheme="majorBidi" w:hAnsiTheme="majorBidi" w:cstheme="majorBidi"/>
          <w:sz w:val="28"/>
          <w:szCs w:val="28"/>
          <w:lang w:val="vi-VN"/>
        </w:rPr>
        <w:t>- Hadith kêu gọi người tín đố giữ gìn và duy trị việc dâng lễ nguyện Salah Sunnah trong đêm.</w:t>
      </w:r>
    </w:p>
    <w:p w:rsidR="0008003B" w:rsidRDefault="0008003B" w:rsidP="0008003B">
      <w:pPr>
        <w:autoSpaceDE w:val="0"/>
        <w:autoSpaceDN w:val="0"/>
        <w:bidi w:val="0"/>
        <w:adjustRightInd w:val="0"/>
        <w:spacing w:before="120" w:after="0" w:line="240" w:lineRule="auto"/>
        <w:ind w:firstLine="720"/>
        <w:jc w:val="both"/>
        <w:rPr>
          <w:rFonts w:asciiTheme="majorBidi" w:hAnsiTheme="majorBidi" w:cstheme="majorBidi"/>
          <w:sz w:val="28"/>
          <w:szCs w:val="28"/>
          <w:rtl/>
          <w:lang w:val="vi-VN"/>
        </w:rPr>
      </w:pPr>
      <w:r w:rsidRPr="002E1738">
        <w:rPr>
          <w:rFonts w:asciiTheme="majorBidi" w:hAnsiTheme="majorBidi" w:cstheme="majorBidi"/>
          <w:sz w:val="28"/>
          <w:szCs w:val="28"/>
          <w:lang w:val="vi-VN"/>
        </w:rPr>
        <w:t>- Hadith khuyến khích người tín đồ luôn làm việc ngoan đạo và thiện tốt như một thói quen thường xuyên và lâu dài.</w:t>
      </w:r>
    </w:p>
    <w:p w:rsidR="0008003B" w:rsidRPr="002E1738" w:rsidRDefault="0008003B" w:rsidP="0008003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p>
    <w:p w:rsidR="0008003B" w:rsidRPr="002E1738" w:rsidRDefault="0008003B" w:rsidP="0008003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2E1738">
        <w:rPr>
          <w:rFonts w:asciiTheme="majorBidi" w:hAnsiTheme="majorBidi" w:cstheme="majorBidi"/>
          <w:b/>
          <w:bCs/>
          <w:color w:val="FF0000"/>
          <w:sz w:val="28"/>
          <w:szCs w:val="28"/>
          <w:u w:val="single"/>
          <w:lang w:val="vi-VN"/>
        </w:rPr>
        <w:t>Hadith 156:</w:t>
      </w:r>
      <w:r w:rsidRPr="002E1738">
        <w:rPr>
          <w:rFonts w:asciiTheme="majorBidi" w:hAnsiTheme="majorBidi" w:cstheme="majorBidi"/>
          <w:sz w:val="28"/>
          <w:szCs w:val="28"/>
          <w:lang w:val="vi-VN"/>
        </w:rPr>
        <w:t xml:space="preserve"> Bà A’ishah </w:t>
      </w:r>
      <w:r w:rsidRPr="002E1738">
        <w:rPr>
          <w:rFonts w:ascii="KFGQPC Arabic Symbols 01" w:hAnsi="KFGQPC Arabic Symbols 01" w:cs="Traditional Arabic"/>
          <w:color w:val="1F3864" w:themeColor="accent5" w:themeShade="80"/>
          <w:sz w:val="28"/>
          <w:szCs w:val="28"/>
          <w:lang w:val="vi-VN"/>
        </w:rPr>
        <w:t></w:t>
      </w:r>
      <w:r w:rsidRPr="002E1738">
        <w:rPr>
          <w:rFonts w:asciiTheme="majorBidi" w:hAnsiTheme="majorBidi" w:cstheme="majorBidi"/>
          <w:sz w:val="28"/>
          <w:szCs w:val="28"/>
          <w:lang w:val="vi-VN"/>
        </w:rPr>
        <w:t xml:space="preserve"> thuật lại, nói: Thiên sứ của Allah </w:t>
      </w:r>
      <w:r w:rsidRPr="002E1738">
        <w:rPr>
          <w:color w:val="215868"/>
          <w:sz w:val="28"/>
          <w:szCs w:val="28"/>
        </w:rPr>
        <w:sym w:font="AGA Arabesque" w:char="0065"/>
      </w:r>
      <w:r w:rsidRPr="002E1738">
        <w:rPr>
          <w:rFonts w:asciiTheme="majorBidi" w:hAnsiTheme="majorBidi" w:cstheme="majorBidi"/>
          <w:sz w:val="28"/>
          <w:szCs w:val="28"/>
          <w:lang w:val="vi-VN"/>
        </w:rPr>
        <w:t>, mỗi khi Người lỡ một lễ nguyện Salah nào đó trong đêm vì bị đau hay vì lý do nào đó thì Người dâng lễ nguyện Salah vào ban ngày mười hai Rak’at. (</w:t>
      </w:r>
      <w:r w:rsidRPr="002E1738">
        <w:rPr>
          <w:rFonts w:asciiTheme="majorBidi" w:hAnsiTheme="majorBidi" w:cstheme="majorBidi"/>
          <w:i/>
          <w:iCs/>
          <w:sz w:val="28"/>
          <w:szCs w:val="28"/>
          <w:lang w:val="vi-VN"/>
        </w:rPr>
        <w:t>Hadith do Muslim ghi lại</w:t>
      </w:r>
      <w:r w:rsidRPr="002E1738">
        <w:rPr>
          <w:rFonts w:asciiTheme="majorBidi" w:hAnsiTheme="majorBidi" w:cstheme="majorBidi"/>
          <w:sz w:val="28"/>
          <w:szCs w:val="28"/>
          <w:lang w:val="vi-VN"/>
        </w:rPr>
        <w:t>).</w:t>
      </w:r>
    </w:p>
    <w:p w:rsidR="0008003B" w:rsidRPr="002E1738" w:rsidRDefault="0008003B" w:rsidP="0008003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2E1738">
        <w:rPr>
          <w:rFonts w:asciiTheme="majorBidi" w:hAnsiTheme="majorBidi" w:cstheme="majorBidi"/>
          <w:color w:val="C45911" w:themeColor="accent2" w:themeShade="BF"/>
          <w:sz w:val="28"/>
          <w:szCs w:val="28"/>
          <w:lang w:val="vi-VN"/>
        </w:rPr>
        <w:t xml:space="preserve">* </w:t>
      </w:r>
      <w:r w:rsidRPr="002E1738">
        <w:rPr>
          <w:rFonts w:asciiTheme="majorBidi" w:hAnsiTheme="majorBidi" w:cstheme="majorBidi"/>
          <w:b/>
          <w:bCs/>
          <w:color w:val="C45911" w:themeColor="accent2" w:themeShade="BF"/>
          <w:sz w:val="28"/>
          <w:szCs w:val="28"/>
          <w:lang w:val="vi-VN"/>
        </w:rPr>
        <w:t>Bài học từ Hadith:</w:t>
      </w:r>
      <w:r w:rsidRPr="002E1738">
        <w:rPr>
          <w:rFonts w:asciiTheme="majorBidi" w:hAnsiTheme="majorBidi" w:cstheme="majorBidi"/>
          <w:color w:val="1F3864" w:themeColor="accent5" w:themeShade="80"/>
          <w:sz w:val="28"/>
          <w:szCs w:val="28"/>
          <w:lang w:val="vi-VN"/>
        </w:rPr>
        <w:t xml:space="preserve"> </w:t>
      </w:r>
    </w:p>
    <w:p w:rsidR="0008003B" w:rsidRPr="002E1738" w:rsidRDefault="0008003B" w:rsidP="0008003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2E1738">
        <w:rPr>
          <w:rFonts w:asciiTheme="majorBidi" w:hAnsiTheme="majorBidi" w:cstheme="majorBidi"/>
          <w:sz w:val="28"/>
          <w:szCs w:val="28"/>
          <w:lang w:val="vi-VN"/>
        </w:rPr>
        <w:t>- Hadith khẳng định rằng ai bị lỡ mất một điều ngoan đạo nào đó được giáo lý qui định bởi một lý do nào đó thì y nên thực hiện lại việc đó sau khi lý do trở ngại không con nữa.</w:t>
      </w:r>
    </w:p>
    <w:p w:rsidR="00DA7C78" w:rsidRPr="00526D07" w:rsidRDefault="0008003B" w:rsidP="0008003B">
      <w:pPr>
        <w:autoSpaceDE w:val="0"/>
        <w:autoSpaceDN w:val="0"/>
        <w:bidi w:val="0"/>
        <w:adjustRightInd w:val="0"/>
        <w:spacing w:before="120" w:after="0" w:line="240" w:lineRule="auto"/>
        <w:jc w:val="both"/>
        <w:rPr>
          <w:rFonts w:asciiTheme="majorBidi" w:hAnsiTheme="majorBidi" w:cstheme="majorBidi"/>
          <w:sz w:val="28"/>
          <w:szCs w:val="28"/>
          <w:lang w:val="vi-VN"/>
        </w:rPr>
      </w:pPr>
      <w:r w:rsidRPr="002E1738">
        <w:rPr>
          <w:rFonts w:asciiTheme="majorBidi" w:hAnsiTheme="majorBidi" w:cstheme="majorBidi"/>
          <w:sz w:val="28"/>
          <w:szCs w:val="28"/>
          <w:lang w:val="vi-VN"/>
        </w:rPr>
        <w:lastRenderedPageBreak/>
        <w:t>- Hadith là bằng chứng được phép thực hiện bù lại cho các lễ nguyện Salah Sunnah.</w:t>
      </w:r>
    </w:p>
    <w:p w:rsidR="005666DC" w:rsidRPr="009B3EB2" w:rsidRDefault="001324B7" w:rsidP="000B4F22">
      <w:pPr>
        <w:bidi w:val="0"/>
        <w:spacing w:after="0" w:line="240" w:lineRule="auto"/>
        <w:ind w:firstLine="720"/>
        <w:jc w:val="both"/>
        <w:rPr>
          <w:rFonts w:asciiTheme="majorBidi" w:hAnsiTheme="majorBidi" w:cstheme="majorBidi"/>
          <w:color w:val="006666"/>
          <w:sz w:val="32"/>
          <w:szCs w:val="32"/>
          <w:lang w:val="vi-VN" w:bidi="ar-EG"/>
        </w:rPr>
      </w:pPr>
      <w:r w:rsidRPr="001324B7">
        <w:rPr>
          <w:rFonts w:asciiTheme="majorBidi" w:hAnsiTheme="majorBidi" w:cstheme="majorBidi"/>
          <w:noProof/>
          <w:color w:val="006666"/>
          <w:sz w:val="32"/>
          <w:szCs w:val="32"/>
        </w:rPr>
        <w:drawing>
          <wp:anchor distT="0" distB="0" distL="114300" distR="114300" simplePos="0" relativeHeight="251673600" behindDoc="0" locked="0" layoutInCell="1" allowOverlap="1">
            <wp:simplePos x="0" y="0"/>
            <wp:positionH relativeFrom="margin">
              <wp:posOffset>908024</wp:posOffset>
            </wp:positionH>
            <wp:positionV relativeFrom="paragraph">
              <wp:posOffset>382524</wp:posOffset>
            </wp:positionV>
            <wp:extent cx="2165299" cy="307238"/>
            <wp:effectExtent l="0" t="0" r="0" b="0"/>
            <wp:wrapNone/>
            <wp:docPr id="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299" cy="307238"/>
                    </a:xfrm>
                    <a:prstGeom prst="rect">
                      <a:avLst/>
                    </a:prstGeom>
                  </pic:spPr>
                </pic:pic>
              </a:graphicData>
            </a:graphic>
          </wp:anchor>
        </w:drawing>
      </w:r>
    </w:p>
    <w:sectPr w:rsidR="005666DC" w:rsidRPr="009B3EB2" w:rsidSect="006B4F4B">
      <w:pgSz w:w="7938" w:h="11907" w:code="9"/>
      <w:pgMar w:top="1134" w:right="851" w:bottom="567"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60BB3" w:rsidRDefault="00660BB3" w:rsidP="00E32771">
      <w:pPr>
        <w:spacing w:after="0" w:line="240" w:lineRule="auto"/>
      </w:pPr>
      <w:r>
        <w:separator/>
      </w:r>
    </w:p>
  </w:endnote>
  <w:endnote w:type="continuationSeparator" w:id="0">
    <w:p w:rsidR="00660BB3" w:rsidRDefault="00660BB3"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embedRegular r:id="rId1" w:fontKey="{91299841-E30A-46E0-8C23-A4E8E5F68525}"/>
    <w:embedBold r:id="rId2" w:fontKey="{65B1B744-7DE5-4A8F-B31C-C02E27DD2F99}"/>
    <w:embedItalic r:id="rId3" w:fontKey="{79E2EA40-506D-4C8F-A783-2924598CA7F9}"/>
  </w:font>
  <w:font w:name="Calibri">
    <w:panose1 w:val="020F0502020204030204"/>
    <w:charset w:val="00"/>
    <w:family w:val="swiss"/>
    <w:pitch w:val="variable"/>
    <w:sig w:usb0="E00002FF" w:usb1="4000ACFF" w:usb2="00000001" w:usb3="00000000" w:csb0="0000019F" w:csb1="00000000"/>
    <w:embedRegular r:id="rId4" w:fontKey="{4EFEBA6F-FDE9-48CC-8947-65092BAF52F8}"/>
    <w:embedBold r:id="rId5" w:fontKey="{649A5322-EEFB-4D84-BA94-DE26157E7028}"/>
    <w:embedItalic r:id="rId6" w:fontKey="{FC4BB8AA-7F9B-404B-990C-40451F542036}"/>
  </w:font>
  <w:font w:name="Courier New">
    <w:panose1 w:val="02070309020205020404"/>
    <w:charset w:val="00"/>
    <w:family w:val="modern"/>
    <w:pitch w:val="fixed"/>
    <w:sig w:usb0="E0002AFF" w:usb1="C0007843" w:usb2="00000009" w:usb3="00000000" w:csb0="000001FF" w:csb1="00000000"/>
    <w:embedRegular r:id="rId7" w:fontKey="{DFC46A4C-03C8-40F6-A9EE-D9891F0C47A1}"/>
  </w:font>
  <w:font w:name="Wingdings">
    <w:panose1 w:val="05000000000000000000"/>
    <w:charset w:val="02"/>
    <w:family w:val="auto"/>
    <w:pitch w:val="variable"/>
    <w:sig w:usb0="00000000" w:usb1="10000000" w:usb2="00000000" w:usb3="00000000" w:csb0="80000000" w:csb1="00000000"/>
    <w:embedRegular r:id="rId8" w:fontKey="{26F82010-F007-4B01-AE85-08898E1AE213}"/>
  </w:font>
  <w:font w:name="Symbol">
    <w:panose1 w:val="05050102010706020507"/>
    <w:charset w:val="02"/>
    <w:family w:val="roman"/>
    <w:pitch w:val="variable"/>
    <w:sig w:usb0="00000000" w:usb1="10000000" w:usb2="00000000" w:usb3="00000000" w:csb0="80000000" w:csb1="00000000"/>
    <w:embedRegular r:id="rId9" w:fontKey="{3C52A315-7740-4EC8-A7C8-9F95B29AB2C8}"/>
  </w:font>
  <w:font w:name="AGA Arabesque">
    <w:panose1 w:val="05010101010101010101"/>
    <w:charset w:val="02"/>
    <w:family w:val="auto"/>
    <w:pitch w:val="variable"/>
    <w:sig w:usb0="00000000" w:usb1="10000000" w:usb2="00000000" w:usb3="00000000" w:csb0="80000000" w:csb1="00000000"/>
    <w:embedRegular r:id="rId10" w:fontKey="{F69CA95B-E205-4ABD-88AF-3B320CFB9500}"/>
  </w:font>
  <w:font w:name="Arial">
    <w:panose1 w:val="020B0604020202020204"/>
    <w:charset w:val="00"/>
    <w:family w:val="swiss"/>
    <w:pitch w:val="variable"/>
    <w:sig w:usb0="E0002AFF" w:usb1="C0007843" w:usb2="00000009" w:usb3="00000000" w:csb0="000001FF" w:csb1="00000000"/>
    <w:embedRegular r:id="rId11" w:fontKey="{326FA81A-23AF-40B0-95E8-DDC95C292740}"/>
    <w:embedBold r:id="rId12" w:fontKey="{78C089B1-2B22-4BBC-945A-0918EB0FB8A6}"/>
  </w:font>
  <w:font w:name="Garamond">
    <w:panose1 w:val="02020404030301010803"/>
    <w:charset w:val="00"/>
    <w:family w:val="roman"/>
    <w:pitch w:val="variable"/>
    <w:sig w:usb0="00000287" w:usb1="00000000" w:usb2="00000000" w:usb3="00000000" w:csb0="0000009F" w:csb1="00000000"/>
    <w:embedBold r:id="rId13" w:fontKey="{CF1A7F72-2C63-440A-A13B-E88A3CFAF6F6}"/>
  </w:font>
  <w:font w:name="Tahoma">
    <w:panose1 w:val="020B0604030504040204"/>
    <w:charset w:val="00"/>
    <w:family w:val="swiss"/>
    <w:pitch w:val="variable"/>
    <w:sig w:usb0="E1002EFF" w:usb1="C000605B" w:usb2="00000029" w:usb3="00000000" w:csb0="000101FF" w:csb1="00000000"/>
    <w:embedRegular r:id="rId14" w:fontKey="{5021FC98-C73B-47EC-8235-50B1A11007F0}"/>
  </w:font>
  <w:font w:name="Traditional Arabic">
    <w:panose1 w:val="02020603050405020304"/>
    <w:charset w:val="00"/>
    <w:family w:val="roman"/>
    <w:pitch w:val="variable"/>
    <w:sig w:usb0="00002003" w:usb1="80000000" w:usb2="00000008" w:usb3="00000000" w:csb0="00000041" w:csb1="00000000"/>
    <w:embedRegular r:id="rId15" w:fontKey="{BB593B23-306F-4C51-ADE8-6B578AD3C087}"/>
    <w:embedBold r:id="rId16" w:fontKey="{0FBCFA3A-6135-4EAB-9C0F-7DA4348779DF}"/>
  </w:font>
  <w:font w:name="KFGQPC Uthman Taha Naskh">
    <w:panose1 w:val="02000000000000000000"/>
    <w:charset w:val="B2"/>
    <w:family w:val="auto"/>
    <w:pitch w:val="variable"/>
    <w:sig w:usb0="80002001" w:usb1="90000000" w:usb2="00000008" w:usb3="00000000" w:csb0="00000040" w:csb1="00000000"/>
    <w:embedRegular r:id="rId17" w:fontKey="{7AD96A50-C4A2-4B72-A194-D31E14A5AC6B}"/>
    <w:embedBold r:id="rId18" w:fontKey="{C5256630-5599-4137-94AD-FC565264C150}"/>
  </w:font>
  <w:font w:name="MS UI Gothic">
    <w:panose1 w:val="020B0600070205080204"/>
    <w:charset w:val="80"/>
    <w:family w:val="swiss"/>
    <w:pitch w:val="variable"/>
    <w:sig w:usb0="E00002FF" w:usb1="6AC7FDFB" w:usb2="00000012" w:usb3="00000000" w:csb0="0002009F" w:csb1="00000000"/>
  </w:font>
  <w:font w:name="Gotham Narrow Book">
    <w:altName w:val="Times New Roman"/>
    <w:charset w:val="00"/>
    <w:family w:val="auto"/>
    <w:pitch w:val="variable"/>
    <w:sig w:usb0="00000001" w:usb1="4000004A" w:usb2="00000000" w:usb3="00000000" w:csb0="0000009B" w:csb1="00000000"/>
    <w:embedRegular r:id="rId19" w:fontKey="{86ECA0CE-9A5D-43A0-8606-7864D5918FDB}"/>
    <w:embedBold r:id="rId20" w:fontKey="{573F5A64-8274-46E8-B67D-24EBE921DD89}"/>
  </w:font>
  <w:font w:name="Gotham Narrow Light">
    <w:altName w:val="Times New Roman"/>
    <w:charset w:val="00"/>
    <w:family w:val="auto"/>
    <w:pitch w:val="variable"/>
    <w:sig w:usb0="00000001" w:usb1="4000004A" w:usb2="00000000" w:usb3="00000000" w:csb0="0000009B" w:csb1="00000000"/>
    <w:embedRegular r:id="rId21" w:fontKey="{E46DED45-70A4-4117-BF80-69320EF339F9}"/>
  </w:font>
  <w:font w:name="Gotham Narrow Medium">
    <w:altName w:val="Times New Roman"/>
    <w:charset w:val="00"/>
    <w:family w:val="auto"/>
    <w:pitch w:val="variable"/>
    <w:sig w:usb0="00000001" w:usb1="4000004A" w:usb2="00000000" w:usb3="00000000" w:csb0="0000009B" w:csb1="00000000"/>
    <w:embedRegular r:id="rId22" w:fontKey="{EA6A642F-0D17-4F33-9028-18609300A3F2}"/>
  </w:font>
  <w:font w:name="Mohammad Bold Normal">
    <w:charset w:val="B2"/>
    <w:family w:val="auto"/>
    <w:pitch w:val="variable"/>
    <w:sig w:usb0="00002001" w:usb1="00000000" w:usb2="00000000" w:usb3="00000000" w:csb0="00000040" w:csb1="00000000"/>
    <w:embedRegular r:id="rId23" w:fontKey="{711C7081-F629-4B1A-82AF-6A16E97D1349}"/>
  </w:font>
  <w:font w:name="Wingdings 2">
    <w:panose1 w:val="05020102010507070707"/>
    <w:charset w:val="02"/>
    <w:family w:val="roman"/>
    <w:pitch w:val="variable"/>
    <w:sig w:usb0="00000000" w:usb1="10000000" w:usb2="00000000" w:usb3="00000000" w:csb0="80000000" w:csb1="00000000"/>
    <w:embedRegular r:id="rId24" w:fontKey="{9314FEF6-4649-4815-9976-E0A5C303D530}"/>
  </w:font>
  <w:font w:name="mylotus">
    <w:altName w:val="Times New Roman"/>
    <w:panose1 w:val="02000000000000000000"/>
    <w:charset w:val="00"/>
    <w:family w:val="auto"/>
    <w:pitch w:val="variable"/>
    <w:sig w:usb0="00002007" w:usb1="80000000" w:usb2="00000008" w:usb3="00000000" w:csb0="00000043" w:csb1="00000000"/>
    <w:embedRegular r:id="rId25" w:fontKey="{A924639E-8EF6-46A0-8107-FD67FB508FDB}"/>
    <w:embedBold r:id="rId26" w:fontKey="{06E5B703-98C0-4426-9413-16A8D071CAF6}"/>
  </w:font>
  <w:font w:name="ae_AlArabiya">
    <w:altName w:val="XW Zar"/>
    <w:panose1 w:val="02060603050605020204"/>
    <w:charset w:val="00"/>
    <w:family w:val="roman"/>
    <w:pitch w:val="variable"/>
    <w:sig w:usb0="800020AF" w:usb1="C000204A" w:usb2="00000008" w:usb3="00000000" w:csb0="00000041" w:csb1="00000000"/>
    <w:embedBold r:id="rId27" w:fontKey="{3B531EFF-1F0C-42F0-882C-0F769FC4A23E}"/>
  </w:font>
  <w:font w:name="Adobe نسخ Medium">
    <w:altName w:val="Arial"/>
    <w:panose1 w:val="00000000000000000000"/>
    <w:charset w:val="00"/>
    <w:family w:val="modern"/>
    <w:notTrueType/>
    <w:pitch w:val="variable"/>
    <w:sig w:usb0="00000000" w:usb1="00000000" w:usb2="00000000" w:usb3="00000000" w:csb0="00000041" w:csb1="00000000"/>
  </w:font>
  <w:font w:name="Script MT Bold">
    <w:panose1 w:val="03040602040607080904"/>
    <w:charset w:val="00"/>
    <w:family w:val="script"/>
    <w:pitch w:val="variable"/>
    <w:sig w:usb0="00000003" w:usb1="00000000" w:usb2="00000000" w:usb3="00000000" w:csb0="00000001" w:csb1="00000000"/>
    <w:embedRegular r:id="rId28" w:fontKey="{808CF6D9-8EEA-4485-87AA-10D040A40C73}"/>
  </w:font>
  <w:font w:name="KFGQPC Uthmanic Script HAFS">
    <w:panose1 w:val="02000000000000000000"/>
    <w:charset w:val="B2"/>
    <w:family w:val="auto"/>
    <w:pitch w:val="variable"/>
    <w:sig w:usb0="00002001" w:usb1="00000000" w:usb2="00000000" w:usb3="00000000" w:csb0="00000040" w:csb1="00000000"/>
    <w:embedRegular r:id="rId29" w:fontKey="{822411A9-9A05-4A52-8C9C-FAE359523A2B}"/>
    <w:embedBold r:id="rId30" w:fontKey="{638E3C90-8B51-4A60-8E67-AFC0D01FC1C1}"/>
  </w:font>
  <w:font w:name="Jameel Noori Nastaleeq">
    <w:panose1 w:val="02000503000000020004"/>
    <w:charset w:val="00"/>
    <w:family w:val="auto"/>
    <w:pitch w:val="variable"/>
    <w:sig w:usb0="80002007" w:usb1="00000000" w:usb2="00000000" w:usb3="00000000" w:csb0="00000041" w:csb1="00000000"/>
    <w:embedBold r:id="rId31" w:fontKey="{6506C4EA-9E23-407E-B99D-9B80345F3408}"/>
  </w:font>
  <w:font w:name="KFGQPC Arabic Symbols 01">
    <w:panose1 w:val="02000000000000000000"/>
    <w:charset w:val="02"/>
    <w:family w:val="auto"/>
    <w:pitch w:val="variable"/>
    <w:sig w:usb0="00000000" w:usb1="10000000" w:usb2="00000000" w:usb3="00000000" w:csb0="80000000" w:csb1="00000000"/>
    <w:embedRegular r:id="rId32" w:fontKey="{4E3A3EB2-E5FB-47CF-8754-10F91CB5EBE1}"/>
  </w:font>
  <w:font w:name="Calibri Light">
    <w:panose1 w:val="020F0302020204030204"/>
    <w:charset w:val="00"/>
    <w:family w:val="swiss"/>
    <w:pitch w:val="variable"/>
    <w:sig w:usb0="A00002EF" w:usb1="4000207B" w:usb2="00000000" w:usb3="00000000" w:csb0="0000019F" w:csb1="00000000"/>
    <w:embedRegular r:id="rId33" w:fontKey="{07C7A1BA-2E11-4566-8CAE-61BABE07BEAB}"/>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Pr="0010274B" w:rsidRDefault="00660BB3">
    <w:pPr>
      <w:pStyle w:val="Footer"/>
      <w:rPr>
        <w:rFonts w:asciiTheme="majorBidi" w:hAnsiTheme="majorBidi" w:cstheme="majorBidi"/>
        <w:rtl/>
        <w:lang w:bidi="ar-EG"/>
      </w:rPr>
    </w:pPr>
    <w:r>
      <w:rPr>
        <w:noProof/>
        <w:rtl/>
      </w:rPr>
      <w:pict>
        <v:group id="_x0000_s2055" style="position:absolute;left:0;text-align:left;margin-left:-43pt;margin-top:21.5pt;width:408.45pt;height:594.85pt;z-index:251686912"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7"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1" o:title=""/>
            <v:path arrowok="t"/>
          </v:shape>
          <v:shape id="Picture 17" o:spid="_x0000_s2056"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2" o:title=""/>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60BB3" w:rsidRDefault="00660BB3" w:rsidP="00E32771">
      <w:pPr>
        <w:spacing w:after="0" w:line="240" w:lineRule="auto"/>
      </w:pPr>
      <w:r>
        <w:separator/>
      </w:r>
    </w:p>
  </w:footnote>
  <w:footnote w:type="continuationSeparator" w:id="0">
    <w:p w:rsidR="00660BB3" w:rsidRDefault="00660BB3"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1A8B" w:rsidRDefault="00660BB3">
    <w:pPr>
      <w:pStyle w:val="Header"/>
      <w:rPr>
        <w:lang w:bidi="ar-EG"/>
      </w:rPr>
    </w:pPr>
    <w:r>
      <w:rPr>
        <w:noProof/>
      </w:rPr>
      <w:pict>
        <v:group id="Group 21" o:spid="_x0000_s2063"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6"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style="mso-next-textbox:#Text Box 2">
              <w:txbxContent>
                <w:p w:rsidR="00F11481" w:rsidRDefault="00F11481"/>
              </w:txbxContent>
            </v:textbox>
          </v:shape>
          <v:line id="Straight Connector 8" o:spid="_x0000_s2065"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4"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4F4B" w:rsidRDefault="00660BB3">
    <w:pPr>
      <w:pStyle w:val="Header"/>
    </w:pPr>
    <w:r>
      <w:rPr>
        <w:noProof/>
      </w:rPr>
      <w:pict>
        <v:group id="Group 28" o:spid="_x0000_s2058" style="position:absolute;left:0;text-align:left;margin-left:-17.25pt;margin-top:-22.7pt;width:340.05pt;height:33.35pt;z-index:251684864"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xYKl+OAA&#10;AAAKAQAADwAAAGRycy9kb3ducmV2LnhtbEyPwWqDQBCG74W+wzKF3pLVRCUY1xBC21MoNCmU3CY6&#10;UYm7K+5Gzdt3empuM8zHP9+fbSbdioF611ijIJwHIMgUtmxMpeD7+D5bgXAeTYmtNaTgTg42+fNT&#10;hmlpR/NFw8FXgkOMS1FB7X2XSumKmjS6ue3I8O1ie42e176SZY8jh+tWLoIgkRobwx9q7GhXU3E9&#10;3LSCjxHH7TJ8G/bXy+5+OsafP/uQlHp9mbZrEJ4m/w/Dnz6rQ85OZ3szpROtgtkyihnlIYojEEwk&#10;yWoB4sxoGIPMM/lYIf8FAAD//wMAUEsBAi0AFAAGAAgAAAAhALaDOJL+AAAA4QEAABMAAAAAAAAA&#10;AAAAAAAAAAAAAFtDb250ZW50X1R5cGVzXS54bWxQSwECLQAUAAYACAAAACEAOP0h/9YAAACUAQAA&#10;CwAAAAAAAAAAAAAAAAAvAQAAX3JlbHMvLnJlbHNQSwECLQAUAAYACAAAACEAm//fhrIEAADkDwAA&#10;DgAAAAAAAAAAAAAAAAAuAgAAZHJzL2Uyb0RvYy54bWxQSwECLQAUAAYACAAAACEAxYKl+OAAAAAK&#10;AQAADwAAAAAAAAAAAAAAAAAMBwAAZHJzL2Rvd25yZXYueG1sUEsFBgAAAAAEAAQA8wAAABkIAAAA&#10;AA==&#10;">
          <v:shapetype id="_x0000_t202" coordsize="21600,21600" o:spt="202" path="m,l,21600r21600,l21600,xe">
            <v:stroke joinstyle="miter"/>
            <v:path gradientshapeok="t" o:connecttype="rect"/>
          </v:shapetype>
          <v:shape id="Text Box 2" o:spid="_x0000_s2062"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167601" w:rsidRPr="00664460" w:rsidRDefault="00167601" w:rsidP="00664460">
                  <w:pPr>
                    <w:bidi w:val="0"/>
                    <w:jc w:val="center"/>
                    <w:rPr>
                      <w:rFonts w:ascii="Gotham Narrow Book" w:hAnsi="Gotham Narrow Book" w:cs="Mohammad Bold Normal"/>
                      <w:color w:val="205B83"/>
                      <w:sz w:val="24"/>
                      <w:szCs w:val="24"/>
                      <w:lang w:bidi="ar-EG"/>
                    </w:rPr>
                  </w:pPr>
                </w:p>
              </w:txbxContent>
            </v:textbox>
          </v:shape>
          <v:line id="Straight Connector 25" o:spid="_x0000_s2061"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60"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B4F4B" w:rsidRPr="00F866F6" w:rsidRDefault="006B4F4B"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00724C96" w:rsidRPr="00F866F6">
                    <w:rPr>
                      <w:rFonts w:ascii="Times New Roman" w:hAnsi="Times New Roman" w:cs="Times New Roman"/>
                      <w:color w:val="006666"/>
                      <w:sz w:val="26"/>
                      <w:szCs w:val="26"/>
                      <w:lang w:bidi="ar-EG"/>
                    </w:rPr>
                    <w:fldChar w:fldCharType="begin"/>
                  </w:r>
                  <w:r w:rsidRPr="00F866F6">
                    <w:rPr>
                      <w:rFonts w:ascii="Times New Roman" w:hAnsi="Times New Roman" w:cs="Times New Roman"/>
                      <w:color w:val="006666"/>
                      <w:sz w:val="26"/>
                      <w:szCs w:val="26"/>
                      <w:lang w:bidi="ar-EG"/>
                    </w:rPr>
                    <w:instrText xml:space="preserve"> PAGE   \* MERGEFORMAT </w:instrText>
                  </w:r>
                  <w:r w:rsidR="00724C96" w:rsidRPr="00F866F6">
                    <w:rPr>
                      <w:rFonts w:ascii="Times New Roman" w:hAnsi="Times New Roman" w:cs="Times New Roman"/>
                      <w:color w:val="006666"/>
                      <w:sz w:val="26"/>
                      <w:szCs w:val="26"/>
                      <w:lang w:bidi="ar-EG"/>
                    </w:rPr>
                    <w:fldChar w:fldCharType="separate"/>
                  </w:r>
                  <w:r w:rsidR="00CE2DA0">
                    <w:rPr>
                      <w:rFonts w:ascii="Times New Roman" w:hAnsi="Times New Roman" w:cs="Times New Roman"/>
                      <w:noProof/>
                      <w:color w:val="006666"/>
                      <w:sz w:val="26"/>
                      <w:szCs w:val="26"/>
                      <w:lang w:bidi="ar-EG"/>
                    </w:rPr>
                    <w:t>5</w:t>
                  </w:r>
                  <w:r w:rsidR="00724C96" w:rsidRPr="00F866F6">
                    <w:rPr>
                      <w:rFonts w:ascii="Times New Roman" w:hAnsi="Times New Roman" w:cs="Times New Roman"/>
                      <w:color w:val="006666"/>
                      <w:sz w:val="26"/>
                      <w:szCs w:val="26"/>
                      <w:lang w:bidi="ar-EG"/>
                    </w:rPr>
                    <w:fldChar w:fldCharType="end"/>
                  </w:r>
                  <w:r w:rsidRPr="00F866F6">
                    <w:rPr>
                      <w:rFonts w:ascii="Times New Roman" w:hAnsi="Times New Roman" w:cs="Times New Roman"/>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9"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660BB3">
    <w:pPr>
      <w:pStyle w:val="Header"/>
      <w:rPr>
        <w:lang w:bidi="ar-EG"/>
      </w:rPr>
    </w:pPr>
    <w:r>
      <w:rPr>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1" o:title=""/>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2" o:title=""/>
            <v:path arrowok="t"/>
          </v:shape>
        </v:group>
      </w:pict>
    </w:r>
    <w:r>
      <w:rPr>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853076" w:rsidRDefault="000A6307" w:rsidP="00D85A5F">
                  <w:pPr>
                    <w:jc w:val="center"/>
                    <w:rPr>
                      <w:rFonts w:ascii="Gotham Narrow Book" w:hAnsi="Gotham Narrow Book" w:cs="Mohammad Bold Normal"/>
                      <w:color w:val="205B83"/>
                      <w:sz w:val="24"/>
                      <w:szCs w:val="24"/>
                      <w:lang w:bidi="ar-EG"/>
                    </w:rPr>
                  </w:pPr>
                  <w:r w:rsidRPr="00853076">
                    <w:rPr>
                      <w:rFonts w:ascii="Gotham Narrow Book" w:hAnsi="Gotham Narrow Book" w:cs="Mohammad Bold Normal"/>
                      <w:color w:val="205B83"/>
                      <w:sz w:val="24"/>
                      <w:szCs w:val="24"/>
                      <w:lang w:bidi="ar-EG"/>
                    </w:rPr>
                    <w:t>1436</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9pt;height:9pt" o:bullet="t">
        <v:imagedata r:id="rId1" o:title="BD14582_"/>
      </v:shape>
    </w:pict>
  </w:numPicBullet>
  <w:abstractNum w:abstractNumId="0">
    <w:nsid w:val="09146328"/>
    <w:multiLevelType w:val="hybridMultilevel"/>
    <w:tmpl w:val="1A94DDD4"/>
    <w:lvl w:ilvl="0" w:tplc="9C922198">
      <w:start w:val="7"/>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1A94282"/>
    <w:multiLevelType w:val="hybridMultilevel"/>
    <w:tmpl w:val="50624D72"/>
    <w:lvl w:ilvl="0" w:tplc="8878D68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195038CF"/>
    <w:multiLevelType w:val="hybridMultilevel"/>
    <w:tmpl w:val="2CE84304"/>
    <w:lvl w:ilvl="0" w:tplc="04090001">
      <w:start w:val="1"/>
      <w:numFmt w:val="bullet"/>
      <w:lvlText w:val=""/>
      <w:lvlJc w:val="left"/>
      <w:pPr>
        <w:ind w:left="712" w:hanging="360"/>
      </w:pPr>
      <w:rPr>
        <w:rFonts w:ascii="Symbol" w:hAnsi="Symbol" w:hint="default"/>
      </w:rPr>
    </w:lvl>
    <w:lvl w:ilvl="1" w:tplc="04090003" w:tentative="1">
      <w:start w:val="1"/>
      <w:numFmt w:val="bullet"/>
      <w:lvlText w:val="o"/>
      <w:lvlJc w:val="left"/>
      <w:pPr>
        <w:ind w:left="1432" w:hanging="360"/>
      </w:pPr>
      <w:rPr>
        <w:rFonts w:ascii="Courier New" w:hAnsi="Courier New" w:cs="Courier New" w:hint="default"/>
      </w:rPr>
    </w:lvl>
    <w:lvl w:ilvl="2" w:tplc="04090005" w:tentative="1">
      <w:start w:val="1"/>
      <w:numFmt w:val="bullet"/>
      <w:lvlText w:val=""/>
      <w:lvlJc w:val="left"/>
      <w:pPr>
        <w:ind w:left="2152" w:hanging="360"/>
      </w:pPr>
      <w:rPr>
        <w:rFonts w:ascii="Wingdings" w:hAnsi="Wingdings" w:hint="default"/>
      </w:rPr>
    </w:lvl>
    <w:lvl w:ilvl="3" w:tplc="04090001" w:tentative="1">
      <w:start w:val="1"/>
      <w:numFmt w:val="bullet"/>
      <w:lvlText w:val=""/>
      <w:lvlJc w:val="left"/>
      <w:pPr>
        <w:ind w:left="2872" w:hanging="360"/>
      </w:pPr>
      <w:rPr>
        <w:rFonts w:ascii="Symbol" w:hAnsi="Symbol" w:hint="default"/>
      </w:rPr>
    </w:lvl>
    <w:lvl w:ilvl="4" w:tplc="04090003" w:tentative="1">
      <w:start w:val="1"/>
      <w:numFmt w:val="bullet"/>
      <w:lvlText w:val="o"/>
      <w:lvlJc w:val="left"/>
      <w:pPr>
        <w:ind w:left="3592" w:hanging="360"/>
      </w:pPr>
      <w:rPr>
        <w:rFonts w:ascii="Courier New" w:hAnsi="Courier New" w:cs="Courier New" w:hint="default"/>
      </w:rPr>
    </w:lvl>
    <w:lvl w:ilvl="5" w:tplc="04090005" w:tentative="1">
      <w:start w:val="1"/>
      <w:numFmt w:val="bullet"/>
      <w:lvlText w:val=""/>
      <w:lvlJc w:val="left"/>
      <w:pPr>
        <w:ind w:left="4312" w:hanging="360"/>
      </w:pPr>
      <w:rPr>
        <w:rFonts w:ascii="Wingdings" w:hAnsi="Wingdings" w:hint="default"/>
      </w:rPr>
    </w:lvl>
    <w:lvl w:ilvl="6" w:tplc="04090001" w:tentative="1">
      <w:start w:val="1"/>
      <w:numFmt w:val="bullet"/>
      <w:lvlText w:val=""/>
      <w:lvlJc w:val="left"/>
      <w:pPr>
        <w:ind w:left="5032" w:hanging="360"/>
      </w:pPr>
      <w:rPr>
        <w:rFonts w:ascii="Symbol" w:hAnsi="Symbol" w:hint="default"/>
      </w:rPr>
    </w:lvl>
    <w:lvl w:ilvl="7" w:tplc="04090003" w:tentative="1">
      <w:start w:val="1"/>
      <w:numFmt w:val="bullet"/>
      <w:lvlText w:val="o"/>
      <w:lvlJc w:val="left"/>
      <w:pPr>
        <w:ind w:left="5752" w:hanging="360"/>
      </w:pPr>
      <w:rPr>
        <w:rFonts w:ascii="Courier New" w:hAnsi="Courier New" w:cs="Courier New" w:hint="default"/>
      </w:rPr>
    </w:lvl>
    <w:lvl w:ilvl="8" w:tplc="04090005" w:tentative="1">
      <w:start w:val="1"/>
      <w:numFmt w:val="bullet"/>
      <w:lvlText w:val=""/>
      <w:lvlJc w:val="left"/>
      <w:pPr>
        <w:ind w:left="6472" w:hanging="360"/>
      </w:pPr>
      <w:rPr>
        <w:rFonts w:ascii="Wingdings" w:hAnsi="Wingdings" w:hint="default"/>
      </w:rPr>
    </w:lvl>
  </w:abstractNum>
  <w:abstractNum w:abstractNumId="3">
    <w:nsid w:val="1AFC721C"/>
    <w:multiLevelType w:val="hybridMultilevel"/>
    <w:tmpl w:val="A4E67374"/>
    <w:lvl w:ilvl="0" w:tplc="8A2674C8">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1B861EA2"/>
    <w:multiLevelType w:val="hybridMultilevel"/>
    <w:tmpl w:val="CA00FCF6"/>
    <w:lvl w:ilvl="0" w:tplc="001C766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CAA6996"/>
    <w:multiLevelType w:val="hybridMultilevel"/>
    <w:tmpl w:val="CCA68BF4"/>
    <w:lvl w:ilvl="0" w:tplc="299CA6E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227477F1"/>
    <w:multiLevelType w:val="hybridMultilevel"/>
    <w:tmpl w:val="BC72E53A"/>
    <w:lvl w:ilvl="0" w:tplc="31588790">
      <w:start w:val="1"/>
      <w:numFmt w:val="bullet"/>
      <w:lvlText w:val=""/>
      <w:lvlJc w:val="left"/>
      <w:pPr>
        <w:ind w:left="900" w:hanging="360"/>
      </w:pPr>
      <w:rPr>
        <w:rFonts w:ascii="Wingdings" w:hAnsi="Wingdings" w:hint="default"/>
        <w:color w:val="FF0000"/>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7">
    <w:nsid w:val="270B0E0E"/>
    <w:multiLevelType w:val="hybridMultilevel"/>
    <w:tmpl w:val="935CBD72"/>
    <w:lvl w:ilvl="0" w:tplc="34F06B1C">
      <w:start w:val="47"/>
      <w:numFmt w:val="bullet"/>
      <w:lvlText w:val=""/>
      <w:lvlJc w:val="left"/>
      <w:pPr>
        <w:ind w:left="720" w:hanging="360"/>
      </w:pPr>
      <w:rPr>
        <w:rFonts w:ascii="Symbol" w:eastAsiaTheme="minorHAnsi" w:hAnsi="Symbol" w:cstheme="majorBidi"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32552EB"/>
    <w:multiLevelType w:val="hybridMultilevel"/>
    <w:tmpl w:val="81981E2A"/>
    <w:lvl w:ilvl="0" w:tplc="48520314">
      <w:numFmt w:val="bullet"/>
      <w:lvlText w:val=""/>
      <w:lvlPicBulletId w:val="0"/>
      <w:lvlJc w:val="left"/>
      <w:pPr>
        <w:ind w:left="720" w:hanging="360"/>
      </w:pPr>
      <w:rPr>
        <w:rFonts w:ascii="Symbol" w:eastAsia="Calibri" w:hAnsi="Symbol" w:cs="Times New Roman" w:hint="default"/>
        <w:color w:val="auto"/>
        <w:sz w:val="20"/>
        <w:szCs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34247E3E"/>
    <w:multiLevelType w:val="hybridMultilevel"/>
    <w:tmpl w:val="8144AD38"/>
    <w:lvl w:ilvl="0" w:tplc="9AE82C28">
      <w:start w:val="7"/>
      <w:numFmt w:val="bullet"/>
      <w:lvlText w:val=""/>
      <w:lvlJc w:val="left"/>
      <w:pPr>
        <w:ind w:left="720" w:hanging="360"/>
      </w:pPr>
      <w:rPr>
        <w:rFonts w:ascii="Symbol" w:eastAsiaTheme="minorHAnsi" w:hAnsi="Symbol" w:cstheme="maj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CA542B1"/>
    <w:multiLevelType w:val="hybridMultilevel"/>
    <w:tmpl w:val="50E03948"/>
    <w:lvl w:ilvl="0" w:tplc="D51C48B0">
      <w:start w:val="2"/>
      <w:numFmt w:val="bullet"/>
      <w:lvlText w:val="*"/>
      <w:lvlJc w:val="left"/>
      <w:pPr>
        <w:ind w:left="720" w:hanging="360"/>
      </w:pPr>
      <w:rPr>
        <w:rFonts w:ascii="AGA Arabesque" w:eastAsia="Calibri" w:hAnsi="AGA Arabesque" w:cs="Arial" w:hint="default"/>
        <w:sz w:val="26"/>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1742EB2"/>
    <w:multiLevelType w:val="hybridMultilevel"/>
    <w:tmpl w:val="610CA54C"/>
    <w:lvl w:ilvl="0" w:tplc="455C4312">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43C51186"/>
    <w:multiLevelType w:val="hybridMultilevel"/>
    <w:tmpl w:val="0E5EA76E"/>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522C354E"/>
    <w:multiLevelType w:val="hybridMultilevel"/>
    <w:tmpl w:val="0EDC7BA8"/>
    <w:lvl w:ilvl="0" w:tplc="44E46434">
      <w:start w:val="9"/>
      <w:numFmt w:val="bullet"/>
      <w:lvlText w:val="-"/>
      <w:lvlJc w:val="left"/>
      <w:pPr>
        <w:ind w:left="720" w:hanging="360"/>
      </w:pPr>
      <w:rPr>
        <w:rFonts w:ascii="Arial" w:eastAsiaTheme="minorHAnsi" w:hAnsi="Arial" w:cs="Arial" w:hint="default"/>
        <w:b/>
        <w:bCs/>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31D42A8"/>
    <w:multiLevelType w:val="hybridMultilevel"/>
    <w:tmpl w:val="543A9792"/>
    <w:lvl w:ilvl="0" w:tplc="37AC3B54">
      <w:start w:val="2"/>
      <w:numFmt w:val="bullet"/>
      <w:lvlText w:val="-"/>
      <w:lvlJc w:val="left"/>
      <w:pPr>
        <w:ind w:left="2280" w:hanging="360"/>
      </w:pPr>
      <w:rPr>
        <w:rFonts w:ascii="Times New Roman" w:eastAsia="Calibri" w:hAnsi="Times New Roman" w:cs="Times New Roman" w:hint="default"/>
      </w:rPr>
    </w:lvl>
    <w:lvl w:ilvl="1" w:tplc="04090003" w:tentative="1">
      <w:start w:val="1"/>
      <w:numFmt w:val="bullet"/>
      <w:lvlText w:val="o"/>
      <w:lvlJc w:val="left"/>
      <w:pPr>
        <w:ind w:left="3000" w:hanging="360"/>
      </w:pPr>
      <w:rPr>
        <w:rFonts w:ascii="Courier New" w:hAnsi="Courier New" w:cs="Courier New" w:hint="default"/>
      </w:rPr>
    </w:lvl>
    <w:lvl w:ilvl="2" w:tplc="04090005" w:tentative="1">
      <w:start w:val="1"/>
      <w:numFmt w:val="bullet"/>
      <w:lvlText w:val=""/>
      <w:lvlJc w:val="left"/>
      <w:pPr>
        <w:ind w:left="3720" w:hanging="360"/>
      </w:pPr>
      <w:rPr>
        <w:rFonts w:ascii="Wingdings" w:hAnsi="Wingdings" w:hint="default"/>
      </w:rPr>
    </w:lvl>
    <w:lvl w:ilvl="3" w:tplc="04090001" w:tentative="1">
      <w:start w:val="1"/>
      <w:numFmt w:val="bullet"/>
      <w:lvlText w:val=""/>
      <w:lvlJc w:val="left"/>
      <w:pPr>
        <w:ind w:left="4440" w:hanging="360"/>
      </w:pPr>
      <w:rPr>
        <w:rFonts w:ascii="Symbol" w:hAnsi="Symbol" w:hint="default"/>
      </w:rPr>
    </w:lvl>
    <w:lvl w:ilvl="4" w:tplc="04090003" w:tentative="1">
      <w:start w:val="1"/>
      <w:numFmt w:val="bullet"/>
      <w:lvlText w:val="o"/>
      <w:lvlJc w:val="left"/>
      <w:pPr>
        <w:ind w:left="5160" w:hanging="360"/>
      </w:pPr>
      <w:rPr>
        <w:rFonts w:ascii="Courier New" w:hAnsi="Courier New" w:cs="Courier New" w:hint="default"/>
      </w:rPr>
    </w:lvl>
    <w:lvl w:ilvl="5" w:tplc="04090005" w:tentative="1">
      <w:start w:val="1"/>
      <w:numFmt w:val="bullet"/>
      <w:lvlText w:val=""/>
      <w:lvlJc w:val="left"/>
      <w:pPr>
        <w:ind w:left="5880" w:hanging="360"/>
      </w:pPr>
      <w:rPr>
        <w:rFonts w:ascii="Wingdings" w:hAnsi="Wingdings" w:hint="default"/>
      </w:rPr>
    </w:lvl>
    <w:lvl w:ilvl="6" w:tplc="04090001" w:tentative="1">
      <w:start w:val="1"/>
      <w:numFmt w:val="bullet"/>
      <w:lvlText w:val=""/>
      <w:lvlJc w:val="left"/>
      <w:pPr>
        <w:ind w:left="6600" w:hanging="360"/>
      </w:pPr>
      <w:rPr>
        <w:rFonts w:ascii="Symbol" w:hAnsi="Symbol" w:hint="default"/>
      </w:rPr>
    </w:lvl>
    <w:lvl w:ilvl="7" w:tplc="04090003" w:tentative="1">
      <w:start w:val="1"/>
      <w:numFmt w:val="bullet"/>
      <w:lvlText w:val="o"/>
      <w:lvlJc w:val="left"/>
      <w:pPr>
        <w:ind w:left="7320" w:hanging="360"/>
      </w:pPr>
      <w:rPr>
        <w:rFonts w:ascii="Courier New" w:hAnsi="Courier New" w:cs="Courier New" w:hint="default"/>
      </w:rPr>
    </w:lvl>
    <w:lvl w:ilvl="8" w:tplc="04090005" w:tentative="1">
      <w:start w:val="1"/>
      <w:numFmt w:val="bullet"/>
      <w:lvlText w:val=""/>
      <w:lvlJc w:val="left"/>
      <w:pPr>
        <w:ind w:left="8040" w:hanging="360"/>
      </w:pPr>
      <w:rPr>
        <w:rFonts w:ascii="Wingdings" w:hAnsi="Wingdings" w:hint="default"/>
      </w:rPr>
    </w:lvl>
  </w:abstractNum>
  <w:abstractNum w:abstractNumId="15">
    <w:nsid w:val="63C42495"/>
    <w:multiLevelType w:val="hybridMultilevel"/>
    <w:tmpl w:val="46440E52"/>
    <w:lvl w:ilvl="0" w:tplc="F9D4DAFA">
      <w:start w:val="2"/>
      <w:numFmt w:val="bullet"/>
      <w:lvlText w:val="-"/>
      <w:lvlJc w:val="left"/>
      <w:pPr>
        <w:ind w:left="720" w:hanging="360"/>
      </w:pPr>
      <w:rPr>
        <w:rFonts w:ascii="Times New Roman" w:eastAsia="Calibri"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51A5530"/>
    <w:multiLevelType w:val="hybridMultilevel"/>
    <w:tmpl w:val="ABC650F8"/>
    <w:lvl w:ilvl="0" w:tplc="2E781792">
      <w:start w:val="1"/>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6E840031"/>
    <w:multiLevelType w:val="hybridMultilevel"/>
    <w:tmpl w:val="BFBAC68A"/>
    <w:lvl w:ilvl="0" w:tplc="5D562D0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70C44E5A"/>
    <w:multiLevelType w:val="hybridMultilevel"/>
    <w:tmpl w:val="B17429EA"/>
    <w:lvl w:ilvl="0" w:tplc="7E40C3E4">
      <w:start w:val="3"/>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732F30DF"/>
    <w:multiLevelType w:val="hybridMultilevel"/>
    <w:tmpl w:val="416C3E64"/>
    <w:lvl w:ilvl="0" w:tplc="9E2694A6">
      <w:start w:val="1"/>
      <w:numFmt w:val="decimal"/>
      <w:lvlText w:val="%1-"/>
      <w:lvlJc w:val="left"/>
      <w:pPr>
        <w:ind w:left="720" w:hanging="360"/>
      </w:pPr>
      <w:rPr>
        <w:rFonts w:ascii="Calibri" w:hAnsi="Calibri" w:cs="Arial" w:hint="default"/>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55F10F8"/>
    <w:multiLevelType w:val="hybridMultilevel"/>
    <w:tmpl w:val="3962C254"/>
    <w:lvl w:ilvl="0" w:tplc="009E0A9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5"/>
  </w:num>
  <w:num w:numId="2">
    <w:abstractNumId w:val="18"/>
  </w:num>
  <w:num w:numId="3">
    <w:abstractNumId w:val="19"/>
  </w:num>
  <w:num w:numId="4">
    <w:abstractNumId w:val="14"/>
  </w:num>
  <w:num w:numId="5">
    <w:abstractNumId w:val="0"/>
  </w:num>
  <w:num w:numId="6">
    <w:abstractNumId w:val="17"/>
  </w:num>
  <w:num w:numId="7">
    <w:abstractNumId w:val="4"/>
  </w:num>
  <w:num w:numId="8">
    <w:abstractNumId w:val="5"/>
  </w:num>
  <w:num w:numId="9">
    <w:abstractNumId w:val="16"/>
  </w:num>
  <w:num w:numId="10">
    <w:abstractNumId w:val="20"/>
  </w:num>
  <w:num w:numId="11">
    <w:abstractNumId w:val="1"/>
  </w:num>
  <w:num w:numId="12">
    <w:abstractNumId w:val="10"/>
  </w:num>
  <w:num w:numId="13">
    <w:abstractNumId w:val="13"/>
  </w:num>
  <w:num w:numId="14">
    <w:abstractNumId w:val="3"/>
  </w:num>
  <w:num w:numId="15">
    <w:abstractNumId w:val="9"/>
  </w:num>
  <w:num w:numId="16">
    <w:abstractNumId w:val="11"/>
  </w:num>
  <w:num w:numId="17">
    <w:abstractNumId w:val="7"/>
  </w:num>
  <w:num w:numId="18">
    <w:abstractNumId w:val="2"/>
  </w:num>
  <w:num w:numId="19">
    <w:abstractNumId w:val="12"/>
  </w:num>
  <w:num w:numId="20">
    <w:abstractNumId w:val="6"/>
  </w:num>
  <w:num w:numId="2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4"/>
  <w:embedTrueTypeFonts/>
  <w:embedSystemFonts/>
  <w:hideSpellingErrors/>
  <w:defaultTabStop w:val="720"/>
  <w:characterSpacingControl w:val="doNotCompress"/>
  <w:hdrShapeDefaults>
    <o:shapedefaults v:ext="edit" spidmax="2067"/>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4818"/>
    <w:rsid w:val="000063ED"/>
    <w:rsid w:val="00031181"/>
    <w:rsid w:val="000342A9"/>
    <w:rsid w:val="000372E2"/>
    <w:rsid w:val="000435F9"/>
    <w:rsid w:val="00053E93"/>
    <w:rsid w:val="0005510E"/>
    <w:rsid w:val="00056CCC"/>
    <w:rsid w:val="0008003B"/>
    <w:rsid w:val="00082974"/>
    <w:rsid w:val="00082FB5"/>
    <w:rsid w:val="00083AA2"/>
    <w:rsid w:val="0009385B"/>
    <w:rsid w:val="000974DD"/>
    <w:rsid w:val="000A53B5"/>
    <w:rsid w:val="000A6307"/>
    <w:rsid w:val="000A6BE0"/>
    <w:rsid w:val="000B4F22"/>
    <w:rsid w:val="000C2B16"/>
    <w:rsid w:val="000D1597"/>
    <w:rsid w:val="000D5816"/>
    <w:rsid w:val="000E1BCD"/>
    <w:rsid w:val="000F04A9"/>
    <w:rsid w:val="000F6C3A"/>
    <w:rsid w:val="0010274B"/>
    <w:rsid w:val="001324B7"/>
    <w:rsid w:val="0013454A"/>
    <w:rsid w:val="001424D9"/>
    <w:rsid w:val="00167601"/>
    <w:rsid w:val="00171C08"/>
    <w:rsid w:val="00172304"/>
    <w:rsid w:val="0017667A"/>
    <w:rsid w:val="00187D3B"/>
    <w:rsid w:val="001A0D79"/>
    <w:rsid w:val="001F4731"/>
    <w:rsid w:val="001F4E86"/>
    <w:rsid w:val="001F7699"/>
    <w:rsid w:val="00217D4F"/>
    <w:rsid w:val="002219E3"/>
    <w:rsid w:val="0023307B"/>
    <w:rsid w:val="00243EEC"/>
    <w:rsid w:val="00267C61"/>
    <w:rsid w:val="00270AE8"/>
    <w:rsid w:val="00275B0E"/>
    <w:rsid w:val="0028414B"/>
    <w:rsid w:val="002B2FF1"/>
    <w:rsid w:val="002B662B"/>
    <w:rsid w:val="002C2AAB"/>
    <w:rsid w:val="002F6327"/>
    <w:rsid w:val="003072B2"/>
    <w:rsid w:val="003147BE"/>
    <w:rsid w:val="00317B3C"/>
    <w:rsid w:val="003238D3"/>
    <w:rsid w:val="00347608"/>
    <w:rsid w:val="00352B97"/>
    <w:rsid w:val="00355449"/>
    <w:rsid w:val="003679BB"/>
    <w:rsid w:val="003751FD"/>
    <w:rsid w:val="0037543E"/>
    <w:rsid w:val="00387927"/>
    <w:rsid w:val="003E1AC6"/>
    <w:rsid w:val="00415DA3"/>
    <w:rsid w:val="004229DC"/>
    <w:rsid w:val="0043479D"/>
    <w:rsid w:val="00447B55"/>
    <w:rsid w:val="0045350F"/>
    <w:rsid w:val="0045508B"/>
    <w:rsid w:val="004720A0"/>
    <w:rsid w:val="00477459"/>
    <w:rsid w:val="004869BA"/>
    <w:rsid w:val="004A608C"/>
    <w:rsid w:val="004C1156"/>
    <w:rsid w:val="004C2702"/>
    <w:rsid w:val="004E2AD6"/>
    <w:rsid w:val="004E38A0"/>
    <w:rsid w:val="004E78EF"/>
    <w:rsid w:val="004F2245"/>
    <w:rsid w:val="004F4406"/>
    <w:rsid w:val="005479E9"/>
    <w:rsid w:val="005666DC"/>
    <w:rsid w:val="00575281"/>
    <w:rsid w:val="005756B9"/>
    <w:rsid w:val="00581140"/>
    <w:rsid w:val="0058544F"/>
    <w:rsid w:val="005A2707"/>
    <w:rsid w:val="006334C8"/>
    <w:rsid w:val="00635786"/>
    <w:rsid w:val="00660BB3"/>
    <w:rsid w:val="00662A2B"/>
    <w:rsid w:val="00664460"/>
    <w:rsid w:val="0066729C"/>
    <w:rsid w:val="00673A9E"/>
    <w:rsid w:val="00673F13"/>
    <w:rsid w:val="00675E6E"/>
    <w:rsid w:val="0069051A"/>
    <w:rsid w:val="00691E0A"/>
    <w:rsid w:val="006921A0"/>
    <w:rsid w:val="0069533C"/>
    <w:rsid w:val="006B4F4B"/>
    <w:rsid w:val="006D0457"/>
    <w:rsid w:val="006D0F3E"/>
    <w:rsid w:val="00710850"/>
    <w:rsid w:val="0071371E"/>
    <w:rsid w:val="00717FAE"/>
    <w:rsid w:val="00721CF3"/>
    <w:rsid w:val="00724C96"/>
    <w:rsid w:val="00742A0A"/>
    <w:rsid w:val="00761749"/>
    <w:rsid w:val="0077162A"/>
    <w:rsid w:val="00790C62"/>
    <w:rsid w:val="007C34A6"/>
    <w:rsid w:val="007E1A8B"/>
    <w:rsid w:val="007E5889"/>
    <w:rsid w:val="007E70EB"/>
    <w:rsid w:val="00814452"/>
    <w:rsid w:val="008210B3"/>
    <w:rsid w:val="00834597"/>
    <w:rsid w:val="00837651"/>
    <w:rsid w:val="00853076"/>
    <w:rsid w:val="00855E30"/>
    <w:rsid w:val="00885CFF"/>
    <w:rsid w:val="008935A9"/>
    <w:rsid w:val="008A5781"/>
    <w:rsid w:val="008B3703"/>
    <w:rsid w:val="008D70C8"/>
    <w:rsid w:val="008E2038"/>
    <w:rsid w:val="008E624E"/>
    <w:rsid w:val="0090385D"/>
    <w:rsid w:val="00933B00"/>
    <w:rsid w:val="00944C90"/>
    <w:rsid w:val="00977F94"/>
    <w:rsid w:val="009967F9"/>
    <w:rsid w:val="009A771B"/>
    <w:rsid w:val="009B3EB2"/>
    <w:rsid w:val="009C7F19"/>
    <w:rsid w:val="009D646B"/>
    <w:rsid w:val="009F350B"/>
    <w:rsid w:val="00A052E1"/>
    <w:rsid w:val="00A10FE5"/>
    <w:rsid w:val="00A507EE"/>
    <w:rsid w:val="00A61E5C"/>
    <w:rsid w:val="00AC02AD"/>
    <w:rsid w:val="00AE23D9"/>
    <w:rsid w:val="00AF1F63"/>
    <w:rsid w:val="00B03660"/>
    <w:rsid w:val="00B24752"/>
    <w:rsid w:val="00B3059C"/>
    <w:rsid w:val="00B3510F"/>
    <w:rsid w:val="00B47C3C"/>
    <w:rsid w:val="00B50A3A"/>
    <w:rsid w:val="00B71399"/>
    <w:rsid w:val="00B72909"/>
    <w:rsid w:val="00B820AA"/>
    <w:rsid w:val="00B834A0"/>
    <w:rsid w:val="00BA456F"/>
    <w:rsid w:val="00BB67F0"/>
    <w:rsid w:val="00BD190F"/>
    <w:rsid w:val="00BF04A9"/>
    <w:rsid w:val="00C0230E"/>
    <w:rsid w:val="00C03201"/>
    <w:rsid w:val="00C16832"/>
    <w:rsid w:val="00C2277B"/>
    <w:rsid w:val="00C37C22"/>
    <w:rsid w:val="00C37D72"/>
    <w:rsid w:val="00C72BD4"/>
    <w:rsid w:val="00CB4801"/>
    <w:rsid w:val="00CD2BDB"/>
    <w:rsid w:val="00CD4735"/>
    <w:rsid w:val="00CE2DA0"/>
    <w:rsid w:val="00D06CFA"/>
    <w:rsid w:val="00D20506"/>
    <w:rsid w:val="00D46176"/>
    <w:rsid w:val="00D51519"/>
    <w:rsid w:val="00D849A2"/>
    <w:rsid w:val="00D85A5F"/>
    <w:rsid w:val="00DA7C78"/>
    <w:rsid w:val="00DC6A8E"/>
    <w:rsid w:val="00DD42B5"/>
    <w:rsid w:val="00DF5F24"/>
    <w:rsid w:val="00E2027E"/>
    <w:rsid w:val="00E25D4B"/>
    <w:rsid w:val="00E32771"/>
    <w:rsid w:val="00E3745F"/>
    <w:rsid w:val="00E41809"/>
    <w:rsid w:val="00EB6A67"/>
    <w:rsid w:val="00EC4685"/>
    <w:rsid w:val="00EE217D"/>
    <w:rsid w:val="00EE444F"/>
    <w:rsid w:val="00EF3CCD"/>
    <w:rsid w:val="00F1092B"/>
    <w:rsid w:val="00F11481"/>
    <w:rsid w:val="00F16D54"/>
    <w:rsid w:val="00F2420A"/>
    <w:rsid w:val="00F25CEB"/>
    <w:rsid w:val="00F3173B"/>
    <w:rsid w:val="00F51D50"/>
    <w:rsid w:val="00F66F40"/>
    <w:rsid w:val="00F80820"/>
    <w:rsid w:val="00F850E9"/>
    <w:rsid w:val="00F85648"/>
    <w:rsid w:val="00F866F6"/>
    <w:rsid w:val="00F95DC0"/>
    <w:rsid w:val="00FD2DEF"/>
    <w:rsid w:val="00FD7CE1"/>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7"/>
    <o:shapelayout v:ext="edit">
      <o:idmap v:ext="edit" data="1"/>
    </o:shapelayout>
  </w:shapeDefaults>
  <w:decimalSymbol w:val="."/>
  <w:listSeparator w:val=","/>
  <w15:docId w15:val="{F2F68FD9-72A8-49D2-8266-838DBC1DB0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91E0A"/>
    <w:pPr>
      <w:bidi/>
    </w:pPr>
  </w:style>
  <w:style w:type="paragraph" w:styleId="Heading1">
    <w:name w:val="heading 1"/>
    <w:basedOn w:val="Normal"/>
    <w:next w:val="Normal"/>
    <w:link w:val="Heading1Char"/>
    <w:qFormat/>
    <w:rsid w:val="00AE23D9"/>
    <w:pPr>
      <w:keepNext/>
      <w:autoSpaceDE w:val="0"/>
      <w:autoSpaceDN w:val="0"/>
      <w:bidi w:val="0"/>
      <w:spacing w:after="0" w:line="240" w:lineRule="auto"/>
      <w:jc w:val="center"/>
      <w:outlineLvl w:val="0"/>
    </w:pPr>
    <w:rPr>
      <w:rFonts w:ascii="Garamond" w:eastAsia="Times New Roman" w:hAnsi="Garamond" w:cs="Times New Roman"/>
      <w:b/>
      <w:bCs/>
      <w:kern w:val="28"/>
      <w:sz w:val="26"/>
      <w:szCs w:val="26"/>
      <w:lang w:val="fr-FR" w:eastAsia="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customStyle="1" w:styleId="GridTable4-Accent11">
    <w:name w:val="Grid Table 4 - Accent 11"/>
    <w:basedOn w:val="TableNormal"/>
    <w:uiPriority w:val="49"/>
    <w:rsid w:val="00837651"/>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1F4731"/>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divx11">
    <w:name w:val="divx11"/>
    <w:basedOn w:val="DefaultParagraphFont"/>
    <w:rsid w:val="00217D4F"/>
    <w:rPr>
      <w:color w:val="800000"/>
      <w:sz w:val="26"/>
      <w:szCs w:val="26"/>
    </w:rPr>
  </w:style>
  <w:style w:type="paragraph" w:styleId="FootnoteText">
    <w:name w:val="footnote text"/>
    <w:basedOn w:val="Normal"/>
    <w:link w:val="FootnoteTextChar"/>
    <w:uiPriority w:val="99"/>
    <w:unhideWhenUsed/>
    <w:rsid w:val="009B3EB2"/>
    <w:pPr>
      <w:bidi w:val="0"/>
      <w:spacing w:after="0" w:line="240" w:lineRule="auto"/>
    </w:pPr>
    <w:rPr>
      <w:rFonts w:ascii="Calibri" w:eastAsia="Calibri" w:hAnsi="Calibri" w:cs="Arial"/>
      <w:sz w:val="20"/>
      <w:szCs w:val="20"/>
      <w:lang w:val="fr-FR"/>
    </w:rPr>
  </w:style>
  <w:style w:type="character" w:customStyle="1" w:styleId="FootnoteTextChar">
    <w:name w:val="Footnote Text Char"/>
    <w:basedOn w:val="DefaultParagraphFont"/>
    <w:link w:val="FootnoteText"/>
    <w:uiPriority w:val="99"/>
    <w:rsid w:val="009B3EB2"/>
    <w:rPr>
      <w:rFonts w:ascii="Calibri" w:eastAsia="Calibri" w:hAnsi="Calibri" w:cs="Arial"/>
      <w:sz w:val="20"/>
      <w:szCs w:val="20"/>
      <w:lang w:val="fr-FR"/>
    </w:rPr>
  </w:style>
  <w:style w:type="paragraph" w:styleId="ListParagraph">
    <w:name w:val="List Paragraph"/>
    <w:basedOn w:val="Normal"/>
    <w:uiPriority w:val="34"/>
    <w:qFormat/>
    <w:rsid w:val="009B3EB2"/>
    <w:pPr>
      <w:bidi w:val="0"/>
      <w:spacing w:after="200" w:line="276" w:lineRule="auto"/>
      <w:ind w:left="720"/>
      <w:contextualSpacing/>
    </w:pPr>
    <w:rPr>
      <w:rFonts w:ascii="Calibri" w:eastAsia="Calibri" w:hAnsi="Calibri" w:cs="Arial"/>
      <w:lang w:val="fr-FR"/>
    </w:rPr>
  </w:style>
  <w:style w:type="character" w:customStyle="1" w:styleId="hps">
    <w:name w:val="hps"/>
    <w:basedOn w:val="DefaultParagraphFont"/>
    <w:rsid w:val="009B3EB2"/>
  </w:style>
  <w:style w:type="character" w:customStyle="1" w:styleId="Heading1Char">
    <w:name w:val="Heading 1 Char"/>
    <w:basedOn w:val="DefaultParagraphFont"/>
    <w:link w:val="Heading1"/>
    <w:rsid w:val="00AE23D9"/>
    <w:rPr>
      <w:rFonts w:ascii="Garamond" w:eastAsia="Times New Roman" w:hAnsi="Garamond" w:cs="Times New Roman"/>
      <w:b/>
      <w:bCs/>
      <w:kern w:val="28"/>
      <w:sz w:val="26"/>
      <w:szCs w:val="26"/>
      <w:lang w:val="fr-FR" w:eastAsia="fr-FR"/>
    </w:rPr>
  </w:style>
  <w:style w:type="character" w:styleId="FootnoteReference">
    <w:name w:val="footnote reference"/>
    <w:basedOn w:val="DefaultParagraphFont"/>
    <w:uiPriority w:val="99"/>
    <w:semiHidden/>
    <w:unhideWhenUsed/>
    <w:rsid w:val="00AE23D9"/>
    <w:rPr>
      <w:vertAlign w:val="superscript"/>
    </w:rPr>
  </w:style>
  <w:style w:type="character" w:customStyle="1" w:styleId="a">
    <w:name w:val="a"/>
    <w:basedOn w:val="DefaultParagraphFont"/>
    <w:rsid w:val="00AE23D9"/>
  </w:style>
  <w:style w:type="paragraph" w:styleId="BalloonText">
    <w:name w:val="Balloon Text"/>
    <w:basedOn w:val="Normal"/>
    <w:link w:val="BalloonTextChar"/>
    <w:uiPriority w:val="99"/>
    <w:semiHidden/>
    <w:unhideWhenUsed/>
    <w:rsid w:val="00AE23D9"/>
    <w:pPr>
      <w:bidi w:val="0"/>
      <w:spacing w:after="0" w:line="240" w:lineRule="auto"/>
    </w:pPr>
    <w:rPr>
      <w:rFonts w:ascii="Tahoma" w:eastAsia="Calibri" w:hAnsi="Tahoma" w:cs="Tahoma"/>
      <w:sz w:val="16"/>
      <w:szCs w:val="16"/>
      <w:lang w:val="fr-FR"/>
    </w:rPr>
  </w:style>
  <w:style w:type="character" w:customStyle="1" w:styleId="BalloonTextChar">
    <w:name w:val="Balloon Text Char"/>
    <w:basedOn w:val="DefaultParagraphFont"/>
    <w:link w:val="BalloonText"/>
    <w:uiPriority w:val="99"/>
    <w:semiHidden/>
    <w:rsid w:val="00AE23D9"/>
    <w:rPr>
      <w:rFonts w:ascii="Tahoma" w:eastAsia="Calibri" w:hAnsi="Tahoma" w:cs="Tahoma"/>
      <w:sz w:val="16"/>
      <w:szCs w:val="16"/>
      <w:lang w:val="fr-FR"/>
    </w:rPr>
  </w:style>
  <w:style w:type="character" w:styleId="Hyperlink">
    <w:name w:val="Hyperlink"/>
    <w:basedOn w:val="DefaultParagraphFont"/>
    <w:uiPriority w:val="99"/>
    <w:semiHidden/>
    <w:unhideWhenUsed/>
    <w:rsid w:val="00AE23D9"/>
    <w:rPr>
      <w:color w:val="0000FF"/>
      <w:u w:val="single"/>
    </w:rPr>
  </w:style>
  <w:style w:type="table" w:styleId="TableGrid">
    <w:name w:val="Table Grid"/>
    <w:basedOn w:val="TableNormal"/>
    <w:uiPriority w:val="59"/>
    <w:rsid w:val="00AE23D9"/>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Spacing">
    <w:name w:val="No Spacing"/>
    <w:uiPriority w:val="1"/>
    <w:qFormat/>
    <w:rsid w:val="00AE23D9"/>
    <w:pPr>
      <w:spacing w:after="0" w:line="240" w:lineRule="auto"/>
    </w:pPr>
    <w:rPr>
      <w:rFonts w:ascii="Calibri" w:eastAsia="Calibri" w:hAnsi="Calibri" w:cs="Arial"/>
      <w:lang w:val="fr-FR"/>
    </w:rPr>
  </w:style>
  <w:style w:type="paragraph" w:styleId="NormalWeb">
    <w:name w:val="Normal (Web)"/>
    <w:basedOn w:val="Normal"/>
    <w:uiPriority w:val="99"/>
    <w:unhideWhenUsed/>
    <w:rsid w:val="00AE23D9"/>
    <w:pPr>
      <w:bidi w:val="0"/>
      <w:spacing w:before="100" w:beforeAutospacing="1" w:after="100" w:afterAutospacing="1" w:line="240" w:lineRule="auto"/>
    </w:pPr>
    <w:rPr>
      <w:rFonts w:ascii="Times New Roman" w:eastAsia="Times New Roman" w:hAnsi="Times New Roman" w:cs="Traditional Arabic"/>
      <w:color w:val="000000"/>
      <w:sz w:val="30"/>
      <w:szCs w:val="30"/>
    </w:rPr>
  </w:style>
  <w:style w:type="character" w:customStyle="1" w:styleId="hadeth">
    <w:name w:val="hadeth"/>
    <w:basedOn w:val="DefaultParagraphFont"/>
    <w:rsid w:val="00AE23D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image" Target="media/image6.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TotalTime>
  <Pages>7</Pages>
  <Words>975</Words>
  <Characters>4105</Characters>
  <Application>Microsoft Office Word</Application>
  <DocSecurity>0</DocSecurity>
  <Lines>141</Lines>
  <Paragraphs>57</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5023</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Chương Giữ Gìn &amp; Duy Trì Các Việc Làm Ngoan Đạo</dc:title>
  <dc:subject>Chương Giữ Gìn &amp; Duy Trì Các Việc Làm Ngoan Đạo</dc:subject>
  <dc:creator>Abu Zakkariya Yahya bin Sharf Al-Nawawi</dc:creator>
  <cp:keywords>Chương Giữ Gìn &amp; Duy Trì Các Việc Làm Ngoan Đạo</cp:keywords>
  <dc:description>Chương Giữ Gìn &amp; Duy Trì Các Việc Làm Ngoan Đạo</dc:description>
  <cp:lastModifiedBy>elhashemy</cp:lastModifiedBy>
  <cp:revision>7</cp:revision>
  <cp:lastPrinted>2015-01-13T04:52:00Z</cp:lastPrinted>
  <dcterms:created xsi:type="dcterms:W3CDTF">2015-10-14T06:46:00Z</dcterms:created>
  <dcterms:modified xsi:type="dcterms:W3CDTF">2015-10-17T14:10:00Z</dcterms:modified>
  <cp:category/>
</cp:coreProperties>
</file>