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A44413"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7B658A" w:rsidRDefault="00AC2942" w:rsidP="00AC2942">
                  <w:pPr>
                    <w:rPr>
                      <w:rFonts w:eastAsiaTheme="minorEastAsia"/>
                      <w:b/>
                      <w:bCs/>
                      <w:i/>
                      <w:iCs/>
                      <w:u w:val="single"/>
                      <w:rtl/>
                      <w:lang w:eastAsia="zh-CN"/>
                    </w:rPr>
                  </w:pPr>
                  <w:r>
                    <w:rPr>
                      <w:rFonts w:eastAsiaTheme="minorEastAsia" w:hint="cs"/>
                      <w:b/>
                      <w:bCs/>
                      <w:i/>
                      <w:iCs/>
                      <w:sz w:val="32"/>
                      <w:szCs w:val="32"/>
                      <w:u w:val="single"/>
                      <w:rtl/>
                      <w:lang w:eastAsia="zh-CN"/>
                    </w:rPr>
                    <w:t xml:space="preserve">هجرية النبوية </w:t>
                  </w:r>
                  <w:r>
                    <w:rPr>
                      <w:rFonts w:eastAsiaTheme="minorEastAsia" w:hint="eastAsia"/>
                      <w:b/>
                      <w:bCs/>
                      <w:i/>
                      <w:iCs/>
                      <w:sz w:val="32"/>
                      <w:szCs w:val="32"/>
                      <w:u w:val="single"/>
                      <w:lang w:eastAsia="zh-CN"/>
                    </w:rPr>
                    <w:t>先知迁徙</w:t>
                  </w:r>
                  <w:r>
                    <w:rPr>
                      <w:rFonts w:eastAsiaTheme="minorEastAsia" w:hint="eastAsia"/>
                      <w:b/>
                      <w:bCs/>
                      <w:i/>
                      <w:iCs/>
                      <w:sz w:val="32"/>
                      <w:szCs w:val="32"/>
                      <w:u w:val="single"/>
                      <w:lang w:eastAsia="zh-CN"/>
                    </w:rPr>
                    <w:t xml:space="preserve"> </w:t>
                  </w:r>
                  <w:r w:rsidR="007B658A" w:rsidRPr="007B658A">
                    <w:rPr>
                      <w:rFonts w:eastAsiaTheme="minorEastAsia" w:hint="cs"/>
                      <w:b/>
                      <w:bCs/>
                      <w:i/>
                      <w:iCs/>
                      <w:sz w:val="32"/>
                      <w:szCs w:val="32"/>
                      <w:u w:val="single"/>
                      <w:rtl/>
                      <w:lang w:eastAsia="zh-CN"/>
                    </w:rPr>
                    <w:t xml:space="preserve"> </w:t>
                  </w:r>
                </w:p>
              </w:txbxContent>
            </v:textbox>
          </v:shape>
        </w:pict>
      </w:r>
    </w:p>
    <w:p w:rsidR="00A60587" w:rsidRPr="00035EBD" w:rsidRDefault="00A60587" w:rsidP="00E45636">
      <w:pPr>
        <w:bidi w:val="0"/>
        <w:rPr>
          <w:rFonts w:ascii="Arial" w:hAnsi="Arial" w:cs="Arial"/>
          <w:b/>
          <w:bCs/>
          <w:sz w:val="48"/>
          <w:szCs w:val="48"/>
          <w:lang w:eastAsia="zh-CN"/>
        </w:rPr>
      </w:pPr>
    </w:p>
    <w:p w:rsidR="00B65D8F" w:rsidRPr="00D1200C" w:rsidRDefault="00AC2942" w:rsidP="00AC2942">
      <w:pPr>
        <w:bidi w:val="0"/>
        <w:spacing w:beforeLines="50"/>
        <w:jc w:val="center"/>
        <w:rPr>
          <w:rFonts w:ascii="STLiti" w:eastAsia="STLiti" w:hAnsi="DFKai-SB" w:cs="Tahoma"/>
          <w:b/>
          <w:bCs/>
          <w:color w:val="800000"/>
          <w:sz w:val="72"/>
          <w:szCs w:val="72"/>
          <w:lang w:eastAsia="zh-CN"/>
        </w:rPr>
      </w:pPr>
      <w:r w:rsidRPr="00D1200C">
        <w:rPr>
          <w:rStyle w:val="Heading1Char"/>
          <w:rFonts w:ascii="STLiti" w:eastAsia="STLiti" w:hAnsi="DFKai-SB" w:cs="SimSun" w:hint="eastAsia"/>
          <w:color w:val="800000"/>
          <w:sz w:val="72"/>
          <w:szCs w:val="72"/>
          <w:lang w:eastAsia="zh-CN"/>
        </w:rPr>
        <w:t>先知迁徙</w:t>
      </w:r>
    </w:p>
    <w:p w:rsidR="00EB6455" w:rsidRDefault="00EB6455" w:rsidP="00B65D8F">
      <w:pPr>
        <w:bidi w:val="0"/>
        <w:spacing w:beforeLines="50"/>
        <w:jc w:val="center"/>
        <w:rPr>
          <w:rFonts w:ascii="Courier New" w:hAnsi="Courier New" w:cs="Courier New"/>
          <w:b/>
          <w:bCs/>
          <w:sz w:val="32"/>
          <w:szCs w:val="32"/>
          <w:rtl/>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7B658A" w:rsidRDefault="007B658A" w:rsidP="007B658A">
      <w:pPr>
        <w:bidi w:val="0"/>
        <w:spacing w:beforeLines="50"/>
        <w:jc w:val="center"/>
        <w:rPr>
          <w:rFonts w:ascii="Courier New" w:hAnsi="Courier New" w:cs="Courier New"/>
          <w:b/>
          <w:bCs/>
          <w:sz w:val="32"/>
          <w:szCs w:val="32"/>
          <w:lang w:eastAsia="zh-CN"/>
        </w:rPr>
      </w:pPr>
    </w:p>
    <w:p w:rsidR="00EE484A" w:rsidRPr="00D1200C" w:rsidRDefault="005B5266" w:rsidP="00EE484A">
      <w:pPr>
        <w:bidi w:val="0"/>
        <w:spacing w:beforeLines="50"/>
        <w:jc w:val="center"/>
        <w:rPr>
          <w:rFonts w:ascii="Tahoma" w:eastAsia="MS UI Gothic" w:hAnsi="Tahoma" w:cs="KFGQPC Uthman Taha Naskh"/>
          <w:b/>
          <w:bCs/>
          <w:color w:val="auto"/>
          <w:sz w:val="44"/>
          <w:szCs w:val="44"/>
          <w:rtl/>
          <w:lang w:eastAsia="zh-CN"/>
        </w:rPr>
      </w:pPr>
      <w:r w:rsidRPr="00D1200C">
        <w:rPr>
          <w:rFonts w:ascii="Tahoma" w:eastAsia="MS UI Gothic" w:hAnsi="Tahoma" w:cs="KFGQPC Uthman Taha Naskh" w:hint="cs"/>
          <w:b/>
          <w:bCs/>
          <w:color w:val="auto"/>
          <w:sz w:val="44"/>
          <w:szCs w:val="44"/>
          <w:rtl/>
          <w:lang w:eastAsia="zh-CN"/>
        </w:rPr>
        <w:t>الهجرة النبوية</w:t>
      </w:r>
    </w:p>
    <w:p w:rsidR="00AA2872" w:rsidRDefault="00AA2872" w:rsidP="00AA2872">
      <w:pPr>
        <w:bidi w:val="0"/>
        <w:rPr>
          <w:rFonts w:ascii="Courier New" w:eastAsiaTheme="minorEastAsia" w:hAnsi="Courier New" w:cs="Courier New"/>
          <w:b/>
          <w:bCs/>
          <w:szCs w:val="24"/>
          <w:lang w:eastAsia="zh-CN"/>
        </w:rPr>
      </w:pPr>
    </w:p>
    <w:p w:rsidR="00EB6455" w:rsidRPr="00962983" w:rsidRDefault="00EB6455" w:rsidP="00AA2872">
      <w:pPr>
        <w:spacing w:after="65"/>
        <w:jc w:val="center"/>
        <w:outlineLvl w:val="3"/>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eastAsiaTheme="minorEastAsia" w:hAnsi="Arial" w:cs="Arial"/>
          <w:b/>
          <w:bCs/>
          <w:sz w:val="28"/>
          <w:szCs w:val="28"/>
          <w:lang w:eastAsia="zh-CN"/>
        </w:rPr>
      </w:pPr>
      <w:bookmarkStart w:id="0" w:name="_GoBack"/>
      <w:bookmarkEnd w:id="0"/>
    </w:p>
    <w:p w:rsidR="0080665C" w:rsidRPr="0080665C" w:rsidRDefault="0080665C" w:rsidP="0080665C">
      <w:pPr>
        <w:bidi w:val="0"/>
        <w:spacing w:before="150" w:after="150" w:line="284" w:lineRule="atLeast"/>
        <w:jc w:val="center"/>
        <w:rPr>
          <w:rFonts w:ascii="Arial" w:eastAsiaTheme="minorEastAsia" w:hAnsi="Arial" w:cs="Arial"/>
          <w:b/>
          <w:bCs/>
          <w:sz w:val="28"/>
          <w:szCs w:val="28"/>
          <w:lang w:eastAsia="zh-CN"/>
        </w:rPr>
      </w:pPr>
    </w:p>
    <w:p w:rsidR="00EB6455" w:rsidRDefault="00EB6455" w:rsidP="00EB6455">
      <w:pPr>
        <w:bidi w:val="0"/>
        <w:spacing w:before="150" w:after="150" w:line="284" w:lineRule="atLeast"/>
        <w:jc w:val="center"/>
        <w:rPr>
          <w:rFonts w:ascii="Arial" w:eastAsiaTheme="minorEastAsia" w:hAnsi="Arial" w:cs="Arial"/>
          <w:b/>
          <w:bCs/>
          <w:sz w:val="28"/>
          <w:szCs w:val="28"/>
          <w:lang w:eastAsia="zh-CN"/>
        </w:rPr>
      </w:pPr>
    </w:p>
    <w:p w:rsidR="00EB6455" w:rsidRPr="0080665C" w:rsidRDefault="0080665C" w:rsidP="0080665C">
      <w:pPr>
        <w:bidi w:val="0"/>
        <w:spacing w:before="150" w:after="150" w:line="284" w:lineRule="atLeast"/>
        <w:jc w:val="center"/>
        <w:rPr>
          <w:rFonts w:ascii="FZYaoTi" w:eastAsia="FZYaoTi" w:hAnsi="mylotus" w:cs="mylotus"/>
          <w:b/>
          <w:bCs/>
          <w:color w:val="002060"/>
          <w:sz w:val="32"/>
          <w:szCs w:val="32"/>
          <w:lang w:eastAsia="zh-CN" w:bidi="ar-EG"/>
        </w:rPr>
      </w:pPr>
      <w:r w:rsidRPr="0080665C">
        <w:rPr>
          <w:rFonts w:ascii="FZYaoTi" w:eastAsia="FZYaoTi" w:hAnsi="Arial" w:cs="Arial" w:hint="eastAsia"/>
          <w:b/>
          <w:bCs/>
          <w:color w:val="002060"/>
          <w:sz w:val="32"/>
          <w:szCs w:val="32"/>
          <w:lang w:eastAsia="zh-CN"/>
        </w:rPr>
        <w:t>来源</w:t>
      </w:r>
      <w:r w:rsidRPr="0080665C">
        <w:rPr>
          <w:rFonts w:ascii="FZYaoTi" w:eastAsia="FZYaoTi" w:hAnsi="Arial" w:cs="Arial" w:hint="eastAsia"/>
          <w:b/>
          <w:bCs/>
          <w:color w:val="002060"/>
          <w:sz w:val="32"/>
          <w:szCs w:val="32"/>
          <w:rtl/>
          <w:lang w:eastAsia="zh-CN"/>
        </w:rPr>
        <w:t xml:space="preserve"> </w:t>
      </w:r>
      <w:r w:rsidRPr="0080665C">
        <w:rPr>
          <w:rFonts w:ascii="FZYaoTi" w:eastAsia="FZYaoTi" w:hAnsi="Arial" w:cs="Arial" w:hint="eastAsia"/>
          <w:b/>
          <w:bCs/>
          <w:color w:val="002060"/>
          <w:sz w:val="32"/>
          <w:szCs w:val="32"/>
          <w:lang w:eastAsia="zh-CN"/>
        </w:rPr>
        <w:t>：伊斯兰</w:t>
      </w:r>
      <w:r w:rsidRPr="0080665C">
        <w:rPr>
          <w:rFonts w:ascii="FZYaoTi" w:eastAsia="FZYaoTi" w:hAnsi="mylotus" w:cs="mylotus" w:hint="eastAsia"/>
          <w:b/>
          <w:bCs/>
          <w:color w:val="002060"/>
          <w:sz w:val="32"/>
          <w:szCs w:val="32"/>
          <w:lang w:eastAsia="zh-CN" w:bidi="ar-EG"/>
        </w:rPr>
        <w:t>之光</w:t>
      </w:r>
    </w:p>
    <w:p w:rsidR="00EB6455" w:rsidRPr="0080665C" w:rsidRDefault="0080665C" w:rsidP="0080665C">
      <w:pPr>
        <w:bidi w:val="0"/>
        <w:jc w:val="center"/>
        <w:rPr>
          <w:rFonts w:ascii="Simplified Arabic" w:eastAsiaTheme="minorEastAsia" w:hAnsi="Simplified Arabic" w:cs="Simplified Arabic"/>
          <w:b/>
          <w:bCs/>
          <w:sz w:val="48"/>
          <w:szCs w:val="48"/>
          <w:rtl/>
          <w:lang w:eastAsia="zh-CN"/>
        </w:rPr>
      </w:pPr>
      <w:r w:rsidRPr="0080665C">
        <w:rPr>
          <w:rFonts w:ascii="FZYaoTi" w:eastAsia="FZYaoTi" w:hAnsi="Simplified Arabic" w:cs="Simplified Arabic" w:hint="eastAsia"/>
          <w:b/>
          <w:bCs/>
          <w:color w:val="002060"/>
          <w:sz w:val="32"/>
          <w:szCs w:val="32"/>
          <w:rtl/>
          <w:lang w:eastAsia="zh-CN"/>
        </w:rPr>
        <w:t>مصدر:  موقع نور الإسلام</w:t>
      </w:r>
      <w:r w:rsidRPr="0080665C">
        <w:rPr>
          <w:rFonts w:ascii="Simplified Arabic" w:eastAsiaTheme="minorEastAsia" w:hAnsi="Simplified Arabic" w:cs="Simplified Arabic"/>
          <w:b/>
          <w:bCs/>
          <w:sz w:val="32"/>
          <w:szCs w:val="32"/>
          <w:rtl/>
          <w:lang w:eastAsia="zh-CN"/>
        </w:rPr>
        <w:t xml:space="preserve"> </w:t>
      </w: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Pr="0080665C" w:rsidRDefault="0080665C" w:rsidP="0080665C">
      <w:pPr>
        <w:bidi w:val="0"/>
        <w:spacing w:line="240" w:lineRule="exact"/>
        <w:rPr>
          <w:rFonts w:ascii="mylotus" w:eastAsiaTheme="minorEastAsia" w:hAnsi="mylotus" w:cs="mylotus"/>
          <w:b/>
          <w:bCs/>
          <w:sz w:val="28"/>
          <w:szCs w:val="28"/>
          <w:lang w:eastAsia="zh-CN"/>
        </w:rPr>
      </w:pPr>
    </w:p>
    <w:p w:rsidR="00EB6455" w:rsidRPr="0080665C" w:rsidRDefault="00A60587" w:rsidP="00856385">
      <w:pPr>
        <w:bidi w:val="0"/>
        <w:spacing w:before="150" w:after="150" w:line="284" w:lineRule="atLeast"/>
        <w:jc w:val="center"/>
        <w:rPr>
          <w:rFonts w:ascii="FZYaoTi" w:eastAsia="FZYaoTi" w:hAnsi="TR Bahamas Light" w:cs="AL-Mohanad"/>
          <w:b/>
          <w:bCs/>
          <w:sz w:val="32"/>
          <w:szCs w:val="32"/>
          <w:lang w:eastAsia="zh-CN"/>
        </w:rPr>
      </w:pPr>
      <w:r w:rsidRPr="0080665C">
        <w:rPr>
          <w:rFonts w:ascii="FZYaoTi" w:eastAsia="FZYaoTi" w:hAnsi="Calibri" w:cs="KFGQPC Uthman Taha Naskh" w:hint="eastAsia"/>
          <w:b/>
          <w:bCs/>
          <w:color w:val="auto"/>
          <w:sz w:val="32"/>
          <w:szCs w:val="32"/>
          <w:lang w:eastAsia="zh-CN"/>
        </w:rPr>
        <w:t>编审</w:t>
      </w:r>
      <w:r w:rsidR="00EB6455" w:rsidRPr="0080665C">
        <w:rPr>
          <w:rFonts w:ascii="FZYaoTi" w:eastAsia="FZYaoTi" w:hAnsi="TR Bahamas Light" w:hint="eastAsia"/>
          <w:b/>
          <w:bCs/>
          <w:color w:val="auto"/>
          <w:sz w:val="32"/>
          <w:szCs w:val="32"/>
          <w:lang w:val="tr-TR" w:eastAsia="zh-CN"/>
        </w:rPr>
        <w:t>:</w:t>
      </w:r>
      <w:r w:rsidR="00EB6455" w:rsidRPr="0080665C">
        <w:rPr>
          <w:rFonts w:ascii="FZYaoTi" w:eastAsia="FZYaoTi" w:hAnsi="TR Bahamas Light" w:cs="mylotus" w:hint="eastAsia"/>
          <w:b/>
          <w:bCs/>
          <w:sz w:val="32"/>
          <w:szCs w:val="32"/>
          <w:lang w:eastAsia="zh-CN"/>
        </w:rPr>
        <w:t xml:space="preserve"> </w:t>
      </w:r>
      <w:r w:rsidR="00856385" w:rsidRPr="0080665C">
        <w:rPr>
          <w:rFonts w:ascii="FZYaoTi" w:eastAsia="FZYaoTi" w:hAnsiTheme="minorEastAsia" w:hint="eastAsia"/>
          <w:kern w:val="28"/>
          <w:sz w:val="32"/>
          <w:szCs w:val="32"/>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80665C">
        <w:rPr>
          <w:rFonts w:ascii="FZYaoTi" w:eastAsia="FZYaoTi" w:hAnsi="mylotus" w:cs="mylotus" w:hint="eastAsia"/>
          <w:b/>
          <w:bCs/>
          <w:sz w:val="32"/>
          <w:szCs w:val="32"/>
          <w:rtl/>
        </w:rPr>
        <w:t xml:space="preserve">مراجعة: </w:t>
      </w:r>
      <w:r w:rsidR="00856385" w:rsidRPr="0080665C">
        <w:rPr>
          <w:rFonts w:ascii="FZYaoTi" w:eastAsia="FZYaoTi" w:hAnsi="mylotus" w:cs="KFGQPC Uthman Taha Naskh" w:hint="eastAsia"/>
          <w:sz w:val="32"/>
          <w:szCs w:val="32"/>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80665C">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80665C">
        <w:rPr>
          <w:rFonts w:ascii="MS UI Gothic" w:eastAsiaTheme="minorEastAsia" w:hAnsi="MS UI Gothic" w:cs="Times New Roman" w:hint="eastAsia"/>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8"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Default="00A60587">
      <w:pPr>
        <w:bidi w:val="0"/>
        <w:rPr>
          <w:rFonts w:ascii="Calibri" w:eastAsiaTheme="minorEastAsia" w:hAnsi="Calibri" w:cs="KFGQPC Uthman Taha Naskh"/>
          <w:b/>
          <w:bCs/>
          <w:color w:val="800000"/>
          <w:sz w:val="40"/>
          <w:szCs w:val="40"/>
          <w:lang w:eastAsia="zh-CN"/>
        </w:rPr>
      </w:pPr>
    </w:p>
    <w:p w:rsidR="00AA2872" w:rsidRPr="00B65D8F" w:rsidRDefault="00AA2872" w:rsidP="00AA2872">
      <w:pPr>
        <w:bidi w:val="0"/>
        <w:rPr>
          <w:rFonts w:ascii="Calibri" w:eastAsiaTheme="minorEastAsia" w:hAnsi="Calibri" w:cs="KFGQPC Uthman Taha Naskh"/>
          <w:b/>
          <w:bCs/>
          <w:color w:val="800000"/>
          <w:sz w:val="40"/>
          <w:szCs w:val="40"/>
          <w:rtl/>
          <w:lang w:eastAsia="zh-CN"/>
        </w:rPr>
      </w:pP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A2872" w:rsidRDefault="00AA2872" w:rsidP="00C83324">
      <w:pPr>
        <w:shd w:val="clear" w:color="auto" w:fill="FFFFFF"/>
        <w:bidi w:val="0"/>
        <w:rPr>
          <w:rFonts w:ascii="Tahoma" w:hAnsi="Tahoma" w:cs="Tahoma"/>
          <w:b/>
          <w:bCs/>
          <w:color w:val="00B050"/>
          <w:sz w:val="30"/>
          <w:szCs w:val="30"/>
          <w:lang w:eastAsia="zh-CN"/>
        </w:rPr>
      </w:pPr>
    </w:p>
    <w:p w:rsidR="00AE36DE" w:rsidRPr="00AE36DE" w:rsidRDefault="00AE36DE" w:rsidP="00AE36DE">
      <w:pPr>
        <w:bidi w:val="0"/>
        <w:spacing w:line="300" w:lineRule="auto"/>
        <w:jc w:val="center"/>
        <w:rPr>
          <w:rFonts w:ascii="STLiti" w:eastAsia="STLiti" w:hAnsi="DFKai-SB"/>
          <w:color w:val="4F6228" w:themeColor="accent3" w:themeShade="80"/>
          <w:sz w:val="72"/>
          <w:szCs w:val="72"/>
          <w:rtl/>
          <w:lang w:eastAsia="zh-CN"/>
        </w:rPr>
      </w:pPr>
      <w:r w:rsidRPr="00AE36DE">
        <w:rPr>
          <w:rFonts w:ascii="STLiti" w:eastAsia="STLiti" w:hAnsi="DFKai-SB" w:hint="eastAsia"/>
          <w:color w:val="4F6228" w:themeColor="accent3" w:themeShade="80"/>
          <w:sz w:val="72"/>
          <w:szCs w:val="72"/>
          <w:lang w:eastAsia="zh-CN"/>
        </w:rPr>
        <w:t>先知迁徙</w:t>
      </w:r>
    </w:p>
    <w:p w:rsidR="00AE36DE" w:rsidRDefault="00AE36DE" w:rsidP="00AE36DE">
      <w:pPr>
        <w:bidi w:val="0"/>
        <w:spacing w:line="300" w:lineRule="auto"/>
        <w:jc w:val="center"/>
        <w:rPr>
          <w:rFonts w:ascii="DFKai-SB" w:eastAsia="DFKai-SB" w:hAnsi="DFKai-SB"/>
          <w:sz w:val="32"/>
          <w:szCs w:val="32"/>
          <w:rtl/>
          <w:lang w:eastAsia="zh-CN"/>
        </w:rPr>
      </w:pPr>
      <w:r w:rsidRPr="00AE36DE">
        <w:rPr>
          <w:rFonts w:ascii="DFKai-SB" w:eastAsia="DFKai-SB" w:hAnsi="DFKai-SB"/>
          <w:sz w:val="32"/>
          <w:szCs w:val="32"/>
          <w:lang w:eastAsia="zh-CN"/>
        </w:rPr>
        <w:t>【呼图白</w:t>
      </w:r>
      <w:r w:rsidRPr="00AE36DE">
        <w:rPr>
          <w:rFonts w:ascii="DFKai-SB" w:eastAsia="DFKai-SB" w:hAnsi="DFKai-SB" w:hint="eastAsia"/>
          <w:sz w:val="32"/>
          <w:szCs w:val="32"/>
          <w:lang w:eastAsia="zh-CN"/>
        </w:rPr>
        <w:t>讲坛</w:t>
      </w:r>
      <w:r w:rsidRPr="00AE36DE">
        <w:rPr>
          <w:rFonts w:ascii="DFKai-SB" w:eastAsia="DFKai-SB" w:hAnsi="DFKai-SB"/>
          <w:sz w:val="32"/>
          <w:szCs w:val="32"/>
          <w:lang w:eastAsia="zh-CN"/>
        </w:rPr>
        <w:t>】</w:t>
      </w:r>
    </w:p>
    <w:p w:rsidR="00AE36DE" w:rsidRDefault="00AE36DE" w:rsidP="00AE36DE">
      <w:pPr>
        <w:bidi w:val="0"/>
        <w:spacing w:line="300" w:lineRule="auto"/>
        <w:jc w:val="center"/>
        <w:rPr>
          <w:rFonts w:ascii="DFKai-SB" w:eastAsia="DFKai-SB" w:hAnsi="DFKai-SB"/>
          <w:sz w:val="32"/>
          <w:szCs w:val="32"/>
          <w:rtl/>
          <w:lang w:eastAsia="zh-CN"/>
        </w:rPr>
      </w:pPr>
      <w:r w:rsidRPr="00AE36DE">
        <w:rPr>
          <w:rFonts w:ascii="DFKai-SB" w:eastAsia="DFKai-SB" w:hAnsi="DFKai-SB" w:hint="eastAsia"/>
          <w:sz w:val="32"/>
          <w:szCs w:val="32"/>
          <w:lang w:eastAsia="zh-CN"/>
        </w:rPr>
        <w:t>编译</w:t>
      </w:r>
      <w:r w:rsidRPr="00AE36DE">
        <w:rPr>
          <w:rFonts w:ascii="DFKai-SB" w:eastAsia="DFKai-SB" w:hAnsi="DFKai-SB"/>
          <w:sz w:val="32"/>
          <w:szCs w:val="32"/>
          <w:lang w:eastAsia="zh-CN"/>
        </w:rPr>
        <w:t>： 一卅柯·韩文成</w:t>
      </w:r>
    </w:p>
    <w:p w:rsidR="00AE36DE" w:rsidRPr="00AE36DE" w:rsidRDefault="00AE36DE" w:rsidP="00AE36DE">
      <w:pPr>
        <w:bidi w:val="0"/>
        <w:spacing w:line="300" w:lineRule="auto"/>
        <w:jc w:val="center"/>
        <w:rPr>
          <w:rFonts w:ascii="DFKai-SB" w:eastAsia="DFKai-SB" w:hAnsi="DFKai-SB"/>
          <w:sz w:val="32"/>
          <w:szCs w:val="32"/>
          <w:lang w:eastAsia="zh-CN"/>
        </w:rPr>
      </w:pPr>
    </w:p>
    <w:p w:rsidR="00AE36DE" w:rsidRPr="00AE36DE" w:rsidRDefault="00AE36DE" w:rsidP="00AE36DE">
      <w:pPr>
        <w:bidi w:val="0"/>
        <w:spacing w:line="300" w:lineRule="auto"/>
        <w:jc w:val="center"/>
        <w:rPr>
          <w:rFonts w:ascii="DFKai-SB" w:eastAsia="DFKai-SB" w:hAnsi="DFKai-SB"/>
          <w:sz w:val="32"/>
          <w:szCs w:val="32"/>
          <w:lang w:eastAsia="zh-CN"/>
        </w:rPr>
      </w:pPr>
      <w:r>
        <w:rPr>
          <w:rFonts w:ascii="DFKai-SB" w:eastAsia="DFKai-SB" w:hAnsi="DFKai-SB"/>
          <w:noProof/>
          <w:sz w:val="32"/>
          <w:szCs w:val="32"/>
        </w:rPr>
        <w:drawing>
          <wp:anchor distT="0" distB="0" distL="0" distR="0" simplePos="0" relativeHeight="251660288" behindDoc="0" locked="0" layoutInCell="1" allowOverlap="0">
            <wp:simplePos x="0" y="0"/>
            <wp:positionH relativeFrom="column">
              <wp:posOffset>-635</wp:posOffset>
            </wp:positionH>
            <wp:positionV relativeFrom="line">
              <wp:posOffset>1905</wp:posOffset>
            </wp:positionV>
            <wp:extent cx="5324475" cy="1952625"/>
            <wp:effectExtent l="19050" t="0" r="9525" b="0"/>
            <wp:wrapSquare wrapText="bothSides"/>
            <wp:docPr id="1" name="图片 4" descr="http://norislam.com/attachments/2013/11/9_201311041217381lt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rislam.com/attachments/2013/11/9_201311041217381ltRm.jpg">
                      <a:hlinkClick r:id="rId11" tgtFrame="_blank"/>
                    </pic:cNvPr>
                    <pic:cNvPicPr>
                      <a:picLocks noChangeAspect="1" noChangeArrowheads="1"/>
                    </pic:cNvPicPr>
                  </pic:nvPicPr>
                  <pic:blipFill>
                    <a:blip r:embed="rId12" cstate="print"/>
                    <a:srcRect/>
                    <a:stretch>
                      <a:fillRect/>
                    </a:stretch>
                  </pic:blipFill>
                  <pic:spPr bwMode="auto">
                    <a:xfrm>
                      <a:off x="0" y="0"/>
                      <a:ext cx="5324475" cy="1952625"/>
                    </a:xfrm>
                    <a:prstGeom prst="rect">
                      <a:avLst/>
                    </a:prstGeom>
                    <a:noFill/>
                    <a:ln w="9525">
                      <a:noFill/>
                      <a:miter lim="800000"/>
                      <a:headEnd/>
                      <a:tailEnd/>
                    </a:ln>
                  </pic:spPr>
                </pic:pic>
              </a:graphicData>
            </a:graphic>
          </wp:anchor>
        </w:drawing>
      </w:r>
      <w:hyperlink r:id="rId13" w:tgtFrame="_blank" w:history="1"/>
    </w:p>
    <w:p w:rsidR="00AE36DE" w:rsidRDefault="00AE36DE" w:rsidP="00AE36DE">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 xml:space="preserve">赞颂安拉乎通过先知的迁徙使伊斯兰得以壮大，使穆斯林的地位得到提升，赐予他们胜利和尊严之冠。我见证只有安拉乎是应受崇拜的主，他以我们看不见的大军援助了先知，使逆徒的话一文不值，而安拉乎之言至高无上，安拉乎是至强至睿的主；我见证先知穆罕默德是主的仆人和使者，他向世人传达主的信息，规劝伊斯兰教民，为主鞠躬尽瘁死而后已，愿主永远赐福安于他和圣裔、全体圣伴及其后继者们！ </w:t>
      </w:r>
    </w:p>
    <w:p w:rsidR="00AE36DE" w:rsidRDefault="00AE36DE" w:rsidP="00AE36DE">
      <w:pPr>
        <w:bidi w:val="0"/>
        <w:spacing w:line="300" w:lineRule="auto"/>
        <w:ind w:firstLineChars="200" w:firstLine="640"/>
        <w:jc w:val="both"/>
        <w:rPr>
          <w:rFonts w:ascii="DFKai-SB" w:eastAsiaTheme="minorEastAsia" w:hAnsi="DFKai-SB"/>
          <w:sz w:val="32"/>
          <w:szCs w:val="32"/>
          <w:lang w:eastAsia="zh-CN"/>
        </w:rPr>
      </w:pPr>
    </w:p>
    <w:p w:rsidR="00AE36DE" w:rsidRDefault="00AE36DE" w:rsidP="00AE36DE">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 xml:space="preserve">安拉乎的仆民啊！ </w:t>
      </w:r>
    </w:p>
    <w:p w:rsidR="00AE36DE" w:rsidRDefault="00AE36DE" w:rsidP="00AE36DE">
      <w:pPr>
        <w:bidi w:val="0"/>
        <w:spacing w:line="300" w:lineRule="auto"/>
        <w:ind w:firstLineChars="200" w:firstLine="640"/>
        <w:jc w:val="both"/>
        <w:rPr>
          <w:rFonts w:ascii="DFKai-SB" w:eastAsiaTheme="minorEastAsia" w:hAnsi="DFKai-SB"/>
          <w:sz w:val="32"/>
          <w:szCs w:val="32"/>
          <w:lang w:eastAsia="zh-CN"/>
        </w:rPr>
      </w:pPr>
    </w:p>
    <w:p w:rsidR="00AE36DE" w:rsidRDefault="00AE36DE" w:rsidP="00AE36DE">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我先嘱告自己和你们要敬畏并顺从安拉乎，至尊主说：“</w:t>
      </w:r>
      <w:r w:rsidRPr="00AE36DE">
        <w:rPr>
          <w:rFonts w:ascii="DFKai-SB" w:eastAsia="DFKai-SB" w:hAnsi="DFKai-SB"/>
          <w:color w:val="FF0000"/>
          <w:sz w:val="32"/>
          <w:szCs w:val="32"/>
          <w:lang w:eastAsia="zh-CN"/>
        </w:rPr>
        <w:t>信士们啊！你们要虔诚地敬畏安拉乎，只应以顺从者的身份死亡</w:t>
      </w:r>
      <w:r w:rsidRPr="00AE36DE">
        <w:rPr>
          <w:rFonts w:ascii="DFKai-SB" w:eastAsia="DFKai-SB" w:hAnsi="DFKai-SB"/>
          <w:sz w:val="32"/>
          <w:szCs w:val="32"/>
          <w:lang w:eastAsia="zh-CN"/>
        </w:rPr>
        <w:t>。”（3：102）</w:t>
      </w:r>
    </w:p>
    <w:p w:rsidR="00AE36DE" w:rsidRDefault="00AE36DE" w:rsidP="00AE36DE">
      <w:pPr>
        <w:bidi w:val="0"/>
        <w:spacing w:line="300" w:lineRule="auto"/>
        <w:ind w:firstLineChars="200" w:firstLine="640"/>
        <w:jc w:val="both"/>
        <w:rPr>
          <w:rFonts w:ascii="DFKai-SB" w:eastAsiaTheme="minorEastAsia" w:hAnsi="DFKai-SB"/>
          <w:sz w:val="32"/>
          <w:szCs w:val="32"/>
          <w:lang w:eastAsia="zh-CN"/>
        </w:rPr>
      </w:pPr>
    </w:p>
    <w:p w:rsidR="00AE36DE" w:rsidRDefault="00AE36DE" w:rsidP="00AE36DE">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各位信士：</w:t>
      </w:r>
    </w:p>
    <w:p w:rsidR="00AE36DE" w:rsidRDefault="00AE36DE" w:rsidP="00AE36DE">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我们最敬爱的先知穆罕默德（主赐福安），在奉命宣教并为此艰苦奋斗了十年之后，古莱什人对穆斯林的疯狂迫害达到了无以复加的程度，以致被压迫的信士们向主诉求道：“</w:t>
      </w:r>
      <w:r w:rsidRPr="00AE36DE">
        <w:rPr>
          <w:rFonts w:ascii="DFKai-SB" w:eastAsia="DFKai-SB" w:hAnsi="DFKai-SB"/>
          <w:color w:val="FF0000"/>
          <w:sz w:val="32"/>
          <w:szCs w:val="32"/>
          <w:lang w:eastAsia="zh-CN"/>
        </w:rPr>
        <w:t>我们的主啊！求您使我们摆脱这座压迫人的城市！求您给我们委派一位保护者，给我们委派一位援助者</w:t>
      </w:r>
      <w:r w:rsidRPr="00AE36DE">
        <w:rPr>
          <w:rFonts w:ascii="DFKai-SB" w:eastAsia="DFKai-SB" w:hAnsi="DFKai-SB"/>
          <w:sz w:val="32"/>
          <w:szCs w:val="32"/>
          <w:lang w:eastAsia="zh-CN"/>
        </w:rPr>
        <w:t xml:space="preserve">。”（4：75） </w:t>
      </w:r>
    </w:p>
    <w:p w:rsidR="00AE36DE" w:rsidRDefault="00AE36DE" w:rsidP="00AE36DE">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先知在宣教的道路上每前进一步，邪恶势力就变本加厉地采用各种手段迫害穆斯林，对他们实施酷刑，经常鞭抽棒打、断水断粮、烈日下暴晒，甚至准备对先知下毒手，正如至尊主在《古兰经》中所描述的：“</w:t>
      </w:r>
      <w:r w:rsidRPr="00AE36DE">
        <w:rPr>
          <w:rFonts w:ascii="DFKai-SB" w:eastAsia="DFKai-SB" w:hAnsi="DFKai-SB"/>
          <w:color w:val="FF0000"/>
          <w:sz w:val="32"/>
          <w:szCs w:val="32"/>
          <w:lang w:eastAsia="zh-CN"/>
        </w:rPr>
        <w:t>当时，昧主之徒们阴谋拘禁或杀害或驱逐你；他们搞阴谋诡计，安拉乎便妙用奇计，安拉乎是最善用计谋的主</w:t>
      </w:r>
      <w:r w:rsidRPr="00AE36DE">
        <w:rPr>
          <w:rFonts w:ascii="DFKai-SB" w:eastAsia="DFKai-SB" w:hAnsi="DFKai-SB"/>
          <w:sz w:val="32"/>
          <w:szCs w:val="32"/>
          <w:lang w:eastAsia="zh-CN"/>
        </w:rPr>
        <w:t>。”（8：30）</w:t>
      </w:r>
    </w:p>
    <w:p w:rsidR="00AE36DE" w:rsidRDefault="00AE36DE" w:rsidP="00AE36DE">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 xml:space="preserve">最后，安拉乎启示先知迁徙麦地那。此前，麦地那的辅士代表们（奥斯人和海兹拉吉人）来过麦加，他们曾与先知在阿格巴秘密会晤，先知号召他们信奉伊斯兰，他们六人当时就皈信了伊斯兰。第二年，他们来了十二个人，在来之前他们已号召麦地那的全族人都皈信了伊斯兰。他们这次来向先知宣誓效忠，说他们保证将在麦地那全力协助和保护先知，并承诺像维护自身和亲人的安全一样维护先知，而他们所求的只是能够进入天堂。 </w:t>
      </w:r>
    </w:p>
    <w:p w:rsidR="00AE36DE" w:rsidRDefault="00AE36DE" w:rsidP="00AE36DE">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先知（主赐福安）曾在离别麦加时伤感地说道：“</w:t>
      </w:r>
      <w:r w:rsidRPr="00AE36DE">
        <w:rPr>
          <w:rFonts w:ascii="DFKai-SB" w:eastAsia="DFKai-SB" w:hAnsi="DFKai-SB"/>
          <w:color w:val="FF0000"/>
          <w:sz w:val="32"/>
          <w:szCs w:val="32"/>
          <w:lang w:eastAsia="zh-CN"/>
        </w:rPr>
        <w:t>以安拉乎起誓！你（麦加）是安拉乎最喜欢的地方，也是我最热</w:t>
      </w:r>
      <w:r w:rsidRPr="00AE36DE">
        <w:rPr>
          <w:rFonts w:ascii="DFKai-SB" w:eastAsia="DFKai-SB" w:hAnsi="DFKai-SB"/>
          <w:color w:val="FF0000"/>
          <w:sz w:val="32"/>
          <w:szCs w:val="32"/>
          <w:lang w:eastAsia="zh-CN"/>
        </w:rPr>
        <w:lastRenderedPageBreak/>
        <w:t>爱的故乡，要不是你的居民逼迫我离开，我是舍不得离开你的</w:t>
      </w:r>
      <w:r w:rsidRPr="00AE36DE">
        <w:rPr>
          <w:rFonts w:ascii="DFKai-SB" w:eastAsia="DFKai-SB" w:hAnsi="DFKai-SB"/>
          <w:sz w:val="32"/>
          <w:szCs w:val="32"/>
          <w:lang w:eastAsia="zh-CN"/>
        </w:rPr>
        <w:t xml:space="preserve">。” </w:t>
      </w:r>
    </w:p>
    <w:p w:rsidR="00AE36DE" w:rsidRDefault="00AE36DE" w:rsidP="00AE36DE">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 xml:space="preserve">伟哉执掌乾坤的主！他的意志决定一切，他使自己的仆民发展壮大，最后援助自己的军队，为先知敞开了麦加的大门，使他光荣高贵地光复了麦加。 </w:t>
      </w:r>
    </w:p>
    <w:p w:rsidR="00AE36DE" w:rsidRDefault="00AE36DE" w:rsidP="00AE36DE">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先知（主赐福安）决定动身后，来到了自己忠实的伙伴和虔诚的教胞艾卜拜克尔（主降喜悦）家中，告诉他说：</w:t>
      </w:r>
      <w:r w:rsidRPr="00AE36DE">
        <w:rPr>
          <w:rFonts w:ascii="DFKai-SB" w:eastAsia="DFKai-SB" w:hAnsi="DFKai-SB"/>
          <w:color w:val="00B050"/>
          <w:sz w:val="32"/>
          <w:szCs w:val="32"/>
          <w:lang w:eastAsia="zh-CN"/>
        </w:rPr>
        <w:t>“安拉乎已允许我离开了。”艾卜拜克尔问：“主的使者啊！也允许您的同伴们离开了吗？”先知回答：“是的。”</w:t>
      </w:r>
      <w:r w:rsidRPr="00AE36DE">
        <w:rPr>
          <w:rFonts w:ascii="DFKai-SB" w:eastAsia="DFKai-SB" w:hAnsi="DFKai-SB"/>
          <w:sz w:val="32"/>
          <w:szCs w:val="32"/>
          <w:lang w:eastAsia="zh-CN"/>
        </w:rPr>
        <w:t xml:space="preserve"> </w:t>
      </w:r>
    </w:p>
    <w:p w:rsidR="00AE36DE" w:rsidRDefault="00AE36DE" w:rsidP="00AE36DE">
      <w:pPr>
        <w:bidi w:val="0"/>
        <w:spacing w:line="300" w:lineRule="auto"/>
        <w:ind w:firstLineChars="200" w:firstLine="640"/>
        <w:jc w:val="both"/>
        <w:rPr>
          <w:rFonts w:ascii="DFKai-SB" w:eastAsiaTheme="minorEastAsia" w:hAnsi="DFKai-SB"/>
          <w:sz w:val="32"/>
          <w:szCs w:val="32"/>
          <w:lang w:eastAsia="zh-CN"/>
        </w:rPr>
      </w:pPr>
    </w:p>
    <w:p w:rsidR="00AE36DE" w:rsidRDefault="00AE36DE" w:rsidP="00AE36DE">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安拉乎的仆民啊！</w:t>
      </w:r>
    </w:p>
    <w:p w:rsidR="00AE36DE" w:rsidRDefault="00AE36DE" w:rsidP="00AE36DE">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 xml:space="preserve">先知（主赐福安）在艾卜拜克尔（主降喜悦）的陪伴下，乘着夜幕悄悄离开了麦加城。事先他俩雇好了阿卜顿拉·本乌来格特作为去麦地那的向导，尽管此人当时并未皈信伊斯兰，但他们信任他，并将两头准备在路上骑乘的骆驼交给他照料，约好三日后在扫尔山会合。 </w:t>
      </w:r>
    </w:p>
    <w:p w:rsidR="00AE36DE" w:rsidRDefault="00AE36DE" w:rsidP="00AE36DE">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麦加的多神教徒们四处疯狂搜捕先知和艾卜拜克尔。当他们搜索到扫尔山洞前，一步步逼近洞口时，艾卜拜克尔因担心先知的安全而感到害怕。但是，至尊主蒙蔽了敌人的双眼，他们没能走进洞里进行搜查。</w:t>
      </w:r>
    </w:p>
    <w:p w:rsidR="00AE36DE" w:rsidRDefault="00AE36DE" w:rsidP="00AE36DE">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《两大圣训录》记载了艾卜拜克尔的话：“</w:t>
      </w:r>
      <w:r w:rsidRPr="00AE36DE">
        <w:rPr>
          <w:rFonts w:ascii="DFKai-SB" w:eastAsia="DFKai-SB" w:hAnsi="DFKai-SB"/>
          <w:color w:val="FF0000"/>
          <w:sz w:val="32"/>
          <w:szCs w:val="32"/>
          <w:lang w:eastAsia="zh-CN"/>
        </w:rPr>
        <w:t>当我看到多神教徒们的脚就踩在我们头顶上方的洞口时，我悄声说：‘主的使者啊！假如他们有人低头往下看一眼，我们就会被发现。’先知说：‘艾卜拜克尔，你以为只有我们两个人吗？安拉乎是与我们同在的第三者！’为此，至尊主说：“如果你们不援助他，那么安拉乎必援助他。当时，昧主之徒迫使他出走，只有另一人与他同行。那时，他俩隐藏于洞中，他</w:t>
      </w:r>
      <w:r w:rsidRPr="00AE36DE">
        <w:rPr>
          <w:rFonts w:ascii="DFKai-SB" w:eastAsia="DFKai-SB" w:hAnsi="DFKai-SB"/>
          <w:color w:val="FF0000"/>
          <w:sz w:val="32"/>
          <w:szCs w:val="32"/>
          <w:lang w:eastAsia="zh-CN"/>
        </w:rPr>
        <w:lastRenderedPageBreak/>
        <w:t>告诉同伴说：‘不要忧愁，安拉乎确实与我们同在。’安拉乎便降给他安宁，以你们看不见的大军援助了他，他使逆徒的话一文不值，而安拉乎之言至高无上，安拉乎是至强至睿的主。</w:t>
      </w:r>
      <w:r w:rsidRPr="00AE36DE">
        <w:rPr>
          <w:rFonts w:ascii="DFKai-SB" w:eastAsia="DFKai-SB" w:hAnsi="DFKai-SB"/>
          <w:sz w:val="32"/>
          <w:szCs w:val="32"/>
          <w:lang w:eastAsia="zh-CN"/>
        </w:rPr>
        <w:t xml:space="preserve">”（9：40） </w:t>
      </w:r>
    </w:p>
    <w:p w:rsidR="00AE36DE" w:rsidRDefault="00AE36DE" w:rsidP="00AE36DE">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 xml:space="preserve">各位应当思考伟大的主是如何护佑众圣贤的，应当参悟主的大能和奇迹的显现！ </w:t>
      </w:r>
    </w:p>
    <w:p w:rsidR="003D58FC" w:rsidRDefault="00AE36DE" w:rsidP="00AE36DE">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当麦地那的辅士们听到先知离开麦加的消息后，整日心神不宁，每天冒着酷暑翘首以盼。</w:t>
      </w:r>
    </w:p>
    <w:p w:rsidR="003D58FC" w:rsidRDefault="00AE36DE" w:rsidP="003D58FC">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 xml:space="preserve">在先知奉命传教的13年3月12日星期一那天，我们最敬爱的先知（主赐福安）终于在前晌时分出现在了众人面前。麦地那的所有穆斯林沉浸在了巨大的欢乐之中，他们为先知的到来而赞安拉乎至大，大家蜂拥而来向先知道安，他们中的大多数人以前还未见过先知，有人甚至因艾卜拜克尔的白发多而误以为他就是先知。 </w:t>
      </w:r>
    </w:p>
    <w:p w:rsidR="003D58FC" w:rsidRDefault="00AE36DE" w:rsidP="003D58FC">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先知（主赐福安）先在麦地那近郊古巴住了几天，期间他做的第一件事是建造了古巴礼拜寺，为此至尊主说：“</w:t>
      </w:r>
      <w:r w:rsidRPr="003D58FC">
        <w:rPr>
          <w:rFonts w:ascii="DFKai-SB" w:eastAsia="DFKai-SB" w:hAnsi="DFKai-SB"/>
          <w:color w:val="FF0000"/>
          <w:sz w:val="32"/>
          <w:szCs w:val="32"/>
          <w:lang w:eastAsia="zh-CN"/>
        </w:rPr>
        <w:t>从第一天起以敬畏建造的礼拜寺，你更应该在里面礼拜。那里有许多爱好清洁的人，安拉乎喜爱洁净的人</w:t>
      </w:r>
      <w:r w:rsidRPr="00AE36DE">
        <w:rPr>
          <w:rFonts w:ascii="DFKai-SB" w:eastAsia="DFKai-SB" w:hAnsi="DFKai-SB"/>
          <w:sz w:val="32"/>
          <w:szCs w:val="32"/>
          <w:lang w:eastAsia="zh-CN"/>
        </w:rPr>
        <w:t xml:space="preserve">。”（9：108） </w:t>
      </w:r>
    </w:p>
    <w:p w:rsidR="003D58FC" w:rsidRDefault="00AE36DE" w:rsidP="003D58FC">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 xml:space="preserve">这是多么明确的指示啊！它说明礼拜寺在伊斯兰和穆斯林社会中有着极其重要的位置和影响力。 </w:t>
      </w:r>
    </w:p>
    <w:p w:rsidR="003D58FC" w:rsidRDefault="003D58FC" w:rsidP="003D58FC">
      <w:pPr>
        <w:bidi w:val="0"/>
        <w:spacing w:line="300" w:lineRule="auto"/>
        <w:ind w:firstLineChars="200" w:firstLine="640"/>
        <w:jc w:val="both"/>
        <w:rPr>
          <w:rFonts w:ascii="DFKai-SB" w:eastAsiaTheme="minorEastAsia" w:hAnsi="DFKai-SB"/>
          <w:sz w:val="32"/>
          <w:szCs w:val="32"/>
          <w:lang w:eastAsia="zh-CN"/>
        </w:rPr>
      </w:pPr>
      <w:r>
        <w:rPr>
          <w:rFonts w:ascii="DFKai-SB" w:eastAsiaTheme="minorEastAsia" w:hAnsi="DFKai-SB" w:hint="eastAsia"/>
          <w:sz w:val="32"/>
          <w:szCs w:val="32"/>
          <w:lang w:eastAsia="zh-CN"/>
        </w:rPr>
        <w:t>恶毒</w:t>
      </w:r>
      <w:r w:rsidR="00AE36DE" w:rsidRPr="00AE36DE">
        <w:rPr>
          <w:rFonts w:ascii="DFKai-SB" w:eastAsia="DFKai-SB" w:hAnsi="DFKai-SB"/>
          <w:sz w:val="32"/>
          <w:szCs w:val="32"/>
          <w:lang w:eastAsia="zh-CN"/>
        </w:rPr>
        <w:t>之后先知（主赐福安）骑着他的骆驼进入了麦地那。他每经过一家辅士的门口，主人都巴望着他能下榻到他们家里，人们都迫不及待地来争抢先知骆驼的缰绳，先知对他们说：“</w:t>
      </w:r>
      <w:r w:rsidR="00AE36DE" w:rsidRPr="003D58FC">
        <w:rPr>
          <w:rFonts w:ascii="DFKai-SB" w:eastAsia="DFKai-SB" w:hAnsi="DFKai-SB"/>
          <w:color w:val="00B050"/>
          <w:sz w:val="32"/>
          <w:szCs w:val="32"/>
          <w:lang w:eastAsia="zh-CN"/>
        </w:rPr>
        <w:t>就让骆驼自由行走吧！它会奉命行事</w:t>
      </w:r>
      <w:r w:rsidR="00AE36DE" w:rsidRPr="00AE36DE">
        <w:rPr>
          <w:rFonts w:ascii="DFKai-SB" w:eastAsia="DFKai-SB" w:hAnsi="DFKai-SB"/>
          <w:sz w:val="32"/>
          <w:szCs w:val="32"/>
          <w:lang w:eastAsia="zh-CN"/>
        </w:rPr>
        <w:t xml:space="preserve">。”骆驼走到现今的圣寺位置时便跪卧了下来，于是先知命人在此处修建礼拜寺。先知也和大家一起亲自动手，搬运土坯和石块，他说道： </w:t>
      </w:r>
    </w:p>
    <w:p w:rsidR="003D58FC" w:rsidRPr="003D58FC" w:rsidRDefault="00AE36DE" w:rsidP="003D58FC">
      <w:pPr>
        <w:bidi w:val="0"/>
        <w:spacing w:line="300" w:lineRule="auto"/>
        <w:ind w:firstLineChars="200" w:firstLine="641"/>
        <w:jc w:val="both"/>
        <w:rPr>
          <w:rFonts w:ascii="DFKai-SB" w:eastAsiaTheme="minorEastAsia" w:hAnsi="DFKai-SB"/>
          <w:b/>
          <w:bCs/>
          <w:color w:val="00B050"/>
          <w:sz w:val="32"/>
          <w:szCs w:val="32"/>
          <w:lang w:eastAsia="zh-CN"/>
        </w:rPr>
      </w:pPr>
      <w:r w:rsidRPr="003D58FC">
        <w:rPr>
          <w:rFonts w:ascii="DFKai-SB" w:eastAsia="DFKai-SB" w:hAnsi="DFKai-SB"/>
          <w:b/>
          <w:bCs/>
          <w:color w:val="00B050"/>
          <w:sz w:val="32"/>
          <w:szCs w:val="32"/>
          <w:lang w:eastAsia="zh-CN"/>
        </w:rPr>
        <w:lastRenderedPageBreak/>
        <w:t xml:space="preserve">辅士迁士只要后世惟愿获得主的宽恕 </w:t>
      </w:r>
    </w:p>
    <w:p w:rsidR="003D58FC" w:rsidRPr="003D58FC" w:rsidRDefault="003D58FC" w:rsidP="003D58FC">
      <w:pPr>
        <w:bidi w:val="0"/>
        <w:spacing w:line="300" w:lineRule="auto"/>
        <w:ind w:firstLineChars="200" w:firstLine="643"/>
        <w:jc w:val="both"/>
        <w:rPr>
          <w:rFonts w:ascii="DFKai-SB" w:eastAsiaTheme="minorEastAsia" w:hAnsi="DFKai-SB"/>
          <w:b/>
          <w:bCs/>
          <w:sz w:val="32"/>
          <w:szCs w:val="32"/>
          <w:lang w:eastAsia="zh-CN"/>
        </w:rPr>
      </w:pPr>
    </w:p>
    <w:p w:rsidR="003D58FC" w:rsidRDefault="00AE36DE" w:rsidP="003D58FC">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 xml:space="preserve">人们边干活边吟唱道： </w:t>
      </w:r>
    </w:p>
    <w:p w:rsidR="003D58FC" w:rsidRDefault="00AE36DE" w:rsidP="003D58FC">
      <w:pPr>
        <w:bidi w:val="0"/>
        <w:spacing w:line="300" w:lineRule="auto"/>
        <w:ind w:firstLineChars="200" w:firstLine="641"/>
        <w:jc w:val="both"/>
        <w:rPr>
          <w:rFonts w:ascii="DFKai-SB" w:eastAsiaTheme="minorEastAsia" w:hAnsi="DFKai-SB"/>
          <w:b/>
          <w:bCs/>
          <w:sz w:val="32"/>
          <w:szCs w:val="32"/>
          <w:lang w:eastAsia="zh-CN"/>
        </w:rPr>
      </w:pPr>
      <w:r w:rsidRPr="003D58FC">
        <w:rPr>
          <w:rFonts w:ascii="DFKai-SB" w:eastAsia="DFKai-SB" w:hAnsi="DFKai-SB"/>
          <w:b/>
          <w:bCs/>
          <w:sz w:val="32"/>
          <w:szCs w:val="32"/>
          <w:lang w:eastAsia="zh-CN"/>
        </w:rPr>
        <w:t xml:space="preserve">岂能坐观使者干活否则我们荒唐至极 </w:t>
      </w:r>
    </w:p>
    <w:p w:rsidR="003D58FC" w:rsidRDefault="003D58FC" w:rsidP="003D58FC">
      <w:pPr>
        <w:bidi w:val="0"/>
        <w:spacing w:line="300" w:lineRule="auto"/>
        <w:ind w:firstLineChars="200" w:firstLine="643"/>
        <w:jc w:val="both"/>
        <w:rPr>
          <w:rFonts w:ascii="DFKai-SB" w:eastAsiaTheme="minorEastAsia" w:hAnsi="DFKai-SB"/>
          <w:b/>
          <w:bCs/>
          <w:sz w:val="32"/>
          <w:szCs w:val="32"/>
          <w:lang w:eastAsia="zh-CN"/>
        </w:rPr>
      </w:pPr>
    </w:p>
    <w:p w:rsidR="003D58FC" w:rsidRDefault="00AE36DE" w:rsidP="003D58FC">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 xml:space="preserve">多么感人的场面啊！多么高尚的情操啊！多么美好的劳绩啊！ </w:t>
      </w:r>
    </w:p>
    <w:p w:rsidR="003D58FC" w:rsidRDefault="00AE36DE" w:rsidP="003D58FC">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接着先知（主赐福安）在艾奈斯·本马立克（主降喜悦）的家里，让九十位辅士和迁士结成了兄弟，其中一半是迁士，一半是辅士。辅士们纷纷将自己的钱财、住宅和其它物品奉献出来与迁士们分享，有人甚至要把自己最美丽的一位妻子休掉，好让她与另一位迁士结婚。但是都被迁士们婉言谢绝，他们选择了自食其力。</w:t>
      </w:r>
    </w:p>
    <w:p w:rsidR="003D58FC" w:rsidRDefault="00AE36DE" w:rsidP="003D58FC">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他们大公无私和舍己为人的精神，为世人树立了最光辉的的榜样，为此至尊主说：“</w:t>
      </w:r>
      <w:r w:rsidRPr="003D58FC">
        <w:rPr>
          <w:rFonts w:ascii="DFKai-SB" w:eastAsia="DFKai-SB" w:hAnsi="DFKai-SB"/>
          <w:color w:val="FF0000"/>
          <w:sz w:val="32"/>
          <w:szCs w:val="32"/>
          <w:lang w:eastAsia="zh-CN"/>
        </w:rPr>
        <w:t>部分逆产可归贫困迁士所有，他们曾为寻求安拉乎的恩典和喜悦，并为协助安拉乎及其使者而被赶出家园丧失了财产。这些人，是诚信者。还有那些先于他们安居家园并坚守正信的人（辅士），他们爱护迁徙而来的教胞，对迁士所得之物毫不动心，他们宁肯自己生活窘迫也要克己让人。戒除内心贪欲的人，是成功者</w:t>
      </w:r>
      <w:r w:rsidRPr="00AE36DE">
        <w:rPr>
          <w:rFonts w:ascii="DFKai-SB" w:eastAsia="DFKai-SB" w:hAnsi="DFKai-SB"/>
          <w:sz w:val="32"/>
          <w:szCs w:val="32"/>
          <w:lang w:eastAsia="zh-CN"/>
        </w:rPr>
        <w:t xml:space="preserve">。”（59：8－9） </w:t>
      </w:r>
    </w:p>
    <w:p w:rsidR="003D58FC" w:rsidRDefault="00AE36DE" w:rsidP="003D58FC">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愿主以伟大的《古兰经》赐福我和你们，使我们大家受益于天经的教诲。</w:t>
      </w:r>
    </w:p>
    <w:p w:rsidR="003D58FC" w:rsidRDefault="00AE36DE" w:rsidP="003D58FC">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我讲这些，祈望主饶恕我和你们以及所有的穆斯林，大家向主忏悔吧！主是至恕至慈的。</w:t>
      </w:r>
    </w:p>
    <w:p w:rsidR="003D58FC" w:rsidRDefault="003D58FC" w:rsidP="003D58FC">
      <w:pPr>
        <w:bidi w:val="0"/>
        <w:spacing w:line="300" w:lineRule="auto"/>
        <w:ind w:firstLineChars="200" w:firstLine="640"/>
        <w:jc w:val="both"/>
        <w:rPr>
          <w:rFonts w:ascii="DFKai-SB" w:eastAsiaTheme="minorEastAsia" w:hAnsi="DFKai-SB"/>
          <w:sz w:val="32"/>
          <w:szCs w:val="32"/>
          <w:lang w:eastAsia="zh-CN"/>
        </w:rPr>
      </w:pPr>
    </w:p>
    <w:p w:rsidR="003D58FC" w:rsidRDefault="00AE36DE" w:rsidP="003D58FC">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第二部分</w:t>
      </w:r>
    </w:p>
    <w:p w:rsidR="003D58FC" w:rsidRDefault="00AE36DE" w:rsidP="003D58FC">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lastRenderedPageBreak/>
        <w:t>赞颂安拉乎——万世之主，善果属于敬主之人，不义者将自食恶果。我见证只有安拉乎是应受崇拜的主，独一无二、真实昭然的主；我见证先知穆罕默德是主的仆人和使者，是敬畏者的楷模和万使之尊，愿主永远赐福安于他和圣裔、全体圣伴及其追随者们！</w:t>
      </w:r>
    </w:p>
    <w:p w:rsidR="003D58FC" w:rsidRPr="00AC2942" w:rsidRDefault="003D58FC" w:rsidP="00AC2942">
      <w:pPr>
        <w:bidi w:val="0"/>
        <w:spacing w:line="300" w:lineRule="auto"/>
        <w:ind w:firstLineChars="200" w:firstLine="200"/>
        <w:jc w:val="both"/>
        <w:rPr>
          <w:rFonts w:ascii="DFKai-SB" w:eastAsiaTheme="minorEastAsia" w:hAnsi="DFKai-SB"/>
          <w:sz w:val="10"/>
          <w:szCs w:val="10"/>
          <w:lang w:eastAsia="zh-CN"/>
        </w:rPr>
      </w:pPr>
    </w:p>
    <w:p w:rsidR="003D58FC" w:rsidRDefault="00AE36DE" w:rsidP="003D58FC">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安拉乎的仆民啊！</w:t>
      </w:r>
    </w:p>
    <w:p w:rsidR="003D58FC" w:rsidRDefault="00AE36DE" w:rsidP="003D58FC">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你们要虔诚地敬畏安拉乎，要以顺从博取主的喜悦。</w:t>
      </w:r>
    </w:p>
    <w:p w:rsidR="003D58FC" w:rsidRPr="00AC2942" w:rsidRDefault="003D58FC" w:rsidP="00AC2942">
      <w:pPr>
        <w:bidi w:val="0"/>
        <w:spacing w:line="300" w:lineRule="auto"/>
        <w:ind w:firstLineChars="200" w:firstLine="200"/>
        <w:jc w:val="both"/>
        <w:rPr>
          <w:rFonts w:ascii="DFKai-SB" w:eastAsiaTheme="minorEastAsia" w:hAnsi="DFKai-SB"/>
          <w:sz w:val="10"/>
          <w:szCs w:val="10"/>
          <w:lang w:eastAsia="zh-CN"/>
        </w:rPr>
      </w:pPr>
    </w:p>
    <w:p w:rsidR="003D58FC" w:rsidRDefault="00AE36DE" w:rsidP="003D58FC">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各位穆斯林：</w:t>
      </w:r>
    </w:p>
    <w:p w:rsidR="003D58FC" w:rsidRDefault="00AE36DE" w:rsidP="003D58FC">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为主而迁徙确实能够刷新人的信仰、激活人的信念、坚定奋斗者的信心。真正的迁徙者只向往安拉乎和后世，不贪图今世的荣华富贵，他们迁徙只为环境安全和造福他人。</w:t>
      </w:r>
    </w:p>
    <w:p w:rsidR="003D58FC" w:rsidRDefault="00AE36DE" w:rsidP="003D58FC">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在记念迁徙这一重大历史事件时，我们不但纪念先贤们坚定的信念和极美的耐力，还要学习他们为主献身、无私奉献、兄弟友爱、舍己为人的精神，更要赞念至尊主对自己亲密顺民们的援助和慈悯，并且牢记：凡是依靠主的人，主必定会引导他；凡是求助于主的人，主必定会满足他，至尊主说：“</w:t>
      </w:r>
      <w:r w:rsidRPr="003D58FC">
        <w:rPr>
          <w:rFonts w:ascii="DFKai-SB" w:eastAsia="DFKai-SB" w:hAnsi="DFKai-SB"/>
          <w:color w:val="FF0000"/>
          <w:sz w:val="32"/>
          <w:szCs w:val="32"/>
          <w:lang w:eastAsia="zh-CN"/>
        </w:rPr>
        <w:t>他们以安拉乎之外的神灵来吓唬你，难道安拉乎不能满足自己的仆人吗</w:t>
      </w:r>
      <w:r w:rsidRPr="00AE36DE">
        <w:rPr>
          <w:rFonts w:ascii="DFKai-SB" w:eastAsia="DFKai-SB" w:hAnsi="DFKai-SB"/>
          <w:sz w:val="32"/>
          <w:szCs w:val="32"/>
          <w:lang w:eastAsia="zh-CN"/>
        </w:rPr>
        <w:t>？”（39：36）</w:t>
      </w:r>
    </w:p>
    <w:p w:rsidR="003D58FC" w:rsidRDefault="00AE36DE" w:rsidP="003D58FC">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现在让我们遵照主的命令祝福先知穆罕默德，至尊主的至实话语说：“</w:t>
      </w:r>
      <w:r w:rsidRPr="003D58FC">
        <w:rPr>
          <w:rFonts w:ascii="DFKai-SB" w:eastAsia="DFKai-SB" w:hAnsi="DFKai-SB"/>
          <w:color w:val="FF0000"/>
          <w:sz w:val="32"/>
          <w:szCs w:val="32"/>
          <w:lang w:eastAsia="zh-CN"/>
        </w:rPr>
        <w:t>安拉乎和他的天神们在祝福先知，信士们啊！你们应当为他祈福，应当向他祝安</w:t>
      </w:r>
      <w:r w:rsidRPr="00AE36DE">
        <w:rPr>
          <w:rFonts w:ascii="DFKai-SB" w:eastAsia="DFKai-SB" w:hAnsi="DFKai-SB"/>
          <w:sz w:val="32"/>
          <w:szCs w:val="32"/>
          <w:lang w:eastAsia="zh-CN"/>
        </w:rPr>
        <w:t>。</w:t>
      </w:r>
      <w:r w:rsidRPr="00AE36DE">
        <w:rPr>
          <w:rFonts w:ascii="DFKai-SB" w:eastAsia="DFKai-SB" w:hAnsi="DFKai-SB"/>
          <w:sz w:val="32"/>
          <w:szCs w:val="32"/>
        </w:rPr>
        <w:t>”（33：56）</w:t>
      </w:r>
    </w:p>
    <w:p w:rsidR="003D58FC" w:rsidRDefault="00AE36DE" w:rsidP="003D58FC">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主啊！求您永远赐福安于先知穆罕默德和纯洁善良的圣裔、高贵有福的圣伴及其追随者们。主啊！求您喜爱四大正统哈里发和正道领袖们。</w:t>
      </w:r>
    </w:p>
    <w:p w:rsidR="003D58FC" w:rsidRDefault="00AE36DE" w:rsidP="003D58FC">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主啊！求您指引我们成为受您引导的人，求您保佑我们成为您赐予健康的人，求您佑助我们成为被您援助的人，求</w:t>
      </w:r>
      <w:r w:rsidRPr="00AE36DE">
        <w:rPr>
          <w:rFonts w:ascii="DFKai-SB" w:eastAsia="DFKai-SB" w:hAnsi="DFKai-SB"/>
          <w:sz w:val="32"/>
          <w:szCs w:val="32"/>
          <w:lang w:eastAsia="zh-CN"/>
        </w:rPr>
        <w:lastRenderedPageBreak/>
        <w:t>您赐福于我们受赐之物，求您护佑我们免遭定然之祸，您判定一切而不受任何判决；求您使一切定然成为我们的福。</w:t>
      </w:r>
    </w:p>
    <w:p w:rsidR="003D58FC" w:rsidRDefault="00AE36DE" w:rsidP="003D58FC">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主啊！求您接受我们的斋功和拜功，接受我们的鞠躬和叩头，求您佑助我们永远赞颂您、感谢您、虔诚地崇拜您；主啊！求您以《古兰经》温暖我们的心、光照我们的视听、消除我们的悲伤和忧虑；主啊！求您使我们视真理为真理而紧随真理，使我们视谬误为谬误而远离谬误。</w:t>
      </w:r>
    </w:p>
    <w:p w:rsidR="003D58FC" w:rsidRDefault="00AE36DE" w:rsidP="003D58FC">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主啊！求您改善我们的护身信仰，改善我们的今世生活，改善我们的后世归宿；主啊！求您赐给我们廉洁和虔诚，赐给我们正道和富足；求您使我们成为知道感恩的人、忍受艰难的人、无论顺境和逆境都能赞颂您的人；主啊！求您壮大伊斯兰和穆斯林，征服举伴行为和举伴主的人们；主啊！求您援助您的正教、天经、圣行和信民们。主啊！求您饶恕所有的男女信士和穆斯林，宽恕他们中的活人和亡人，您是至听至近、有求必应的主。</w:t>
      </w:r>
    </w:p>
    <w:p w:rsidR="003D58FC" w:rsidRDefault="00AE36DE" w:rsidP="003D58FC">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主啊！求您改善我们的领导者们，使他们从事您喜欢的事业，迫使他们敬主从善，求您使我们的家园和所有穆斯林国家国泰民安；我们的主啊！求您赐予我们今世幸福和后世幸福，使我们免遭火狱之灾。</w:t>
      </w:r>
    </w:p>
    <w:p w:rsidR="00AC2942" w:rsidRPr="00AC2942" w:rsidRDefault="00AC2942" w:rsidP="00AC2942">
      <w:pPr>
        <w:bidi w:val="0"/>
        <w:spacing w:line="300" w:lineRule="auto"/>
        <w:ind w:firstLineChars="200" w:firstLine="200"/>
        <w:jc w:val="both"/>
        <w:rPr>
          <w:rFonts w:ascii="DFKai-SB" w:eastAsiaTheme="minorEastAsia" w:hAnsi="DFKai-SB"/>
          <w:sz w:val="10"/>
          <w:szCs w:val="10"/>
          <w:lang w:eastAsia="zh-CN"/>
        </w:rPr>
      </w:pPr>
    </w:p>
    <w:p w:rsidR="003D58FC" w:rsidRDefault="00AE36DE" w:rsidP="003D58FC">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 xml:space="preserve">安拉乎的仆民啊！ </w:t>
      </w:r>
    </w:p>
    <w:p w:rsidR="003D58FC" w:rsidRDefault="00AE36DE" w:rsidP="003D58FC">
      <w:pPr>
        <w:bidi w:val="0"/>
        <w:spacing w:line="300" w:lineRule="auto"/>
        <w:ind w:firstLineChars="200" w:firstLine="640"/>
        <w:jc w:val="both"/>
        <w:rPr>
          <w:rFonts w:ascii="DFKai-SB" w:eastAsiaTheme="minorEastAsia" w:hAnsi="DFKai-SB"/>
          <w:sz w:val="32"/>
          <w:szCs w:val="32"/>
          <w:lang w:eastAsia="zh-CN"/>
        </w:rPr>
      </w:pPr>
      <w:r w:rsidRPr="00AE36DE">
        <w:rPr>
          <w:rFonts w:ascii="DFKai-SB" w:eastAsia="DFKai-SB" w:hAnsi="DFKai-SB"/>
          <w:sz w:val="32"/>
          <w:szCs w:val="32"/>
          <w:lang w:eastAsia="zh-CN"/>
        </w:rPr>
        <w:t>“</w:t>
      </w:r>
      <w:r w:rsidRPr="003D58FC">
        <w:rPr>
          <w:rFonts w:ascii="DFKai-SB" w:eastAsia="DFKai-SB" w:hAnsi="DFKai-SB"/>
          <w:color w:val="FF0000"/>
          <w:sz w:val="32"/>
          <w:szCs w:val="32"/>
          <w:lang w:eastAsia="zh-CN"/>
        </w:rPr>
        <w:t>安拉乎命令公正、行善、周济亲人，禁止奸淫、作恶、迫害他人。他告诫你们，以便你们觉悟</w:t>
      </w:r>
      <w:r w:rsidRPr="00AE36DE">
        <w:rPr>
          <w:rFonts w:ascii="DFKai-SB" w:eastAsia="DFKai-SB" w:hAnsi="DFKai-SB"/>
          <w:sz w:val="32"/>
          <w:szCs w:val="32"/>
          <w:lang w:eastAsia="zh-CN"/>
        </w:rPr>
        <w:t>。”（16：90）</w:t>
      </w:r>
    </w:p>
    <w:p w:rsidR="00A60587" w:rsidRPr="007F38EE" w:rsidRDefault="00AE36DE" w:rsidP="003D58FC">
      <w:pPr>
        <w:bidi w:val="0"/>
        <w:spacing w:line="300" w:lineRule="auto"/>
        <w:ind w:firstLineChars="200" w:firstLine="640"/>
        <w:jc w:val="both"/>
        <w:rPr>
          <w:rFonts w:ascii="SimSun" w:hAnsi="SimSun" w:cs="Tahoma"/>
          <w:b/>
          <w:bCs/>
          <w:sz w:val="28"/>
          <w:szCs w:val="28"/>
          <w:rtl/>
        </w:rPr>
      </w:pPr>
      <w:r w:rsidRPr="00AE36DE">
        <w:rPr>
          <w:rFonts w:ascii="DFKai-SB" w:eastAsia="DFKai-SB" w:hAnsi="DFKai-SB"/>
          <w:sz w:val="32"/>
          <w:szCs w:val="32"/>
          <w:lang w:eastAsia="zh-CN"/>
        </w:rPr>
        <w:t>你们要赞颂伟大的主，主会赐福你们；要感谢主的恩典，主会加倍回赐你们，主说：“</w:t>
      </w:r>
      <w:r w:rsidRPr="003D58FC">
        <w:rPr>
          <w:rFonts w:ascii="DFKai-SB" w:eastAsia="DFKai-SB" w:hAnsi="DFKai-SB"/>
          <w:color w:val="FF0000"/>
          <w:sz w:val="32"/>
          <w:szCs w:val="32"/>
          <w:lang w:eastAsia="zh-CN"/>
        </w:rPr>
        <w:t>你要礼拜，礼拜确实能抑制奸淫和犯罪，赞颂安拉乎是最重要的大事，安拉乎知晓你们的一切作为</w:t>
      </w:r>
      <w:r w:rsidRPr="00AE36DE">
        <w:rPr>
          <w:rFonts w:ascii="DFKai-SB" w:eastAsia="DFKai-SB" w:hAnsi="DFKai-SB"/>
          <w:sz w:val="32"/>
          <w:szCs w:val="32"/>
          <w:lang w:eastAsia="zh-CN"/>
        </w:rPr>
        <w:t>。</w:t>
      </w:r>
      <w:r w:rsidRPr="00AE36DE">
        <w:rPr>
          <w:rFonts w:ascii="DFKai-SB" w:eastAsia="DFKai-SB" w:hAnsi="DFKai-SB"/>
          <w:sz w:val="32"/>
          <w:szCs w:val="32"/>
        </w:rPr>
        <w:t>”（29：45）</w:t>
      </w:r>
    </w:p>
    <w:sectPr w:rsidR="00A60587" w:rsidRPr="007F38EE" w:rsidSect="00156EB3">
      <w:footerReference w:type="even" r:id="rId14"/>
      <w:footerReference w:type="default" r:id="rId15"/>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FB6" w:rsidRDefault="00F17FB6" w:rsidP="00EB6455">
      <w:r>
        <w:separator/>
      </w:r>
    </w:p>
  </w:endnote>
  <w:endnote w:type="continuationSeparator" w:id="0">
    <w:p w:rsidR="00F17FB6" w:rsidRDefault="00F17FB6"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TLiti">
    <w:panose1 w:val="02010800040101010101"/>
    <w:charset w:val="86"/>
    <w:family w:val="auto"/>
    <w:pitch w:val="variable"/>
    <w:sig w:usb0="00000001" w:usb1="080F0000" w:usb2="00000010" w:usb3="00000000" w:csb0="00040000"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FZYaoTi">
    <w:panose1 w:val="02010601030101010101"/>
    <w:charset w:val="86"/>
    <w:family w:val="auto"/>
    <w:pitch w:val="variable"/>
    <w:sig w:usb0="00000003"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gkai">
    <w:altName w:val="Times New Roman"/>
    <w:panose1 w:val="02010800040101010101"/>
    <w:charset w:val="86"/>
    <w:family w:val="auto"/>
    <w:pitch w:val="variable"/>
    <w:sig w:usb0="00000001" w:usb1="080F0000" w:usb2="00000010" w:usb3="00000000" w:csb0="00040000"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A44413"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F17F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tl/>
      </w:rPr>
      <w:id w:val="9985150"/>
      <w:docPartObj>
        <w:docPartGallery w:val="Page Numbers (Bottom of Page)"/>
        <w:docPartUnique/>
      </w:docPartObj>
    </w:sdtPr>
    <w:sdtContent>
      <w:p w:rsidR="0080665C" w:rsidRDefault="00A44413">
        <w:pPr>
          <w:pStyle w:val="Footer"/>
          <w:jc w:val="center"/>
        </w:pPr>
        <w:r w:rsidRPr="00A44413">
          <w:rPr>
            <w:color w:val="FFFFFF" w:themeColor="background1"/>
          </w:rPr>
        </w:r>
        <w:r w:rsidRPr="00A44413">
          <w:rPr>
            <w:color w:val="FFFFFF" w:themeColor="background1"/>
          </w:rPr>
          <w:pict>
            <v:group id="_x0000_s57345" style="width:43.2pt;height:35.05pt;mso-position-horizontal-relative:char;mso-position-vertical-relative:line" coordorigin="614,660" coordsize="864,374">
              <v:roundrect id="_x0000_s57346" style="position:absolute;left:859;top:415;width:374;height:864;rotation:-90" arcsize="10923f" strokecolor="#c4bc96 [2414]"/>
              <v:roundrect id="_x0000_s57347"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57348" type="#_x0000_t202" style="position:absolute;left:732;top:716;width:659;height:288" filled="f" stroked="f">
                <v:textbox style="mso-next-textbox:#_x0000_s57348" inset="0,0,0,0">
                  <w:txbxContent>
                    <w:p w:rsidR="0080665C" w:rsidRPr="0080665C" w:rsidRDefault="00A44413">
                      <w:pPr>
                        <w:jc w:val="center"/>
                        <w:rPr>
                          <w:color w:val="FF0000"/>
                          <w:sz w:val="48"/>
                          <w:szCs w:val="48"/>
                          <w:lang w:eastAsia="zh-CN"/>
                        </w:rPr>
                      </w:pPr>
                      <w:r w:rsidRPr="0080665C">
                        <w:rPr>
                          <w:color w:val="FF0000"/>
                          <w:sz w:val="48"/>
                          <w:szCs w:val="48"/>
                          <w:lang w:eastAsia="zh-CN"/>
                        </w:rPr>
                        <w:fldChar w:fldCharType="begin"/>
                      </w:r>
                      <w:r w:rsidR="0080665C" w:rsidRPr="0080665C">
                        <w:rPr>
                          <w:color w:val="FF0000"/>
                          <w:sz w:val="48"/>
                          <w:szCs w:val="48"/>
                          <w:lang w:eastAsia="zh-CN"/>
                        </w:rPr>
                        <w:instrText xml:space="preserve"> PAGE    \* MERGEFORMAT </w:instrText>
                      </w:r>
                      <w:r w:rsidRPr="0080665C">
                        <w:rPr>
                          <w:color w:val="FF0000"/>
                          <w:sz w:val="48"/>
                          <w:szCs w:val="48"/>
                          <w:lang w:eastAsia="zh-CN"/>
                        </w:rPr>
                        <w:fldChar w:fldCharType="separate"/>
                      </w:r>
                      <w:r w:rsidR="00D1200C" w:rsidRPr="00D1200C">
                        <w:rPr>
                          <w:b/>
                          <w:noProof/>
                          <w:color w:val="FF0000"/>
                          <w:sz w:val="48"/>
                          <w:szCs w:val="48"/>
                          <w:rtl/>
                          <w:lang w:val="zh-CN"/>
                        </w:rPr>
                        <w:t>3</w:t>
                      </w:r>
                      <w:r w:rsidRPr="0080665C">
                        <w:rPr>
                          <w:color w:val="FF0000"/>
                          <w:sz w:val="48"/>
                          <w:szCs w:val="48"/>
                          <w:lang w:eastAsia="zh-CN"/>
                        </w:rPr>
                        <w:fldChar w:fldCharType="end"/>
                      </w:r>
                    </w:p>
                  </w:txbxContent>
                </v:textbox>
              </v:shape>
              <w10:wrap type="none" anchorx="margin" anchory="page"/>
              <w10:anchorlock/>
            </v:group>
          </w:pict>
        </w:r>
      </w:p>
    </w:sdtContent>
  </w:sdt>
  <w:p w:rsidR="005C5331" w:rsidRPr="00156EB3" w:rsidRDefault="00F17FB6"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FB6" w:rsidRDefault="00F17FB6" w:rsidP="00EB6455">
      <w:r>
        <w:separator/>
      </w:r>
    </w:p>
  </w:footnote>
  <w:footnote w:type="continuationSeparator" w:id="0">
    <w:p w:rsidR="00F17FB6" w:rsidRDefault="00F17FB6"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6562"/>
    <o:shapelayout v:ext="edit">
      <o:idmap v:ext="edit" data="56"/>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A94"/>
    <w:rsid w:val="00157B23"/>
    <w:rsid w:val="001743FA"/>
    <w:rsid w:val="0019347C"/>
    <w:rsid w:val="001B6333"/>
    <w:rsid w:val="002350D4"/>
    <w:rsid w:val="002804F9"/>
    <w:rsid w:val="00291203"/>
    <w:rsid w:val="002A30C7"/>
    <w:rsid w:val="0031151D"/>
    <w:rsid w:val="0035022C"/>
    <w:rsid w:val="00352158"/>
    <w:rsid w:val="003B55D3"/>
    <w:rsid w:val="003D58FC"/>
    <w:rsid w:val="00442CC2"/>
    <w:rsid w:val="00462A59"/>
    <w:rsid w:val="00482F6F"/>
    <w:rsid w:val="004E1EA8"/>
    <w:rsid w:val="005165BB"/>
    <w:rsid w:val="005348F8"/>
    <w:rsid w:val="00570BCF"/>
    <w:rsid w:val="005B5266"/>
    <w:rsid w:val="005C6719"/>
    <w:rsid w:val="0061619F"/>
    <w:rsid w:val="00616C3E"/>
    <w:rsid w:val="006412A0"/>
    <w:rsid w:val="006441AA"/>
    <w:rsid w:val="00657854"/>
    <w:rsid w:val="0066117B"/>
    <w:rsid w:val="00662CCC"/>
    <w:rsid w:val="00675955"/>
    <w:rsid w:val="006D5DD9"/>
    <w:rsid w:val="007B587A"/>
    <w:rsid w:val="007B658A"/>
    <w:rsid w:val="007C36BA"/>
    <w:rsid w:val="007F38EE"/>
    <w:rsid w:val="0080665C"/>
    <w:rsid w:val="00844DDF"/>
    <w:rsid w:val="00856385"/>
    <w:rsid w:val="008B2286"/>
    <w:rsid w:val="008B66FC"/>
    <w:rsid w:val="008C1908"/>
    <w:rsid w:val="0093085A"/>
    <w:rsid w:val="00935B96"/>
    <w:rsid w:val="00945734"/>
    <w:rsid w:val="00962983"/>
    <w:rsid w:val="009750B0"/>
    <w:rsid w:val="009D344A"/>
    <w:rsid w:val="00A11098"/>
    <w:rsid w:val="00A2494F"/>
    <w:rsid w:val="00A3521C"/>
    <w:rsid w:val="00A44413"/>
    <w:rsid w:val="00A60587"/>
    <w:rsid w:val="00A9056D"/>
    <w:rsid w:val="00AA2872"/>
    <w:rsid w:val="00AC2942"/>
    <w:rsid w:val="00AE36DE"/>
    <w:rsid w:val="00B65D8F"/>
    <w:rsid w:val="00B83686"/>
    <w:rsid w:val="00C11F71"/>
    <w:rsid w:val="00C305BC"/>
    <w:rsid w:val="00C36166"/>
    <w:rsid w:val="00C5412A"/>
    <w:rsid w:val="00C8191F"/>
    <w:rsid w:val="00C83324"/>
    <w:rsid w:val="00CC3482"/>
    <w:rsid w:val="00CD6F06"/>
    <w:rsid w:val="00CD733C"/>
    <w:rsid w:val="00D04B88"/>
    <w:rsid w:val="00D1200C"/>
    <w:rsid w:val="00D15E7D"/>
    <w:rsid w:val="00D36432"/>
    <w:rsid w:val="00D860D2"/>
    <w:rsid w:val="00DB44B1"/>
    <w:rsid w:val="00DC4991"/>
    <w:rsid w:val="00DC54D7"/>
    <w:rsid w:val="00DF5A57"/>
    <w:rsid w:val="00E13455"/>
    <w:rsid w:val="00E45636"/>
    <w:rsid w:val="00E62F35"/>
    <w:rsid w:val="00E65876"/>
    <w:rsid w:val="00EB6455"/>
    <w:rsid w:val="00EC68DA"/>
    <w:rsid w:val="00ED2B84"/>
    <w:rsid w:val="00EE484A"/>
    <w:rsid w:val="00EF750E"/>
    <w:rsid w:val="00F17FB6"/>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1">
    <w:name w:val="heading 1"/>
    <w:basedOn w:val="Normal"/>
    <w:next w:val="Normal"/>
    <w:link w:val="Heading1Char"/>
    <w:uiPriority w:val="9"/>
    <w:qFormat/>
    <w:rsid w:val="0080665C"/>
    <w:pPr>
      <w:keepNext/>
      <w:keepLines/>
      <w:spacing w:before="340" w:after="330" w:line="578" w:lineRule="auto"/>
      <w:outlineLvl w:val="0"/>
    </w:pPr>
    <w:rPr>
      <w:b/>
      <w:bCs/>
      <w:kern w:val="44"/>
      <w:sz w:val="44"/>
      <w:szCs w:val="44"/>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uiPriority w:val="99"/>
    <w:rsid w:val="00EB6455"/>
    <w:pPr>
      <w:tabs>
        <w:tab w:val="center" w:pos="4153"/>
        <w:tab w:val="right" w:pos="8306"/>
      </w:tabs>
    </w:pPr>
  </w:style>
  <w:style w:type="character" w:customStyle="1" w:styleId="FooterChar">
    <w:name w:val="Footer Char"/>
    <w:basedOn w:val="DefaultParagraphFont"/>
    <w:link w:val="Footer"/>
    <w:uiPriority w:val="99"/>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E45636"/>
    <w:rPr>
      <w:color w:val="0000FF" w:themeColor="hyperlink"/>
      <w:u w:val="single"/>
    </w:rPr>
  </w:style>
  <w:style w:type="paragraph" w:customStyle="1" w:styleId="list-group-item-text">
    <w:name w:val="list-group-item-text"/>
    <w:basedOn w:val="Normal"/>
    <w:rsid w:val="00E45636"/>
    <w:pPr>
      <w:bidi w:val="0"/>
      <w:spacing w:before="100" w:beforeAutospacing="1" w:after="100" w:afterAutospacing="1"/>
    </w:pPr>
    <w:rPr>
      <w:rFonts w:eastAsia="Times New Roman" w:cs="Times New Roman"/>
      <w:color w:val="auto"/>
      <w:szCs w:val="24"/>
      <w:lang w:eastAsia="zh-CN"/>
    </w:rPr>
  </w:style>
  <w:style w:type="character" w:customStyle="1" w:styleId="apple-converted-space">
    <w:name w:val="apple-converted-space"/>
    <w:basedOn w:val="DefaultParagraphFont"/>
    <w:rsid w:val="00E45636"/>
  </w:style>
  <w:style w:type="paragraph" w:styleId="NormalWeb">
    <w:name w:val="Normal (Web)"/>
    <w:basedOn w:val="Normal"/>
    <w:uiPriority w:val="99"/>
    <w:semiHidden/>
    <w:unhideWhenUsed/>
    <w:rsid w:val="00E45636"/>
    <w:pPr>
      <w:bidi w:val="0"/>
      <w:spacing w:before="100" w:beforeAutospacing="1" w:after="100" w:afterAutospacing="1"/>
    </w:pPr>
    <w:rPr>
      <w:rFonts w:eastAsia="Times New Roman" w:cs="Times New Roman"/>
      <w:color w:val="auto"/>
      <w:szCs w:val="24"/>
      <w:lang w:eastAsia="zh-CN"/>
    </w:rPr>
  </w:style>
  <w:style w:type="character" w:customStyle="1" w:styleId="Heading1Char">
    <w:name w:val="Heading 1 Char"/>
    <w:basedOn w:val="DefaultParagraphFont"/>
    <w:link w:val="Heading1"/>
    <w:uiPriority w:val="9"/>
    <w:rsid w:val="0080665C"/>
    <w:rPr>
      <w:rFonts w:ascii="Times New Roman" w:eastAsia="SimSun" w:hAnsi="Times New Roman" w:cs="Traditional Arabic"/>
      <w:b/>
      <w:bCs/>
      <w:color w:val="000000"/>
      <w:kern w:val="44"/>
      <w:sz w:val="44"/>
      <w:szCs w:val="44"/>
      <w:lang w:eastAsia="en-US"/>
    </w:rPr>
  </w:style>
  <w:style w:type="paragraph" w:styleId="NoSpacing">
    <w:name w:val="No Spacing"/>
    <w:uiPriority w:val="1"/>
    <w:qFormat/>
    <w:rsid w:val="0080665C"/>
    <w:pPr>
      <w:bidi/>
    </w:pPr>
    <w:rPr>
      <w:rFonts w:ascii="Times New Roman" w:eastAsia="SimSun" w:hAnsi="Times New Roman" w:cs="Traditional Arabic"/>
      <w:color w:val="000000"/>
      <w:kern w:val="0"/>
      <w:sz w:val="24"/>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divs>
    <w:div w:id="1292512702">
      <w:bodyDiv w:val="1"/>
      <w:marLeft w:val="0"/>
      <w:marRight w:val="0"/>
      <w:marTop w:val="0"/>
      <w:marBottom w:val="0"/>
      <w:divBdr>
        <w:top w:val="none" w:sz="0" w:space="0" w:color="auto"/>
        <w:left w:val="none" w:sz="0" w:space="0" w:color="auto"/>
        <w:bottom w:val="none" w:sz="0" w:space="0" w:color="auto"/>
        <w:right w:val="none" w:sz="0" w:space="0" w:color="auto"/>
      </w:divBdr>
      <w:divsChild>
        <w:div w:id="2087528099">
          <w:marLeft w:val="0"/>
          <w:marRight w:val="0"/>
          <w:marTop w:val="0"/>
          <w:marBottom w:val="0"/>
          <w:divBdr>
            <w:top w:val="none" w:sz="0" w:space="0" w:color="auto"/>
            <w:left w:val="none" w:sz="0" w:space="0" w:color="auto"/>
            <w:bottom w:val="none" w:sz="0" w:space="0" w:color="auto"/>
            <w:right w:val="none" w:sz="0" w:space="0" w:color="auto"/>
          </w:divBdr>
          <w:divsChild>
            <w:div w:id="1495220779">
              <w:marLeft w:val="0"/>
              <w:marRight w:val="0"/>
              <w:marTop w:val="0"/>
              <w:marBottom w:val="0"/>
              <w:divBdr>
                <w:top w:val="none" w:sz="0" w:space="0" w:color="auto"/>
                <w:left w:val="none" w:sz="0" w:space="0" w:color="auto"/>
                <w:bottom w:val="none" w:sz="0" w:space="0" w:color="auto"/>
                <w:right w:val="none" w:sz="0" w:space="0" w:color="auto"/>
              </w:divBdr>
              <w:divsChild>
                <w:div w:id="1652442766">
                  <w:marLeft w:val="-245"/>
                  <w:marRight w:val="-245"/>
                  <w:marTop w:val="0"/>
                  <w:marBottom w:val="0"/>
                  <w:divBdr>
                    <w:top w:val="none" w:sz="0" w:space="0" w:color="auto"/>
                    <w:left w:val="none" w:sz="0" w:space="0" w:color="auto"/>
                    <w:bottom w:val="none" w:sz="0" w:space="0" w:color="auto"/>
                    <w:right w:val="none" w:sz="0" w:space="0" w:color="auto"/>
                  </w:divBdr>
                  <w:divsChild>
                    <w:div w:id="1874072873">
                      <w:marLeft w:val="0"/>
                      <w:marRight w:val="0"/>
                      <w:marTop w:val="0"/>
                      <w:marBottom w:val="0"/>
                      <w:divBdr>
                        <w:top w:val="none" w:sz="0" w:space="0" w:color="auto"/>
                        <w:left w:val="none" w:sz="0" w:space="0" w:color="auto"/>
                        <w:bottom w:val="none" w:sz="0" w:space="0" w:color="auto"/>
                        <w:right w:val="none" w:sz="0" w:space="0" w:color="auto"/>
                      </w:divBdr>
                      <w:divsChild>
                        <w:div w:id="678235673">
                          <w:marLeft w:val="0"/>
                          <w:marRight w:val="0"/>
                          <w:marTop w:val="0"/>
                          <w:marBottom w:val="229"/>
                          <w:divBdr>
                            <w:top w:val="none" w:sz="0" w:space="0" w:color="auto"/>
                            <w:left w:val="none" w:sz="0" w:space="0" w:color="auto"/>
                            <w:bottom w:val="none" w:sz="0" w:space="0" w:color="auto"/>
                            <w:right w:val="none" w:sz="0" w:space="0" w:color="auto"/>
                          </w:divBdr>
                          <w:divsChild>
                            <w:div w:id="1641111363">
                              <w:marLeft w:val="0"/>
                              <w:marRight w:val="0"/>
                              <w:marTop w:val="0"/>
                              <w:marBottom w:val="327"/>
                              <w:divBdr>
                                <w:top w:val="none" w:sz="0" w:space="0" w:color="auto"/>
                                <w:left w:val="none" w:sz="0" w:space="0" w:color="auto"/>
                                <w:bottom w:val="none" w:sz="0" w:space="0" w:color="auto"/>
                                <w:right w:val="none" w:sz="0" w:space="0" w:color="auto"/>
                              </w:divBdr>
                              <w:divsChild>
                                <w:div w:id="2020887542">
                                  <w:marLeft w:val="0"/>
                                  <w:marRight w:val="0"/>
                                  <w:marTop w:val="0"/>
                                  <w:marBottom w:val="0"/>
                                  <w:divBdr>
                                    <w:top w:val="single" w:sz="6" w:space="8" w:color="F5EFE0"/>
                                    <w:left w:val="none" w:sz="0" w:space="0" w:color="auto"/>
                                    <w:bottom w:val="single" w:sz="6" w:space="8" w:color="F5EFE0"/>
                                    <w:right w:val="none" w:sz="0" w:space="0" w:color="auto"/>
                                  </w:divBdr>
                                </w:div>
                                <w:div w:id="1141118857">
                                  <w:marLeft w:val="0"/>
                                  <w:marRight w:val="0"/>
                                  <w:marTop w:val="0"/>
                                  <w:marBottom w:val="0"/>
                                  <w:divBdr>
                                    <w:top w:val="single" w:sz="6" w:space="8" w:color="F5EFE0"/>
                                    <w:left w:val="none" w:sz="0" w:space="0" w:color="auto"/>
                                    <w:bottom w:val="single" w:sz="6" w:space="8" w:color="F5EFE0"/>
                                    <w:right w:val="none" w:sz="0" w:space="0" w:color="auto"/>
                                  </w:divBdr>
                                  <w:divsChild>
                                    <w:div w:id="820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399975">
      <w:bodyDiv w:val="1"/>
      <w:marLeft w:val="0"/>
      <w:marRight w:val="0"/>
      <w:marTop w:val="0"/>
      <w:marBottom w:val="0"/>
      <w:divBdr>
        <w:top w:val="none" w:sz="0" w:space="0" w:color="auto"/>
        <w:left w:val="none" w:sz="0" w:space="0" w:color="auto"/>
        <w:bottom w:val="none" w:sz="0" w:space="0" w:color="auto"/>
        <w:right w:val="none" w:sz="0" w:space="0" w:color="auto"/>
      </w:divBdr>
      <w:divsChild>
        <w:div w:id="1801000537">
          <w:marLeft w:val="0"/>
          <w:marRight w:val="0"/>
          <w:marTop w:val="0"/>
          <w:marBottom w:val="164"/>
          <w:divBdr>
            <w:top w:val="none" w:sz="0" w:space="0" w:color="auto"/>
            <w:left w:val="none" w:sz="0" w:space="0" w:color="auto"/>
            <w:bottom w:val="none" w:sz="0" w:space="0" w:color="auto"/>
            <w:right w:val="none" w:sz="0" w:space="0" w:color="auto"/>
          </w:divBdr>
          <w:divsChild>
            <w:div w:id="769665547">
              <w:marLeft w:val="0"/>
              <w:marRight w:val="0"/>
              <w:marTop w:val="0"/>
              <w:marBottom w:val="0"/>
              <w:divBdr>
                <w:top w:val="none" w:sz="0" w:space="0" w:color="auto"/>
                <w:left w:val="none" w:sz="0" w:space="0" w:color="auto"/>
                <w:bottom w:val="none" w:sz="0" w:space="0" w:color="auto"/>
                <w:right w:val="none" w:sz="0" w:space="0" w:color="auto"/>
              </w:divBdr>
              <w:divsChild>
                <w:div w:id="1989939749">
                  <w:marLeft w:val="0"/>
                  <w:marRight w:val="0"/>
                  <w:marTop w:val="0"/>
                  <w:marBottom w:val="0"/>
                  <w:divBdr>
                    <w:top w:val="single" w:sz="6" w:space="0" w:color="D8D8D8"/>
                    <w:left w:val="single" w:sz="6" w:space="0" w:color="D8D8D8"/>
                    <w:bottom w:val="single" w:sz="6" w:space="8" w:color="D8D8D8"/>
                    <w:right w:val="single" w:sz="6" w:space="0" w:color="D8D8D8"/>
                  </w:divBdr>
                  <w:divsChild>
                    <w:div w:id="1085347791">
                      <w:marLeft w:val="0"/>
                      <w:marRight w:val="0"/>
                      <w:marTop w:val="0"/>
                      <w:marBottom w:val="0"/>
                      <w:divBdr>
                        <w:top w:val="none" w:sz="0" w:space="0" w:color="auto"/>
                        <w:left w:val="none" w:sz="0" w:space="0" w:color="auto"/>
                        <w:bottom w:val="none" w:sz="0" w:space="0" w:color="auto"/>
                        <w:right w:val="none" w:sz="0" w:space="0" w:color="auto"/>
                      </w:divBdr>
                      <w:divsChild>
                        <w:div w:id="376010539">
                          <w:marLeft w:val="0"/>
                          <w:marRight w:val="0"/>
                          <w:marTop w:val="0"/>
                          <w:marBottom w:val="409"/>
                          <w:divBdr>
                            <w:top w:val="single" w:sz="6" w:space="5" w:color="E7E7E7"/>
                            <w:left w:val="single" w:sz="6" w:space="8" w:color="E7E7E7"/>
                            <w:bottom w:val="single" w:sz="6" w:space="5" w:color="E7E7E7"/>
                            <w:right w:val="single" w:sz="6" w:space="8" w:color="E7E7E7"/>
                          </w:divBdr>
                          <w:divsChild>
                            <w:div w:id="2071953093">
                              <w:marLeft w:val="0"/>
                              <w:marRight w:val="0"/>
                              <w:marTop w:val="0"/>
                              <w:marBottom w:val="0"/>
                              <w:divBdr>
                                <w:top w:val="none" w:sz="0" w:space="0" w:color="auto"/>
                                <w:left w:val="none" w:sz="0" w:space="0" w:color="auto"/>
                                <w:bottom w:val="none" w:sz="0" w:space="0" w:color="auto"/>
                                <w:right w:val="none" w:sz="0" w:space="0" w:color="auto"/>
                              </w:divBdr>
                            </w:div>
                            <w:div w:id="1795977658">
                              <w:marLeft w:val="0"/>
                              <w:marRight w:val="0"/>
                              <w:marTop w:val="0"/>
                              <w:marBottom w:val="0"/>
                              <w:divBdr>
                                <w:top w:val="none" w:sz="0" w:space="0" w:color="auto"/>
                                <w:left w:val="none" w:sz="0" w:space="0" w:color="auto"/>
                                <w:bottom w:val="none" w:sz="0" w:space="0" w:color="auto"/>
                                <w:right w:val="none" w:sz="0" w:space="0" w:color="auto"/>
                              </w:divBdr>
                            </w:div>
                          </w:divsChild>
                        </w:div>
                        <w:div w:id="15025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orislam.com/batch.download.php?aid=7695" TargetMode="External"/><Relationship Id="rId3" Type="http://schemas.openxmlformats.org/officeDocument/2006/relationships/settings" Target="settings.xml"/><Relationship Id="rId7" Type="http://schemas.openxmlformats.org/officeDocument/2006/relationships/hyperlink" Target="http://www.islamhouse.com/"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orislam.com/batch.download.php?aid=7695"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file:///C:\Documents%20and%20Settings\apomosap\My%20Documents\My%20Pictures\logo_islamhouse.tif"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E584EF6-51CF-4B40-8F14-4DEE6CE7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2005</Words>
  <Characters>2067</Characters>
  <Application>Microsoft Office Word</Application>
  <DocSecurity>0</DocSecurity>
  <Lines>114</Lines>
  <Paragraphs>61</Paragraphs>
  <ScaleCrop>false</ScaleCrop>
  <Manager/>
  <Company>islamhouse.com</Company>
  <LinksUpToDate>false</LinksUpToDate>
  <CharactersWithSpaces>4011</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先知迁徙</dc:title>
  <dc:subject>先知迁徙</dc:subject>
  <dc:creator>伊斯兰之光</dc:creator>
  <cp:keywords>先知迁徙</cp:keywords>
  <dc:description>先知迁徙</dc:description>
  <cp:lastModifiedBy>Al-Hashemy</cp:lastModifiedBy>
  <cp:revision>4</cp:revision>
  <dcterms:created xsi:type="dcterms:W3CDTF">2014-11-29T12:31:00Z</dcterms:created>
  <dcterms:modified xsi:type="dcterms:W3CDTF">2014-12-20T16:39:00Z</dcterms:modified>
  <cp:category/>
</cp:coreProperties>
</file>