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1468B6" w:rsidRPr="00CD0FA1" w:rsidRDefault="00817819" w:rsidP="00817819">
      <w:pPr>
        <w:bidi w:val="0"/>
        <w:jc w:val="center"/>
        <w:rPr>
          <w:rFonts w:ascii="Times New Roman" w:hAnsi="Times New Roman" w:cs="Times New Roman"/>
          <w:color w:val="205B83"/>
          <w:sz w:val="72"/>
          <w:szCs w:val="72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72"/>
          <w:szCs w:val="72"/>
          <w:lang w:eastAsia="zh-CN" w:bidi="ar-EG"/>
        </w:rPr>
        <w:t>你了解穆罕默德吗</w:t>
      </w:r>
    </w:p>
    <w:p w:rsidR="001468B6" w:rsidRPr="00CD0FA1" w:rsidRDefault="001468B6" w:rsidP="001468B6">
      <w:pPr>
        <w:bidi w:val="0"/>
        <w:spacing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lang w:bidi="ar-EG"/>
        </w:rPr>
      </w:pPr>
    </w:p>
    <w:p w:rsidR="001468B6" w:rsidRDefault="001468B6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</w:p>
    <w:p w:rsidR="00D67CF9" w:rsidRDefault="00817819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  <w:r w:rsidRPr="00817819">
        <w:rPr>
          <w:rFonts w:ascii="Times New Roman" w:hAnsi="Times New Roman" w:cs="KFGQPC Uthman Taha Naskh" w:hint="cs"/>
          <w:sz w:val="40"/>
          <w:szCs w:val="40"/>
          <w:rtl/>
          <w:lang w:bidi="ar-EG"/>
        </w:rPr>
        <w:t>هل</w:t>
      </w:r>
      <w:r w:rsidRPr="00817819">
        <w:rPr>
          <w:rFonts w:ascii="Times New Roman" w:hAnsi="Times New Roman" w:cs="KFGQPC Uthman Taha Naskh"/>
          <w:sz w:val="40"/>
          <w:szCs w:val="40"/>
          <w:rtl/>
          <w:lang w:bidi="ar-EG"/>
        </w:rPr>
        <w:t xml:space="preserve"> </w:t>
      </w:r>
      <w:r w:rsidRPr="00817819">
        <w:rPr>
          <w:rFonts w:ascii="Times New Roman" w:hAnsi="Times New Roman" w:cs="KFGQPC Uthman Taha Naskh" w:hint="cs"/>
          <w:sz w:val="40"/>
          <w:szCs w:val="40"/>
          <w:rtl/>
          <w:lang w:bidi="ar-EG"/>
        </w:rPr>
        <w:t>تعرف</w:t>
      </w:r>
      <w:r w:rsidRPr="00817819">
        <w:rPr>
          <w:rFonts w:ascii="Times New Roman" w:hAnsi="Times New Roman" w:cs="KFGQPC Uthman Taha Naskh"/>
          <w:sz w:val="40"/>
          <w:szCs w:val="40"/>
          <w:rtl/>
          <w:lang w:bidi="ar-EG"/>
        </w:rPr>
        <w:t xml:space="preserve"> </w:t>
      </w:r>
      <w:r w:rsidRPr="00817819">
        <w:rPr>
          <w:rFonts w:ascii="Times New Roman" w:hAnsi="Times New Roman" w:cs="KFGQPC Uthman Taha Naskh" w:hint="cs"/>
          <w:sz w:val="40"/>
          <w:szCs w:val="40"/>
          <w:rtl/>
          <w:lang w:bidi="ar-EG"/>
        </w:rPr>
        <w:t>محمد</w:t>
      </w:r>
    </w:p>
    <w:p w:rsidR="00D67CF9" w:rsidRDefault="00D67CF9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808080" w:themeColor="background1" w:themeShade="80"/>
          <w:sz w:val="28"/>
          <w:szCs w:val="28"/>
          <w:lang w:eastAsia="zh-CN" w:bidi="ar-EG"/>
        </w:rPr>
      </w:pPr>
    </w:p>
    <w:p w:rsidR="00817819" w:rsidRDefault="00817819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808080" w:themeColor="background1" w:themeShade="80"/>
          <w:sz w:val="28"/>
          <w:szCs w:val="28"/>
          <w:lang w:eastAsia="zh-CN" w:bidi="ar-EG"/>
        </w:rPr>
      </w:pPr>
    </w:p>
    <w:p w:rsidR="001468B6" w:rsidRPr="0073613D" w:rsidRDefault="001468B6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 w:rsidRPr="0073613D">
        <w:rPr>
          <w:rFonts w:ascii="Times New Roman" w:hAnsi="Times New Roman" w:cs="KFGQPC Uthman Taha Naskh"/>
          <w:color w:val="808080" w:themeColor="background1" w:themeShade="80"/>
          <w:sz w:val="28"/>
          <w:szCs w:val="28"/>
          <w:rtl/>
          <w:lang w:bidi="ar-EG"/>
        </w:rPr>
        <w:t>&lt;</w:t>
      </w:r>
      <w:r>
        <w:rPr>
          <w:rFonts w:ascii="Times New Roman" w:hAnsi="Times New Roman" w:cs="KFGQPC Uthman Taha Naskh" w:hint="cs"/>
          <w:color w:val="808080" w:themeColor="background1" w:themeShade="80"/>
          <w:sz w:val="28"/>
          <w:szCs w:val="28"/>
          <w:rtl/>
          <w:lang w:bidi="ar-EG"/>
        </w:rPr>
        <w:t>اللغة الصينية</w:t>
      </w:r>
      <w:r w:rsidRPr="0073613D">
        <w:rPr>
          <w:rFonts w:ascii="Times New Roman" w:hAnsi="Times New Roman" w:cs="KFGQPC Uthman Taha Naskh"/>
          <w:color w:val="808080" w:themeColor="background1" w:themeShade="80"/>
          <w:sz w:val="28"/>
          <w:szCs w:val="28"/>
          <w:rtl/>
          <w:lang w:bidi="ar-EG"/>
        </w:rPr>
        <w:t xml:space="preserve"> &gt;</w:t>
      </w: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5EA1A5"/>
          <w:sz w:val="12"/>
          <w:szCs w:val="12"/>
          <w:lang w:bidi="ar-EG"/>
        </w:rPr>
      </w:pPr>
    </w:p>
    <w:p w:rsidR="001468B6" w:rsidRPr="00817819" w:rsidRDefault="001468B6" w:rsidP="001468B6">
      <w:pPr>
        <w:tabs>
          <w:tab w:val="left" w:pos="753"/>
          <w:tab w:val="center" w:pos="3968"/>
        </w:tabs>
        <w:bidi w:val="0"/>
        <w:rPr>
          <w:rFonts w:ascii="Times New Roman" w:hAnsi="Times New Roman" w:cs="Times New Roman"/>
          <w:color w:val="5EA1A5"/>
          <w:sz w:val="72"/>
          <w:szCs w:val="72"/>
          <w:lang w:bidi="ar-EG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0288" behindDoc="0" locked="0" layoutInCell="1" allowOverlap="1" wp14:anchorId="4A9390CF" wp14:editId="1A272E24">
            <wp:simplePos x="0" y="0"/>
            <wp:positionH relativeFrom="margin">
              <wp:posOffset>1256580</wp:posOffset>
            </wp:positionH>
            <wp:positionV relativeFrom="paragraph">
              <wp:posOffset>156902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FA1">
        <w:rPr>
          <w:rFonts w:ascii="Times New Roman" w:hAnsi="Times New Roman" w:cs="Times New Roman"/>
          <w:color w:val="5EA1A5"/>
          <w:sz w:val="100"/>
          <w:szCs w:val="100"/>
          <w:lang w:bidi="ar-EG"/>
        </w:rPr>
        <w:tab/>
      </w:r>
      <w:r w:rsidRPr="00CD0FA1">
        <w:rPr>
          <w:rFonts w:ascii="Times New Roman" w:hAnsi="Times New Roman" w:cs="Times New Roman"/>
          <w:color w:val="5EA1A5"/>
          <w:sz w:val="160"/>
          <w:szCs w:val="160"/>
          <w:lang w:bidi="ar-EG"/>
        </w:rPr>
        <w:tab/>
      </w: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bidi="ar-EG"/>
        </w:rPr>
      </w:pP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eastAsia="zh-CN" w:bidi="ar-EG"/>
        </w:rPr>
      </w:pPr>
    </w:p>
    <w:p w:rsidR="00817819" w:rsidRDefault="00817819" w:rsidP="00817819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eastAsia="zh-CN" w:bidi="ar-EG"/>
        </w:rPr>
      </w:pPr>
    </w:p>
    <w:p w:rsidR="00817819" w:rsidRDefault="00817819" w:rsidP="00817819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eastAsia="zh-CN" w:bidi="ar-EG"/>
        </w:rPr>
      </w:pPr>
    </w:p>
    <w:p w:rsidR="00817819" w:rsidRPr="00CD0FA1" w:rsidRDefault="00817819" w:rsidP="00817819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eastAsia="zh-CN"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bidi="ar-EG"/>
        </w:rPr>
      </w:pPr>
    </w:p>
    <w:p w:rsidR="001468B6" w:rsidRDefault="001468B6" w:rsidP="001468B6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b/>
          <w:bCs/>
          <w:color w:val="205B83"/>
          <w:sz w:val="40"/>
          <w:szCs w:val="40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编审：</w:t>
      </w:r>
      <w:r w:rsidRPr="003D1807"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伊斯兰之家中文小组</w:t>
      </w: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b/>
          <w:bCs/>
          <w:color w:val="205B83"/>
          <w:sz w:val="20"/>
          <w:szCs w:val="20"/>
          <w:lang w:eastAsia="zh-CN" w:bidi="ar-EG"/>
        </w:rPr>
      </w:pPr>
    </w:p>
    <w:p w:rsidR="00D67CF9" w:rsidRDefault="00D67CF9" w:rsidP="00D67CF9">
      <w:pPr>
        <w:bidi w:val="0"/>
        <w:jc w:val="center"/>
        <w:rPr>
          <w:rFonts w:ascii="Times New Roman" w:hAnsi="Times New Roman" w:cs="Times New Roman"/>
          <w:b/>
          <w:bCs/>
          <w:color w:val="205B83"/>
          <w:sz w:val="20"/>
          <w:szCs w:val="20"/>
          <w:lang w:eastAsia="zh-CN" w:bidi="ar-EG"/>
        </w:rPr>
      </w:pPr>
    </w:p>
    <w:p w:rsidR="001468B6" w:rsidRPr="00A24F12" w:rsidRDefault="001468B6" w:rsidP="001468B6">
      <w:pPr>
        <w:bidi w:val="0"/>
        <w:jc w:val="center"/>
        <w:rPr>
          <w:rFonts w:ascii="Times New Roman" w:hAnsi="Times New Roman" w:cs="Times New Roman"/>
          <w:b/>
          <w:bCs/>
          <w:color w:val="205B83"/>
          <w:sz w:val="20"/>
          <w:szCs w:val="20"/>
          <w:lang w:eastAsia="zh-CN" w:bidi="ar-EG"/>
        </w:rPr>
      </w:pPr>
    </w:p>
    <w:p w:rsidR="001468B6" w:rsidRPr="003D1807" w:rsidRDefault="001468B6" w:rsidP="001468B6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b/>
          <w:bCs/>
          <w:sz w:val="32"/>
          <w:szCs w:val="32"/>
          <w:lang w:bidi="ar-EG"/>
        </w:rPr>
      </w:pPr>
      <w:r w:rsidRPr="003D1807">
        <w:rPr>
          <w:rFonts w:asciiTheme="majorBidi" w:hAnsiTheme="majorBidi" w:cs="KFGQPC Uthman Taha Naskh"/>
          <w:b/>
          <w:bCs/>
          <w:sz w:val="32"/>
          <w:szCs w:val="32"/>
          <w:rtl/>
          <w:lang w:bidi="ar-EG"/>
        </w:rPr>
        <w:t xml:space="preserve">مراجعة: </w:t>
      </w:r>
      <w:r w:rsidRPr="003D1807">
        <w:rPr>
          <w:rFonts w:asciiTheme="majorBidi" w:hAnsiTheme="majorBidi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bidi="ar-EG"/>
        </w:rPr>
      </w:pP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1468B6" w:rsidRDefault="001468B6" w:rsidP="001468B6">
      <w:pPr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1468B6" w:rsidRDefault="00817819" w:rsidP="00AC4499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006666"/>
          <w:sz w:val="36"/>
          <w:szCs w:val="36"/>
          <w:lang w:eastAsia="zh-CN" w:bidi="ar-EG"/>
        </w:rPr>
      </w:pPr>
      <w:r w:rsidRPr="003064F5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6C6ABD2D" wp14:editId="55E84C46">
            <wp:simplePos x="0" y="0"/>
            <wp:positionH relativeFrom="margin">
              <wp:posOffset>1280795</wp:posOffset>
            </wp:positionH>
            <wp:positionV relativeFrom="paragraph">
              <wp:posOffset>270510</wp:posOffset>
            </wp:positionV>
            <wp:extent cx="3352800" cy="730885"/>
            <wp:effectExtent l="0" t="0" r="0" b="0"/>
            <wp:wrapNone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rFonts w:asciiTheme="majorBidi" w:hAnsiTheme="majorBidi" w:cstheme="majorBidi" w:hint="eastAsia"/>
          <w:color w:val="006666"/>
          <w:sz w:val="36"/>
          <w:szCs w:val="36"/>
          <w:lang w:eastAsia="zh-CN" w:bidi="ar-EG"/>
        </w:rPr>
        <w:t>你了解穆罕默德吗</w:t>
      </w:r>
    </w:p>
    <w:p w:rsidR="00D67CF9" w:rsidRPr="00D67CF9" w:rsidRDefault="001468B6" w:rsidP="00D67CF9">
      <w:pPr>
        <w:jc w:val="center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3064F5">
        <w:rPr>
          <w:rFonts w:asciiTheme="majorBidi" w:hAnsiTheme="majorBidi" w:cstheme="majorBidi"/>
          <w:color w:val="5EA1A5"/>
          <w:sz w:val="100"/>
          <w:szCs w:val="100"/>
          <w:lang w:eastAsia="zh-CN" w:bidi="ar-EG"/>
        </w:rPr>
        <w:tab/>
      </w:r>
      <w:r w:rsidRPr="003064F5">
        <w:rPr>
          <w:rFonts w:asciiTheme="majorBidi" w:hAnsiTheme="majorBidi" w:cstheme="majorBidi"/>
          <w:color w:val="5EA1A5"/>
          <w:sz w:val="160"/>
          <w:szCs w:val="160"/>
          <w:lang w:eastAsia="zh-CN" w:bidi="ar-EG"/>
        </w:rPr>
        <w:tab/>
      </w:r>
    </w:p>
    <w:p w:rsidR="00817819" w:rsidRPr="00817819" w:rsidRDefault="00817819" w:rsidP="00817819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817819">
        <w:rPr>
          <w:rFonts w:ascii="STKaiti" w:eastAsia="STKaiti" w:hAnsi="STKaiti" w:hint="eastAsia"/>
          <w:sz w:val="36"/>
          <w:szCs w:val="36"/>
          <w:lang w:eastAsia="zh-CN"/>
        </w:rPr>
        <w:t>每个年代，各个民族的人们崇拜这些人物，渴望找寻到超越有限存在、比自己伟大的人。我们可以从神话传说、英雄故事中找到这类证据，有些理想化的人物甚至被追随者当神崇拜</w:t>
      </w:r>
      <w:r w:rsidRPr="00817819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817819" w:rsidRPr="00817819" w:rsidRDefault="00817819" w:rsidP="00817819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817819">
        <w:rPr>
          <w:rFonts w:ascii="STKaiti" w:eastAsia="STKaiti" w:hAnsi="STKaiti" w:cs="Arial"/>
          <w:sz w:val="36"/>
          <w:szCs w:val="36"/>
          <w:rtl/>
        </w:rPr>
        <w:t xml:space="preserve"> </w:t>
      </w:r>
      <w:r w:rsidRPr="00817819">
        <w:rPr>
          <w:rFonts w:ascii="STKaiti" w:eastAsia="STKaiti" w:hAnsi="STKaiti" w:cs="Arial" w:hint="eastAsia"/>
          <w:sz w:val="36"/>
          <w:szCs w:val="36"/>
          <w:rtl/>
        </w:rPr>
        <w:t xml:space="preserve">       </w:t>
      </w:r>
      <w:r w:rsidRPr="00817819">
        <w:rPr>
          <w:rFonts w:ascii="STKaiti" w:eastAsia="STKaiti" w:hAnsi="STKaiti" w:hint="eastAsia"/>
          <w:sz w:val="36"/>
          <w:szCs w:val="36"/>
          <w:lang w:eastAsia="zh-CN"/>
        </w:rPr>
        <w:t>当代大多数受过教育的人对此表示怀疑，认为这些故事是石器时代的残余。全球化中，人们见识了更多新宗教、新意识形态，似乎更无所适从</w:t>
      </w:r>
      <w:r w:rsidRPr="00817819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817819" w:rsidRPr="00817819" w:rsidRDefault="00817819" w:rsidP="00817819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817819">
        <w:rPr>
          <w:rFonts w:ascii="STKaiti" w:eastAsia="STKaiti" w:hAnsi="STKaiti" w:hint="eastAsia"/>
          <w:sz w:val="36"/>
          <w:szCs w:val="36"/>
          <w:lang w:eastAsia="zh-CN"/>
        </w:rPr>
        <w:t>一些人发现，抛弃精神追求，只在意各种人际关系、事业、进步会更轻松些。但大家知道，过度的物质主义会扼杀人的思想和精神；科技不断进步，而人们更加渴望一种超力量的引导——生命是有终极目的的。这个时代，谁才是精神和物质生活的可靠向导呢</w:t>
      </w:r>
      <w:r w:rsidRPr="00817819">
        <w:rPr>
          <w:rFonts w:ascii="STKaiti" w:eastAsia="STKaiti" w:hAnsi="STKaiti" w:cs="SimSun" w:hint="eastAsia"/>
          <w:sz w:val="36"/>
          <w:szCs w:val="36"/>
          <w:rtl/>
        </w:rPr>
        <w:t>？</w:t>
      </w:r>
    </w:p>
    <w:p w:rsidR="00817819" w:rsidRPr="00817819" w:rsidRDefault="00817819" w:rsidP="00817819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817819">
        <w:rPr>
          <w:rFonts w:ascii="STKaiti" w:eastAsia="STKaiti" w:hAnsi="STKaiti" w:hint="eastAsia"/>
          <w:sz w:val="36"/>
          <w:szCs w:val="36"/>
          <w:lang w:eastAsia="zh-CN"/>
        </w:rPr>
        <w:t>有这么一位向导，他是所有人的极好榜样，但仍有很多人不太了解他，他就是穆罕默德（SAWS）。穆罕默德（SAWS）的生活被精心保存下来，受到东西方历史学家的关注。有人在某个或某些领域取得骄人成就，而穆罕默德（SAWS）的成就几乎涉及人生所有重要方面</w:t>
      </w:r>
      <w:r w:rsidRPr="00817819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817819" w:rsidRPr="00817819" w:rsidRDefault="00817819" w:rsidP="00817819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817819">
        <w:rPr>
          <w:rFonts w:ascii="STKaiti" w:eastAsia="STKaiti" w:hAnsi="STKaiti" w:hint="eastAsia"/>
          <w:sz w:val="36"/>
          <w:szCs w:val="36"/>
          <w:lang w:eastAsia="zh-CN"/>
        </w:rPr>
        <w:t>历史学家Michael H. Hart写道：“我选择穆罕默德（SAWS）作为世界最有影响人物的领衔者，可能会让有些读者吃惊，可能遭到一些人质疑，但他是历史上在世俗和宗教领域取得无与伦比成就的唯一一人。”（《历史上最有影响的100人</w:t>
      </w:r>
      <w:r w:rsidRPr="00817819">
        <w:rPr>
          <w:rFonts w:ascii="STKaiti" w:eastAsia="STKaiti" w:hAnsi="STKaiti" w:cs="SimSun"/>
          <w:sz w:val="36"/>
          <w:szCs w:val="36"/>
          <w:lang w:eastAsia="zh-CN"/>
        </w:rPr>
        <w:t>》）</w:t>
      </w:r>
    </w:p>
    <w:p w:rsidR="00817819" w:rsidRPr="00817819" w:rsidRDefault="00817819" w:rsidP="00817819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817819">
        <w:rPr>
          <w:rFonts w:ascii="STKaiti" w:eastAsia="STKaiti" w:hAnsi="STKaiti" w:hint="eastAsia"/>
          <w:sz w:val="36"/>
          <w:szCs w:val="36"/>
          <w:lang w:eastAsia="zh-CN"/>
        </w:rPr>
        <w:t>为什么人们对这么一位杰出人物却知之甚少呢</w:t>
      </w:r>
      <w:r w:rsidRPr="00817819">
        <w:rPr>
          <w:rFonts w:ascii="STKaiti" w:eastAsia="STKaiti" w:hAnsi="STKaiti" w:cs="SimSun" w:hint="eastAsia"/>
          <w:sz w:val="36"/>
          <w:szCs w:val="36"/>
          <w:rtl/>
        </w:rPr>
        <w:t>？</w:t>
      </w:r>
    </w:p>
    <w:p w:rsidR="00817819" w:rsidRPr="00817819" w:rsidRDefault="00817819" w:rsidP="00817819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817819">
        <w:rPr>
          <w:rFonts w:ascii="STKaiti" w:eastAsia="STKaiti" w:hAnsi="STKaiti" w:hint="eastAsia"/>
          <w:sz w:val="36"/>
          <w:szCs w:val="36"/>
          <w:lang w:eastAsia="zh-CN"/>
        </w:rPr>
        <w:lastRenderedPageBreak/>
        <w:t>在十字军东征的年代，由于无端恐惧和负面宣传，在人们心中立起高高屏障，致使他们无法了解真实的阿拉伯、伊斯兰，却形成错误、含混的印象。进入地球村时代的今天，不正是自诩不带偏见、独立思考的思想家们抛弃远古时代陈旧印象的时候吗？我们邀请您花几分钟时间重新了解这位宗教领袖——他受到地球上五分之一人们的热爱</w:t>
      </w:r>
      <w:r w:rsidRPr="00817819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817819" w:rsidRPr="00817819" w:rsidRDefault="00817819" w:rsidP="00817819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817819">
        <w:rPr>
          <w:rFonts w:ascii="STKaiti" w:eastAsia="STKaiti" w:hAnsi="STKaiti" w:cs="Arial"/>
          <w:sz w:val="36"/>
          <w:szCs w:val="36"/>
          <w:rtl/>
        </w:rPr>
        <w:t xml:space="preserve"> </w:t>
      </w:r>
    </w:p>
    <w:p w:rsidR="00817819" w:rsidRPr="00817819" w:rsidRDefault="00817819" w:rsidP="00817819">
      <w:pPr>
        <w:bidi w:val="0"/>
        <w:spacing w:after="0" w:line="240" w:lineRule="auto"/>
        <w:rPr>
          <w:rFonts w:ascii="STKaiti" w:eastAsia="STKaiti" w:hAnsi="STKaiti"/>
          <w:b/>
          <w:bCs/>
          <w:sz w:val="36"/>
          <w:szCs w:val="36"/>
          <w:lang w:eastAsia="zh-CN"/>
        </w:rPr>
      </w:pPr>
      <w:r w:rsidRPr="00817819">
        <w:rPr>
          <w:rFonts w:ascii="STKaiti" w:eastAsia="STKaiti" w:hAnsi="STKaiti" w:hint="eastAsia"/>
          <w:b/>
          <w:bCs/>
          <w:sz w:val="36"/>
          <w:szCs w:val="36"/>
          <w:lang w:eastAsia="zh-CN"/>
        </w:rPr>
        <w:t>伊斯兰的先知</w:t>
      </w:r>
    </w:p>
    <w:p w:rsidR="00817819" w:rsidRPr="00817819" w:rsidRDefault="00817819" w:rsidP="00817819">
      <w:pPr>
        <w:bidi w:val="0"/>
        <w:spacing w:after="0" w:line="240" w:lineRule="auto"/>
        <w:ind w:firstLineChars="236" w:firstLine="850"/>
        <w:rPr>
          <w:rFonts w:ascii="STKaiti" w:eastAsia="STKaiti" w:hAnsi="STKaiti"/>
          <w:b/>
          <w:bCs/>
          <w:sz w:val="36"/>
          <w:szCs w:val="36"/>
          <w:lang w:eastAsia="zh-CN"/>
        </w:rPr>
      </w:pPr>
      <w:r w:rsidRPr="00817819">
        <w:rPr>
          <w:rFonts w:ascii="STKaiti" w:eastAsia="STKaiti" w:hAnsi="STKaiti" w:hint="eastAsia"/>
          <w:sz w:val="36"/>
          <w:szCs w:val="36"/>
          <w:lang w:eastAsia="zh-CN"/>
        </w:rPr>
        <w:t>对穆斯林来说，先知不只是个可以预见未来的人——尽管穆罕默德（SAWS）的大多数预言已经化为现实，更是一位真主派遣的使者，他号召人们忏悔、回归信仰、行善抑恶，帮助人们找到人生真谛。先知不是神，不受崇拜，但他们具有杰出的品质和精神境界，不行罪恶，从真主那里带来奇迹、天启</w:t>
      </w:r>
      <w:r w:rsidRPr="00817819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817819" w:rsidRPr="00817819" w:rsidRDefault="00817819" w:rsidP="00817819">
      <w:pPr>
        <w:bidi w:val="0"/>
        <w:spacing w:after="0" w:line="240" w:lineRule="auto"/>
        <w:ind w:firstLineChars="236" w:firstLine="850"/>
        <w:rPr>
          <w:rFonts w:ascii="STKaiti" w:eastAsia="STKaiti" w:hAnsi="STKaiti"/>
          <w:b/>
          <w:bCs/>
          <w:sz w:val="36"/>
          <w:szCs w:val="36"/>
          <w:lang w:eastAsia="zh-CN"/>
        </w:rPr>
      </w:pPr>
      <w:r w:rsidRPr="00817819">
        <w:rPr>
          <w:rFonts w:ascii="STKaiti" w:eastAsia="STKaiti" w:hAnsi="STKaiti" w:hint="eastAsia"/>
          <w:sz w:val="36"/>
          <w:szCs w:val="36"/>
          <w:lang w:eastAsia="zh-CN"/>
        </w:rPr>
        <w:t>伊斯兰认为，万物非主，唯有真主；真主是偌大宇宙的创造者和维护者，人类则无法无力。穆罕默德（SAWS）只是真主的仆人和使者，他具有人类最优秀的潜质，直到今天，仍具魅力</w:t>
      </w:r>
      <w:r w:rsidRPr="00817819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817819" w:rsidRPr="00817819" w:rsidRDefault="00817819" w:rsidP="00817819">
      <w:pPr>
        <w:bidi w:val="0"/>
        <w:spacing w:after="0" w:line="240" w:lineRule="auto"/>
        <w:ind w:firstLineChars="236" w:firstLine="850"/>
        <w:rPr>
          <w:rFonts w:ascii="STKaiti" w:eastAsia="STKaiti" w:hAnsi="STKaiti"/>
          <w:b/>
          <w:bCs/>
          <w:sz w:val="36"/>
          <w:szCs w:val="36"/>
          <w:lang w:eastAsia="zh-CN"/>
        </w:rPr>
      </w:pPr>
      <w:r w:rsidRPr="00817819">
        <w:rPr>
          <w:rFonts w:ascii="STKaiti" w:eastAsia="STKaiti" w:hAnsi="STKaiti" w:hint="eastAsia"/>
          <w:sz w:val="36"/>
          <w:szCs w:val="36"/>
          <w:lang w:eastAsia="zh-CN"/>
        </w:rPr>
        <w:t>在努哈、易卜拉欣、穆萨、尔撒（AS）之后，真主派遣穆罕默德（SAWS）为先知，作为一位无与伦比的老师和向导，他给个人、社会带来巨变。谈到自己和其他先知时，他说：“我和之前的先知们就如同一个人建了一所漂亮房子，房子的一角还缺一块砖头。人们绕着房子感叹它的美好，说：‘要是不缺这块砖头就好了！’我就是那块砖头，我是最后一位先知</w:t>
      </w:r>
      <w:r w:rsidRPr="00817819">
        <w:rPr>
          <w:rFonts w:ascii="STKaiti" w:eastAsia="STKaiti" w:hAnsi="STKaiti" w:cs="SimSun" w:hint="eastAsia"/>
          <w:sz w:val="36"/>
          <w:szCs w:val="36"/>
          <w:rtl/>
        </w:rPr>
        <w:t>。</w:t>
      </w:r>
      <w:r w:rsidRPr="00817819">
        <w:rPr>
          <w:rFonts w:ascii="STKaiti" w:eastAsia="STKaiti" w:hAnsi="STKaiti" w:cs="Arial" w:hint="cs"/>
          <w:sz w:val="36"/>
          <w:szCs w:val="36"/>
          <w:rtl/>
        </w:rPr>
        <w:t>”</w:t>
      </w:r>
    </w:p>
    <w:p w:rsidR="00817819" w:rsidRPr="00817819" w:rsidRDefault="00817819" w:rsidP="002D1F73">
      <w:pPr>
        <w:bidi w:val="0"/>
        <w:spacing w:after="0" w:line="240" w:lineRule="auto"/>
        <w:rPr>
          <w:rFonts w:ascii="STKaiti" w:eastAsia="STKaiti" w:hAnsi="STKaiti"/>
          <w:b/>
          <w:bCs/>
          <w:sz w:val="36"/>
          <w:szCs w:val="36"/>
          <w:lang w:eastAsia="zh-CN"/>
        </w:rPr>
      </w:pPr>
      <w:r w:rsidRPr="00817819">
        <w:rPr>
          <w:rFonts w:ascii="STKaiti" w:eastAsia="STKaiti" w:hAnsi="STKaiti" w:cs="Arial"/>
          <w:sz w:val="36"/>
          <w:szCs w:val="36"/>
          <w:rtl/>
        </w:rPr>
        <w:t xml:space="preserve"> </w:t>
      </w:r>
      <w:r w:rsidRPr="00817819">
        <w:rPr>
          <w:rFonts w:ascii="STKaiti" w:eastAsia="STKaiti" w:hAnsi="STKaiti" w:hint="eastAsia"/>
          <w:b/>
          <w:bCs/>
          <w:sz w:val="36"/>
          <w:szCs w:val="36"/>
          <w:lang w:eastAsia="zh-CN"/>
        </w:rPr>
        <w:t>穆罕默德（SAWS）的个人生活</w:t>
      </w:r>
    </w:p>
    <w:p w:rsidR="00817819" w:rsidRPr="00817819" w:rsidRDefault="00817819" w:rsidP="00817819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817819">
        <w:rPr>
          <w:rFonts w:ascii="STKaiti" w:eastAsia="STKaiti" w:hAnsi="STKaiti" w:hint="eastAsia"/>
          <w:sz w:val="36"/>
          <w:szCs w:val="36"/>
          <w:lang w:eastAsia="zh-CN"/>
        </w:rPr>
        <w:lastRenderedPageBreak/>
        <w:t>穆罕默德（SAWS）570年出生于麦加一个望族，是先知易卜拉欣的后代。6岁成孤儿。穆罕默德（SAWS）是个有思想的年轻人，以牧羊为生，也帮叔父打理商队。少年时代，面对陷入盲目崇拜的民众，他坚决抵制不道德习俗，侠肝义胆，被人称为“值得信赖的人”。25岁时，一位叫赫迪彻的富有孀妇雇佣他打理自己的生意。赫迪彻被他的诚实人品打动，向他求婚，他接受了。两个人幸福生活了25年，育有6个孩子</w:t>
      </w:r>
      <w:r w:rsidRPr="00817819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817819" w:rsidRPr="00817819" w:rsidRDefault="00817819" w:rsidP="00817819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817819">
        <w:rPr>
          <w:rFonts w:ascii="STKaiti" w:eastAsia="STKaiti" w:hAnsi="STKaiti" w:hint="eastAsia"/>
          <w:sz w:val="36"/>
          <w:szCs w:val="36"/>
          <w:lang w:eastAsia="zh-CN"/>
        </w:rPr>
        <w:t>赫迪彻去世后，因为政治、人道方面的考量，穆罕默德（SAWS）又娶了几名女子；这些女子除一人外都是寡妇、离婚妇女。他是个忠实体贴的丈夫，尽管生活贫穷，家人都忠诚于他。“你们中最优秀的人是最善待家人的人。”他是这样说的，也是这样做的</w:t>
      </w:r>
      <w:r w:rsidRPr="00817819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817819" w:rsidRPr="00817819" w:rsidRDefault="00817819" w:rsidP="00817819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817819">
        <w:rPr>
          <w:rFonts w:ascii="STKaiti" w:eastAsia="STKaiti" w:hAnsi="STKaiti" w:cs="Arial"/>
          <w:sz w:val="36"/>
          <w:szCs w:val="36"/>
          <w:rtl/>
        </w:rPr>
        <w:t xml:space="preserve"> </w:t>
      </w:r>
    </w:p>
    <w:p w:rsidR="00817819" w:rsidRPr="00817819" w:rsidRDefault="00817819" w:rsidP="00817819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817819">
        <w:rPr>
          <w:rFonts w:ascii="STKaiti" w:eastAsia="STKaiti" w:hAnsi="STKaiti" w:hint="eastAsia"/>
          <w:b/>
          <w:bCs/>
          <w:sz w:val="36"/>
          <w:szCs w:val="36"/>
          <w:lang w:eastAsia="zh-CN"/>
        </w:rPr>
        <w:t>先知穆罕默德（SAWS</w:t>
      </w:r>
      <w:r w:rsidRPr="00817819">
        <w:rPr>
          <w:rFonts w:ascii="STKaiti" w:eastAsia="STKaiti" w:hAnsi="STKaiti" w:cs="SimSun"/>
          <w:sz w:val="36"/>
          <w:szCs w:val="36"/>
          <w:lang w:eastAsia="zh-CN"/>
        </w:rPr>
        <w:t>）</w:t>
      </w:r>
    </w:p>
    <w:p w:rsidR="00817819" w:rsidRPr="00817819" w:rsidRDefault="00817819" w:rsidP="00817819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817819">
        <w:rPr>
          <w:rFonts w:ascii="STKaiti" w:eastAsia="STKaiti" w:hAnsi="STKaiti" w:cs="Arial"/>
          <w:sz w:val="36"/>
          <w:szCs w:val="36"/>
          <w:rtl/>
        </w:rPr>
        <w:t xml:space="preserve"> </w:t>
      </w:r>
      <w:r w:rsidRPr="00817819">
        <w:rPr>
          <w:rFonts w:ascii="STKaiti" w:eastAsia="STKaiti" w:hAnsi="STKaiti" w:cs="Arial" w:hint="eastAsia"/>
          <w:sz w:val="36"/>
          <w:szCs w:val="36"/>
          <w:rtl/>
        </w:rPr>
        <w:t>40</w:t>
      </w:r>
      <w:r w:rsidRPr="00817819">
        <w:rPr>
          <w:rFonts w:ascii="STKaiti" w:eastAsia="STKaiti" w:hAnsi="STKaiti" w:hint="eastAsia"/>
          <w:sz w:val="36"/>
          <w:szCs w:val="36"/>
          <w:lang w:eastAsia="zh-CN"/>
        </w:rPr>
        <w:t>岁时，穆罕默德（SAWS）通过吉卜力里得到第一条启示。接下来的23年里，他陆续接到启示，内容从认主独一、造物精妙到以前先知的故事，从伦理道德到后世生活。这些启示汇集到一起被称为古兰经，穆斯林称之为真主的真实言语；而先知的言语则另外收集成册</w:t>
      </w:r>
      <w:r w:rsidRPr="00817819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817819" w:rsidRPr="00817819" w:rsidRDefault="00817819" w:rsidP="00817819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817819">
        <w:rPr>
          <w:rFonts w:ascii="STKaiti" w:eastAsia="STKaiti" w:hAnsi="STKaiti" w:hint="eastAsia"/>
          <w:sz w:val="36"/>
          <w:szCs w:val="36"/>
          <w:lang w:eastAsia="zh-CN"/>
        </w:rPr>
        <w:t>面对麦加精英集团的残酷压迫，穆罕默德（SAWS）号召大家信仰独一的真主，进行社会改革；经历十三年残酷迫害后，他和追随者受邀来到麦地那，这是一座北部城市，数代的部落战争使它分崩离析。穆罕默德（SAWS）成功处理了部落矛盾，使交战双方成为兄弟，并使辅士、迁士和睦相处。对于阿拉伯部落社会来说，这种成就令人称</w:t>
      </w:r>
      <w:r w:rsidRPr="00817819">
        <w:rPr>
          <w:rFonts w:ascii="STKaiti" w:eastAsia="STKaiti" w:hAnsi="STKaiti" w:hint="eastAsia"/>
          <w:sz w:val="36"/>
          <w:szCs w:val="36"/>
          <w:lang w:eastAsia="zh-CN"/>
        </w:rPr>
        <w:lastRenderedPageBreak/>
        <w:t>奇。早期穆斯林在先知的教导下，学习并实践这样一条准则：“没有真正的信士，除非他做到己所欲，施于人</w:t>
      </w:r>
      <w:r w:rsidRPr="00817819">
        <w:rPr>
          <w:rFonts w:ascii="STKaiti" w:eastAsia="STKaiti" w:hAnsi="STKaiti" w:cs="SimSun" w:hint="eastAsia"/>
          <w:sz w:val="36"/>
          <w:szCs w:val="36"/>
          <w:rtl/>
        </w:rPr>
        <w:t>。</w:t>
      </w:r>
      <w:r w:rsidRPr="00817819">
        <w:rPr>
          <w:rFonts w:ascii="STKaiti" w:eastAsia="STKaiti" w:hAnsi="STKaiti" w:cs="Arial" w:hint="cs"/>
          <w:sz w:val="36"/>
          <w:szCs w:val="36"/>
          <w:rtl/>
        </w:rPr>
        <w:t>”</w:t>
      </w:r>
    </w:p>
    <w:p w:rsidR="00817819" w:rsidRPr="00817819" w:rsidRDefault="00817819" w:rsidP="00817819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817819">
        <w:rPr>
          <w:rFonts w:ascii="STKaiti" w:eastAsia="STKaiti" w:hAnsi="STKaiti" w:cs="Arial"/>
          <w:sz w:val="36"/>
          <w:szCs w:val="36"/>
          <w:rtl/>
        </w:rPr>
        <w:t xml:space="preserve"> </w:t>
      </w:r>
    </w:p>
    <w:p w:rsidR="00817819" w:rsidRPr="00817819" w:rsidRDefault="00817819" w:rsidP="00817819">
      <w:pPr>
        <w:bidi w:val="0"/>
        <w:spacing w:after="0" w:line="240" w:lineRule="auto"/>
        <w:rPr>
          <w:rFonts w:ascii="STKaiti" w:eastAsia="STKaiti" w:hAnsi="STKaiti"/>
          <w:b/>
          <w:bCs/>
          <w:sz w:val="36"/>
          <w:szCs w:val="36"/>
          <w:lang w:eastAsia="zh-CN"/>
        </w:rPr>
      </w:pPr>
      <w:r w:rsidRPr="00817819">
        <w:rPr>
          <w:rFonts w:ascii="STKaiti" w:eastAsia="STKaiti" w:hAnsi="STKaiti" w:hint="eastAsia"/>
          <w:b/>
          <w:bCs/>
          <w:sz w:val="36"/>
          <w:szCs w:val="36"/>
          <w:lang w:eastAsia="zh-CN"/>
        </w:rPr>
        <w:t>穆罕默德（SAWS）的遗产</w:t>
      </w:r>
    </w:p>
    <w:p w:rsidR="00817819" w:rsidRPr="00817819" w:rsidRDefault="00817819" w:rsidP="00817819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817819">
        <w:rPr>
          <w:rFonts w:ascii="STKaiti" w:eastAsia="STKaiti" w:hAnsi="STKaiti" w:cs="Arial"/>
          <w:sz w:val="36"/>
          <w:szCs w:val="36"/>
          <w:rtl/>
        </w:rPr>
        <w:t xml:space="preserve"> </w:t>
      </w:r>
    </w:p>
    <w:p w:rsidR="00817819" w:rsidRPr="00817819" w:rsidRDefault="00817819" w:rsidP="00817819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817819">
        <w:rPr>
          <w:rFonts w:ascii="STKaiti" w:eastAsia="STKaiti" w:hAnsi="STKaiti" w:hint="eastAsia"/>
          <w:sz w:val="36"/>
          <w:szCs w:val="36"/>
          <w:lang w:eastAsia="zh-CN"/>
        </w:rPr>
        <w:t>对穆罕默德（SAWS）先知来说，宗教并不只是嘴上的清真言，更是一种生活中的切实实践。阿拉伯在他的领导下绽放。麦地那的政府模式，构建在公义之上，尊重人权、信仰，一直是后来穆斯林的理想。先知起草了世界上第一部宪法，保护少数宗教的权益，并写进与邻近部落的盟约中。他给波斯、埃及、阿比西尼亚、拜占庭写信，讲明纯正一的神信仰，邀请他们加入伊斯兰。历史第一次赋予妇女、儿童、孤儿、旅人、奴隶权利，并保护他们</w:t>
      </w:r>
      <w:r w:rsidRPr="00817819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817819" w:rsidRPr="00817819" w:rsidRDefault="00817819" w:rsidP="00817819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817819">
        <w:rPr>
          <w:rFonts w:ascii="STKaiti" w:eastAsia="STKaiti" w:hAnsi="STKaiti" w:hint="eastAsia"/>
          <w:sz w:val="36"/>
          <w:szCs w:val="36"/>
          <w:lang w:eastAsia="zh-CN"/>
        </w:rPr>
        <w:t>先知的许多举措非常“现代”：他谴责种族主义、民族主义，说“阿拉伯人不比非阿拉伯人优越，白人不比黑人优越，优越者是更正直的人。”他订立法律，保护动物、植物和环境。他鼓励自由贸易和道德投资，保护工人权益，禁止利息。他为和平努力，也设定了使用武力的审慎条件。他说服人们远离酒精、毒品、卖淫、犯罪，提倡健康生活。他谴责家庭暴力，鼓励太太们说出自己的想法，赋予妇女权益——欧洲几百年后才实现这些，包括财产权、拒绝包办婚姻权、离婚权</w:t>
      </w:r>
      <w:r w:rsidRPr="00817819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817819" w:rsidRPr="00817819" w:rsidRDefault="00817819" w:rsidP="00817819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817819">
        <w:rPr>
          <w:rFonts w:ascii="STKaiti" w:eastAsia="STKaiti" w:hAnsi="STKaiti" w:hint="eastAsia"/>
          <w:sz w:val="36"/>
          <w:szCs w:val="36"/>
          <w:lang w:eastAsia="zh-CN"/>
        </w:rPr>
        <w:t>先知鼓励追随者一旦发现有益知识就要学习，所以，穆斯林从未有过科学和宗教之争，几百年里都是世界许多领域的领跑者。穆罕默德（SAWS）的遗产从艺术领域到政治领域，但最重要的是重建纯正一神信仰。正如原子核在</w:t>
      </w:r>
      <w:r w:rsidRPr="00817819">
        <w:rPr>
          <w:rFonts w:ascii="STKaiti" w:eastAsia="STKaiti" w:hAnsi="STKaiti" w:hint="eastAsia"/>
          <w:sz w:val="36"/>
          <w:szCs w:val="36"/>
          <w:lang w:eastAsia="zh-CN"/>
        </w:rPr>
        <w:lastRenderedPageBreak/>
        <w:t>原子的中央，认主独一也是伊斯兰文化的核心。穆斯林直接向造物主寻求指引，而无需任何中介（丧失尊严的盲目崇拜、迷信</w:t>
      </w:r>
      <w:r w:rsidRPr="00817819">
        <w:rPr>
          <w:rFonts w:ascii="STKaiti" w:eastAsia="STKaiti" w:hAnsi="STKaiti" w:cs="SimSun"/>
          <w:sz w:val="36"/>
          <w:szCs w:val="36"/>
          <w:lang w:eastAsia="zh-CN"/>
        </w:rPr>
        <w:t>）</w:t>
      </w:r>
      <w:r w:rsidRPr="00817819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817819" w:rsidRPr="00817819" w:rsidRDefault="00817819" w:rsidP="00817819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817819">
        <w:rPr>
          <w:rFonts w:ascii="STKaiti" w:eastAsia="STKaiti" w:hAnsi="STKaiti" w:hint="eastAsia"/>
          <w:sz w:val="36"/>
          <w:szCs w:val="36"/>
          <w:lang w:eastAsia="zh-CN"/>
        </w:rPr>
        <w:t>只用了一代人的时间，穆罕默德（SAWS）就成功改造了阿拉伯人的信仰、思想和文化；100年后，他的讯息打动了亚非欧各地无数人的心灵。先知预言，每一代将不如前面一代。正如他的预言，穆斯林并不都理解他，真正以他为榜样</w:t>
      </w:r>
      <w:r w:rsidRPr="00817819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817819" w:rsidRPr="00817819" w:rsidRDefault="00817819" w:rsidP="00817819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817819">
        <w:rPr>
          <w:rFonts w:ascii="STKaiti" w:eastAsia="STKaiti" w:hAnsi="STKaiti" w:hint="eastAsia"/>
          <w:sz w:val="36"/>
          <w:szCs w:val="36"/>
          <w:lang w:eastAsia="zh-CN"/>
        </w:rPr>
        <w:t>但穆罕默德（SAWS）的追随者认真记录了他的言行，并编辑成册。古兰经和圣训构成了穆斯林生活的基础，也让他人有机会管中窥豹——一见这位杰出的榜样</w:t>
      </w:r>
      <w:r w:rsidRPr="00817819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817819" w:rsidRPr="00817819" w:rsidRDefault="00817819" w:rsidP="00817819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817819">
        <w:rPr>
          <w:rFonts w:ascii="STKaiti" w:eastAsia="STKaiti" w:hAnsi="STKaiti" w:hint="eastAsia"/>
          <w:sz w:val="36"/>
          <w:szCs w:val="36"/>
          <w:lang w:eastAsia="zh-CN"/>
        </w:rPr>
        <w:t>伟人们常在取得绝对权力后腐化堕落，穆罕默德（SAWS）则一如既往的朴素。他十分清楚这一切的来源：“我只是真主的仆人，他派遣我为人师。”他白天为大家服务，晚上沉浸在礼拜之中，但号召大家在宗教上要适度、保持平衡的生活；他禁止追随者过禁欲生活，而鼓励他们建立稳固的家庭，改善周围人们的生活，但要深深知感主</w:t>
      </w:r>
      <w:r w:rsidRPr="00817819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817819" w:rsidRPr="00817819" w:rsidRDefault="00817819" w:rsidP="00817819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</w:p>
    <w:p w:rsidR="00D67CF9" w:rsidRPr="00817819" w:rsidRDefault="00D67CF9" w:rsidP="00D67CF9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</w:p>
    <w:p w:rsidR="00D67CF9" w:rsidRPr="00D67CF9" w:rsidRDefault="00D67CF9" w:rsidP="00D67CF9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</w:p>
    <w:p w:rsidR="001468B6" w:rsidRPr="003064F5" w:rsidRDefault="001468B6" w:rsidP="001468B6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color w:val="5EA1A5"/>
          <w:sz w:val="160"/>
          <w:szCs w:val="160"/>
          <w:lang w:eastAsia="zh-CN" w:bidi="ar-EG"/>
        </w:rPr>
        <w:tab/>
      </w:r>
    </w:p>
    <w:p w:rsidR="001468B6" w:rsidRPr="00406B42" w:rsidRDefault="001468B6" w:rsidP="001468B6">
      <w:pPr>
        <w:bidi w:val="0"/>
        <w:rPr>
          <w:rFonts w:asciiTheme="majorEastAsia" w:eastAsiaTheme="majorEastAsia" w:hAnsiTheme="majorEastAsia"/>
          <w:sz w:val="36"/>
          <w:szCs w:val="36"/>
          <w:lang w:eastAsia="zh-CN"/>
        </w:rPr>
        <w:sectPr w:rsidR="001468B6" w:rsidRPr="00406B42" w:rsidSect="002D1F73">
          <w:headerReference w:type="default" r:id="rId7"/>
          <w:headerReference w:type="first" r:id="rId8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1468B6" w:rsidRPr="003D1807" w:rsidRDefault="001468B6" w:rsidP="001468B6">
      <w:pPr>
        <w:tabs>
          <w:tab w:val="left" w:pos="2676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 w:rsidRPr="003D1807">
        <w:rPr>
          <w:rFonts w:ascii="Times New Roman" w:hAnsi="Times New Roman" w:cs="Times New Roman"/>
          <w:noProof/>
          <w:color w:val="006666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0B5B3471" wp14:editId="44F78361">
            <wp:simplePos x="0" y="0"/>
            <wp:positionH relativeFrom="page">
              <wp:posOffset>-17145</wp:posOffset>
            </wp:positionH>
            <wp:positionV relativeFrom="page">
              <wp:posOffset>-123825</wp:posOffset>
            </wp:positionV>
            <wp:extent cx="7572375" cy="11373078"/>
            <wp:effectExtent l="0" t="0" r="0" b="0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8B6" w:rsidRDefault="001468B6" w:rsidP="001468B6">
      <w:pPr>
        <w:tabs>
          <w:tab w:val="left" w:pos="2370"/>
        </w:tabs>
        <w:bidi w:val="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8C6587" w:rsidRDefault="008C6587">
      <w:pPr>
        <w:rPr>
          <w:lang w:eastAsia="zh-CN"/>
        </w:rPr>
      </w:pPr>
    </w:p>
    <w:sectPr w:rsidR="008C6587" w:rsidSect="00631E7F">
      <w:headerReference w:type="first" r:id="rId10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3E" w:rsidRDefault="00FF3B3E">
      <w:pPr>
        <w:spacing w:after="0" w:line="240" w:lineRule="auto"/>
      </w:pPr>
      <w:r>
        <w:separator/>
      </w:r>
    </w:p>
  </w:endnote>
  <w:endnote w:type="continuationSeparator" w:id="0">
    <w:p w:rsidR="00FF3B3E" w:rsidRDefault="00FF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3E" w:rsidRDefault="00FF3B3E">
      <w:pPr>
        <w:spacing w:after="0" w:line="240" w:lineRule="auto"/>
      </w:pPr>
      <w:r>
        <w:separator/>
      </w:r>
    </w:p>
  </w:footnote>
  <w:footnote w:type="continuationSeparator" w:id="0">
    <w:p w:rsidR="00FF3B3E" w:rsidRDefault="00FF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55" w:rsidRPr="00501B65" w:rsidRDefault="001468B6" w:rsidP="00577E09">
    <w:pPr>
      <w:pStyle w:val="Header"/>
      <w:spacing w:line="120" w:lineRule="auto"/>
      <w:rPr>
        <w:rFonts w:asciiTheme="majorBidi" w:hAnsiTheme="majorBidi" w:cstheme="majorBidi"/>
      </w:rPr>
    </w:pPr>
    <w:r w:rsidRPr="00501B65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39F6C6D" wp14:editId="760F7F24">
              <wp:simplePos x="0" y="0"/>
              <wp:positionH relativeFrom="column">
                <wp:posOffset>-599667</wp:posOffset>
              </wp:positionH>
              <wp:positionV relativeFrom="paragraph">
                <wp:posOffset>-177836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55" w:rsidRPr="00C36BA4" w:rsidRDefault="00FF3B3E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07072"/>
                          </a:solidFill>
                          <a:prstDash val="solid"/>
                          <a:headEnd/>
                          <a:tailEnd/>
                        </a:ln>
                        <a:effectLst>
                          <a:glow rad="127000">
                            <a:sysClr val="window" lastClr="FFFFFF"/>
                          </a:glow>
                        </a:effectLst>
                      </wps:spPr>
                      <wps:txbx>
                        <w:txbxContent>
                          <w:p w:rsidR="007D7B55" w:rsidRPr="00C36BA4" w:rsidRDefault="001468B6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AC4499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F6C6D" id="Group 1" o:spid="_x0000_s1026" style="position:absolute;left:0;text-align:left;margin-left:-47.2pt;margin-top:-14pt;width:544.3pt;height:35.95pt;z-index:251659776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    <v:textbox>
                  <w:txbxContent>
                    <w:p w:rsidR="007D7B55" w:rsidRPr="00C36BA4" w:rsidRDefault="00FF3B3E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    <v:textbox>
                  <w:txbxContent>
                    <w:p w:rsidR="007D7B55" w:rsidRPr="00C36BA4" w:rsidRDefault="001468B6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AC4499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    </v:group>
          </w:pict>
        </mc:Fallback>
      </mc:AlternateContent>
    </w:r>
    <w:r w:rsidRPr="00501B65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B8D7759" wp14:editId="0D286122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CCB71A" id="Group 19" o:spid="_x0000_s1026" style="position:absolute;margin-left:0;margin-top:-35.5pt;width:596.25pt;height:842.1pt;z-index:251658752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55" w:rsidRPr="00520A9D" w:rsidRDefault="001468B6">
    <w:pPr>
      <w:pStyle w:val="Header"/>
      <w:rPr>
        <w:rFonts w:asciiTheme="majorBidi" w:hAnsiTheme="majorBidi" w:cstheme="majorBidi"/>
        <w:lang w:bidi="ar-EG"/>
      </w:rPr>
    </w:pPr>
    <w:r w:rsidRPr="00520A9D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12319FC" wp14:editId="1AA8C113">
              <wp:simplePos x="0" y="0"/>
              <wp:positionH relativeFrom="margin">
                <wp:posOffset>-681071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D7B55" w:rsidRPr="008B7CC3" w:rsidRDefault="001468B6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2319FC" id="Group 6" o:spid="_x0000_s1031" style="position:absolute;left:0;text-align:left;margin-left:-53.65pt;margin-top:-7.5pt;width:561.3pt;height:29pt;z-index:251655680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7D7B55" w:rsidRPr="008B7CC3" w:rsidRDefault="001468B6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Pr="00520A9D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703B84A" wp14:editId="44C1C62D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78BE35" id="Group 18" o:spid="_x0000_s1026" style="position:absolute;margin-left:0;margin-top:-35.45pt;width:595.15pt;height:841.85pt;z-index:251657728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468B6">
    <w:pPr>
      <w:pStyle w:val="Header"/>
      <w:rPr>
        <w:lang w:bidi="ar-EG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33B1E74" wp14:editId="6E0C4113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E34E33" id="Group 39" o:spid="_x0000_s1026" style="position:absolute;margin-left:0;margin-top:-35.45pt;width:595.15pt;height:841.35pt;z-index:251656704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9F"/>
    <w:rsid w:val="001468B6"/>
    <w:rsid w:val="002D1F73"/>
    <w:rsid w:val="003E5F9F"/>
    <w:rsid w:val="0040438D"/>
    <w:rsid w:val="00447EBD"/>
    <w:rsid w:val="004F24A5"/>
    <w:rsid w:val="00817819"/>
    <w:rsid w:val="008238DF"/>
    <w:rsid w:val="008C6587"/>
    <w:rsid w:val="00A13979"/>
    <w:rsid w:val="00AC4499"/>
    <w:rsid w:val="00D67CF9"/>
    <w:rsid w:val="00F2756B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118FAC-92B3-41C3-82DC-6C52F5C3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468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99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1370</Words>
  <Characters>1439</Characters>
  <Application>Microsoft Office Word</Application>
  <DocSecurity>0</DocSecurity>
  <Lines>84</Lines>
  <Paragraphs>31</Paragraphs>
  <ScaleCrop>false</ScaleCrop>
  <Manager/>
  <Company>islamhouse.com</Company>
  <LinksUpToDate>false</LinksUpToDate>
  <CharactersWithSpaces>2778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你了解穆罕默德吗_x000d_</dc:title>
  <dc:subject>你了解穆罕默德吗_x000d_</dc:subject>
  <dc:creator>Administrators</dc:creator>
  <cp:keywords>你了解穆罕默德吗_x000d_</cp:keywords>
  <dc:description>你了解穆罕默德吗_x000d_</dc:description>
  <cp:lastModifiedBy>elhashemy</cp:lastModifiedBy>
  <cp:revision>8</cp:revision>
  <dcterms:created xsi:type="dcterms:W3CDTF">2015-04-07T07:39:00Z</dcterms:created>
  <dcterms:modified xsi:type="dcterms:W3CDTF">2015-05-26T12:06:00Z</dcterms:modified>
  <cp:category/>
</cp:coreProperties>
</file>