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6956A1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6F77F7" w:rsidRDefault="006F77F7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6F77F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是卡费勒（非穆斯林）怎么会迫害穆斯林？</w:t>
      </w:r>
    </w:p>
    <w:p w:rsidR="00EB6455" w:rsidRDefault="00EB6455" w:rsidP="006F77F7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6F77F7" w:rsidRPr="006F77F7" w:rsidRDefault="006F77F7" w:rsidP="006F77F7">
      <w:pPr>
        <w:spacing w:after="60"/>
        <w:jc w:val="center"/>
        <w:outlineLvl w:val="3"/>
        <w:rPr>
          <w:rFonts w:ascii="Droid Arabic Naskh" w:eastAsia="Times New Roman" w:hAnsi="Droid Arabic Naskh" w:cs="Times New Roman"/>
          <w:b/>
          <w:bCs/>
          <w:color w:val="1F497D" w:themeColor="text2"/>
          <w:sz w:val="48"/>
          <w:szCs w:val="48"/>
        </w:rPr>
      </w:pPr>
      <w:r w:rsidRPr="006F77F7">
        <w:rPr>
          <w:rFonts w:ascii="Droid Arabic Naskh" w:eastAsia="Times New Roman" w:hAnsi="Droid Arabic Naskh" w:cs="Times New Roman"/>
          <w:b/>
          <w:bCs/>
          <w:color w:val="1F497D" w:themeColor="text2"/>
          <w:sz w:val="48"/>
          <w:szCs w:val="48"/>
          <w:rtl/>
        </w:rPr>
        <w:t>كيف يكون المسلم فتنة للكافر؟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DA7491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DA7491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6F77F7" w:rsidRDefault="00A60587" w:rsidP="006F77F7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6F77F7" w:rsidRPr="006F77F7" w:rsidRDefault="006F77F7" w:rsidP="006F77F7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6F77F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是卡费勒（非穆斯林）怎么会迫害穆斯林</w:t>
      </w:r>
      <w:r w:rsidRPr="006F77F7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6F77F7" w:rsidRPr="006F77F7" w:rsidRDefault="006F77F7" w:rsidP="006F77F7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6F77F7" w:rsidRDefault="006F77F7" w:rsidP="006F77F7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6F77F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超绝万物的，清高的安拉说：【我们的主啊！求</w:t>
      </w:r>
    </w:p>
    <w:p w:rsidR="006F77F7" w:rsidRDefault="006F77F7" w:rsidP="006F77F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6F77F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您不要让不信道的人迫害我们。】《受考验的妇</w:t>
      </w:r>
    </w:p>
    <w:p w:rsidR="006F77F7" w:rsidRDefault="006F77F7" w:rsidP="006F77F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6F77F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人章》第</w:t>
      </w:r>
      <w:r w:rsidRPr="006F77F7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5</w:t>
      </w:r>
      <w:r w:rsidRPr="006F77F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节，那些不信安拉的非穆斯林又是如</w:t>
      </w:r>
    </w:p>
    <w:p w:rsidR="006F77F7" w:rsidRPr="006F77F7" w:rsidRDefault="006F77F7" w:rsidP="006F77F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6F77F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何迫害穆斯林呢</w:t>
      </w:r>
      <w:r w:rsidRPr="006F77F7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6F77F7" w:rsidRPr="006F77F7" w:rsidRDefault="006F77F7" w:rsidP="006F77F7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6F77F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6F77F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F77F7" w:rsidRPr="006F77F7" w:rsidRDefault="006F77F7" w:rsidP="006F77F7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6F77F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不信安拉的非穆斯林对穆斯林的迫害是他们想统治穆斯林，因为非穆斯林对穆斯林的压制就是对他们的迫害。非穆斯林为此相互鼓励援助，也为此犯罪，这就是对穆斯林的迫害。也许</w:t>
      </w:r>
      <w:r w:rsidRPr="006F77F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6F77F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非穆斯林对穆斯林的迫害</w:t>
      </w:r>
      <w:r w:rsidRPr="006F77F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6F77F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是他们逼迫穆斯林们改变信仰叛教。这正如安拉所言：【迫害信士和信女而不悔过的人们，必受火狱的刑罚，并受火灾的惩治。】《十二宫章》第</w:t>
      </w:r>
      <w:r w:rsidRPr="006F77F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10</w:t>
      </w:r>
      <w:r w:rsidRPr="006F77F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节，这段经文包含上述的两个意思，因为这两个意思并不相互矛盾。《古兰经注释》的一条原则就是当一段经文含有两个意思且互不矛盾时，必须都接受</w:t>
      </w:r>
      <w:r w:rsidRPr="006F77F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F77F7" w:rsidRPr="002C34C9" w:rsidRDefault="006F77F7" w:rsidP="006F77F7">
      <w:pPr>
        <w:bidi w:val="0"/>
        <w:spacing w:line="240" w:lineRule="atLeast"/>
        <w:jc w:val="right"/>
        <w:rPr>
          <w:rFonts w:ascii="Tahoma" w:eastAsia="Times New Roman" w:hAnsi="Tahoma" w:cs="Tahoma"/>
          <w:color w:val="333333"/>
          <w:sz w:val="17"/>
          <w:szCs w:val="17"/>
          <w:lang w:eastAsia="zh-CN"/>
        </w:rPr>
      </w:pPr>
      <w:r w:rsidRPr="006F77F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穆罕默德</w:t>
      </w:r>
      <w:r w:rsidRPr="006F77F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6F77F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6F77F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6F77F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欧赛敏（求主喜悦之）的《力伽阿巴卜麦夫图哈》</w:t>
      </w:r>
      <w:r w:rsidRPr="006F77F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2/106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0F1" w:rsidRDefault="00DC00F1" w:rsidP="00EB6455">
      <w:r>
        <w:separator/>
      </w:r>
    </w:p>
  </w:endnote>
  <w:endnote w:type="continuationSeparator" w:id="0">
    <w:p w:rsidR="00DC00F1" w:rsidRDefault="00DC00F1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Arabic Nas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6956A1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DC00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6956A1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DA7491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DC00F1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0F1" w:rsidRDefault="00DC00F1" w:rsidP="00EB6455">
      <w:r>
        <w:separator/>
      </w:r>
    </w:p>
  </w:footnote>
  <w:footnote w:type="continuationSeparator" w:id="0">
    <w:p w:rsidR="00DC00F1" w:rsidRDefault="00DC00F1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42FFC"/>
    <w:rsid w:val="00657854"/>
    <w:rsid w:val="0066117B"/>
    <w:rsid w:val="00681E80"/>
    <w:rsid w:val="006956A1"/>
    <w:rsid w:val="006D5DD9"/>
    <w:rsid w:val="006F77F7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A7491"/>
    <w:rsid w:val="00DB44B1"/>
    <w:rsid w:val="00DC00F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376</Characters>
  <Application>Microsoft Office Word</Application>
  <DocSecurity>0</DocSecurity>
  <Lines>31</Lines>
  <Paragraphs>22</Paragraphs>
  <ScaleCrop>false</ScaleCrop>
  <Manager/>
  <Company>islamhouse.com</Company>
  <LinksUpToDate>false</LinksUpToDate>
  <CharactersWithSpaces>644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是卡费勒（非穆斯林）怎么会迫害穆斯林？_x000d_</dc:title>
  <dc:subject>是卡费勒（非穆斯林）怎么会迫害穆斯林？_x000d_</dc:subject>
  <dc:creator>伊斯兰问答网站_x000d_</dc:creator>
  <cp:keywords>是卡费勒（非穆斯林）怎么会迫害穆斯林？_x000d_</cp:keywords>
  <dc:description>是卡费勒（非穆斯林）怎么会迫害穆斯林？_x000d_</dc:description>
  <cp:lastModifiedBy>Al-Hashemy</cp:lastModifiedBy>
  <cp:revision>3</cp:revision>
  <dcterms:created xsi:type="dcterms:W3CDTF">2014-11-30T07:54:00Z</dcterms:created>
  <dcterms:modified xsi:type="dcterms:W3CDTF">2014-12-03T13:41:00Z</dcterms:modified>
  <cp:category/>
</cp:coreProperties>
</file>