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0F2A6A"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D37631" w:rsidP="007B587A">
      <w:pPr>
        <w:bidi w:val="0"/>
        <w:spacing w:beforeLines="50" w:before="120"/>
        <w:jc w:val="center"/>
        <w:rPr>
          <w:rFonts w:ascii="SimSun" w:hAnsi="SimSun" w:cs="SimSun"/>
          <w:b/>
          <w:bCs/>
          <w:color w:val="1F497D" w:themeColor="text2"/>
          <w:sz w:val="48"/>
          <w:szCs w:val="48"/>
          <w:lang w:eastAsia="zh-CN"/>
        </w:rPr>
      </w:pPr>
      <w:r w:rsidRPr="00D37631">
        <w:rPr>
          <w:rFonts w:ascii="SimSun" w:hAnsi="SimSun" w:cs="SimSun" w:hint="eastAsia"/>
          <w:b/>
          <w:bCs/>
          <w:color w:val="1F497D" w:themeColor="text2"/>
          <w:sz w:val="48"/>
          <w:szCs w:val="48"/>
          <w:lang w:eastAsia="zh-CN"/>
        </w:rPr>
        <w:t>对于怎样结束亲属之间不相往来的几点建议。</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37631" w:rsidRPr="00D37631" w:rsidRDefault="00D37631" w:rsidP="00D37631">
      <w:pPr>
        <w:pStyle w:val="Heading4"/>
        <w:shd w:val="clear" w:color="auto" w:fill="FFFFFF"/>
        <w:spacing w:before="0" w:beforeAutospacing="0" w:after="51" w:afterAutospacing="0"/>
        <w:jc w:val="center"/>
        <w:rPr>
          <w:rFonts w:ascii="inherit" w:hAnsi="inherit"/>
          <w:color w:val="1F497D" w:themeColor="text2"/>
          <w:sz w:val="48"/>
          <w:szCs w:val="48"/>
        </w:rPr>
      </w:pPr>
      <w:r w:rsidRPr="00D37631">
        <w:rPr>
          <w:rFonts w:ascii="inherit" w:hAnsi="inherit"/>
          <w:color w:val="1F497D" w:themeColor="text2"/>
          <w:sz w:val="48"/>
          <w:szCs w:val="48"/>
          <w:rtl/>
        </w:rPr>
        <w:t>مقترحات لكيفية إنهاء القطيعة بين أقارب متخاصمين</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4D0ED4">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4D0ED4">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4D0ED4">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4D0ED4">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D37631" w:rsidRPr="00D37631" w:rsidRDefault="00D37631" w:rsidP="00D37631">
      <w:pPr>
        <w:shd w:val="clear" w:color="auto" w:fill="FFFFFF"/>
        <w:bidi w:val="0"/>
        <w:spacing w:after="51"/>
        <w:jc w:val="center"/>
        <w:outlineLvl w:val="3"/>
        <w:rPr>
          <w:rFonts w:asciiTheme="minorEastAsia" w:eastAsiaTheme="minorEastAsia" w:hAnsiTheme="minorEastAsia" w:cs="Tahoma"/>
          <w:b/>
          <w:bCs/>
          <w:color w:val="auto"/>
          <w:sz w:val="36"/>
          <w:lang w:eastAsia="zh-CN"/>
        </w:rPr>
      </w:pPr>
      <w:r w:rsidRPr="00D37631">
        <w:rPr>
          <w:rFonts w:asciiTheme="minorEastAsia" w:eastAsiaTheme="minorEastAsia" w:hAnsiTheme="minorEastAsia" w:cs="Tahoma"/>
          <w:b/>
          <w:bCs/>
          <w:color w:val="auto"/>
          <w:sz w:val="36"/>
          <w:lang w:eastAsia="zh-CN"/>
        </w:rPr>
        <w:t>对于怎样结束亲属之间不相往来的几点建议。</w:t>
      </w:r>
    </w:p>
    <w:p w:rsidR="00D37631" w:rsidRPr="00D37631" w:rsidRDefault="00D37631" w:rsidP="00D37631">
      <w:pPr>
        <w:shd w:val="clear" w:color="auto" w:fill="FFFFFF"/>
        <w:bidi w:val="0"/>
        <w:spacing w:before="203" w:after="203" w:line="203" w:lineRule="atLeast"/>
        <w:rPr>
          <w:rFonts w:asciiTheme="minorEastAsia" w:eastAsiaTheme="minorEastAsia" w:hAnsiTheme="minorEastAsia" w:cs="Tahoma"/>
          <w:color w:val="auto"/>
          <w:sz w:val="36"/>
        </w:rPr>
      </w:pPr>
    </w:p>
    <w:p w:rsidR="00D37631" w:rsidRDefault="00D37631" w:rsidP="00D37631">
      <w:pPr>
        <w:shd w:val="clear" w:color="auto" w:fill="FFFFFF"/>
        <w:bidi w:val="0"/>
        <w:spacing w:line="480" w:lineRule="auto"/>
        <w:rPr>
          <w:rFonts w:asciiTheme="minorEastAsia" w:eastAsiaTheme="minorEastAsia" w:hAnsiTheme="minorEastAsia" w:cs="Tahoma"/>
          <w:b/>
          <w:bCs/>
          <w:color w:val="FF0000"/>
          <w:sz w:val="36"/>
          <w:lang w:eastAsia="zh-CN"/>
        </w:rPr>
      </w:pPr>
      <w:r>
        <w:rPr>
          <w:rFonts w:asciiTheme="minorEastAsia" w:eastAsiaTheme="minorEastAsia" w:hAnsiTheme="minorEastAsia" w:cs="Tahoma" w:hint="eastAsia"/>
          <w:b/>
          <w:bCs/>
          <w:color w:val="FF0000"/>
          <w:sz w:val="36"/>
          <w:lang w:eastAsia="zh-CN"/>
        </w:rPr>
        <w:t>问：</w:t>
      </w:r>
      <w:r w:rsidRPr="00D37631">
        <w:rPr>
          <w:rFonts w:asciiTheme="minorEastAsia" w:eastAsiaTheme="minorEastAsia" w:hAnsiTheme="minorEastAsia" w:cs="Tahoma"/>
          <w:b/>
          <w:bCs/>
          <w:color w:val="FF0000"/>
          <w:sz w:val="36"/>
          <w:lang w:eastAsia="zh-CN"/>
        </w:rPr>
        <w:t>我的舅舅对我母亲说，他再不想看到我们一家人。</w:t>
      </w:r>
    </w:p>
    <w:p w:rsidR="00D37631" w:rsidRDefault="00D37631" w:rsidP="00D37631">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37631">
        <w:rPr>
          <w:rFonts w:asciiTheme="minorEastAsia" w:eastAsiaTheme="minorEastAsia" w:hAnsiTheme="minorEastAsia" w:cs="Tahoma"/>
          <w:b/>
          <w:bCs/>
          <w:color w:val="FF0000"/>
          <w:sz w:val="36"/>
          <w:lang w:eastAsia="zh-CN"/>
        </w:rPr>
        <w:t>这种情况下我们该怎麽办？我们并没有做使他</w:t>
      </w:r>
    </w:p>
    <w:p w:rsidR="00D37631" w:rsidRPr="00D37631" w:rsidRDefault="00D37631" w:rsidP="00D37631">
      <w:pPr>
        <w:shd w:val="clear" w:color="auto" w:fill="FFFFFF"/>
        <w:bidi w:val="0"/>
        <w:spacing w:line="480" w:lineRule="auto"/>
        <w:ind w:firstLineChars="200" w:firstLine="723"/>
        <w:rPr>
          <w:rFonts w:asciiTheme="minorEastAsia" w:eastAsiaTheme="minorEastAsia" w:hAnsiTheme="minorEastAsia" w:cs="Tahoma"/>
          <w:b/>
          <w:bCs/>
          <w:color w:val="FF0000"/>
          <w:sz w:val="36"/>
          <w:lang w:eastAsia="zh-CN"/>
        </w:rPr>
      </w:pPr>
      <w:r w:rsidRPr="00D37631">
        <w:rPr>
          <w:rFonts w:asciiTheme="minorEastAsia" w:eastAsiaTheme="minorEastAsia" w:hAnsiTheme="minorEastAsia" w:cs="Tahoma"/>
          <w:b/>
          <w:bCs/>
          <w:color w:val="FF0000"/>
          <w:sz w:val="36"/>
          <w:lang w:eastAsia="zh-CN"/>
        </w:rPr>
        <w:t>或他的家人生气的事情。</w:t>
      </w:r>
    </w:p>
    <w:p w:rsidR="00D37631" w:rsidRPr="00D37631" w:rsidRDefault="00D37631" w:rsidP="00D37631">
      <w:pPr>
        <w:shd w:val="clear" w:color="auto" w:fill="FFFFFF"/>
        <w:bidi w:val="0"/>
        <w:spacing w:line="480" w:lineRule="auto"/>
        <w:rPr>
          <w:rFonts w:asciiTheme="minorEastAsia" w:eastAsiaTheme="minorEastAsia" w:hAnsiTheme="minorEastAsia" w:cs="SimSun"/>
          <w:color w:val="auto"/>
          <w:sz w:val="36"/>
          <w:lang w:eastAsia="zh-CN"/>
        </w:rPr>
      </w:pPr>
      <w:r>
        <w:rPr>
          <w:rFonts w:asciiTheme="minorEastAsia" w:eastAsiaTheme="minorEastAsia" w:hAnsiTheme="minorEastAsia" w:cs="Tahoma" w:hint="eastAsia"/>
          <w:color w:val="auto"/>
          <w:sz w:val="36"/>
          <w:lang w:eastAsia="zh-CN"/>
        </w:rPr>
        <w:t>答：</w:t>
      </w:r>
      <w:r w:rsidRPr="00D37631">
        <w:rPr>
          <w:rFonts w:asciiTheme="minorEastAsia" w:eastAsiaTheme="minorEastAsia" w:hAnsiTheme="minorEastAsia" w:cs="Tahoma"/>
          <w:color w:val="auto"/>
          <w:sz w:val="36"/>
          <w:lang w:eastAsia="zh-CN"/>
        </w:rPr>
        <w:t>一切赞颂权归安拉。</w:t>
      </w:r>
    </w:p>
    <w:p w:rsidR="00D37631" w:rsidRPr="00D37631" w:rsidRDefault="00D37631" w:rsidP="00D37631">
      <w:pPr>
        <w:shd w:val="clear" w:color="auto" w:fill="FFFFFF"/>
        <w:bidi w:val="0"/>
        <w:spacing w:after="101" w:line="480" w:lineRule="auto"/>
        <w:ind w:firstLineChars="200" w:firstLine="720"/>
        <w:rPr>
          <w:rFonts w:asciiTheme="minorEastAsia" w:eastAsiaTheme="minorEastAsia" w:hAnsiTheme="minorEastAsia" w:cs="SimSun"/>
          <w:color w:val="auto"/>
          <w:sz w:val="36"/>
          <w:lang w:eastAsia="zh-CN"/>
        </w:rPr>
      </w:pPr>
      <w:r w:rsidRPr="00D37631">
        <w:rPr>
          <w:rFonts w:asciiTheme="minorEastAsia" w:eastAsiaTheme="minorEastAsia" w:hAnsiTheme="minorEastAsia" w:cs="Tahoma"/>
          <w:color w:val="auto"/>
          <w:sz w:val="36"/>
          <w:lang w:eastAsia="zh-CN"/>
        </w:rPr>
        <w:t>这件事情必须要找出原因。这类事情的发生一定是事出有因的，有可能是你们所没留意的事情，你们没有故意地激怒他，那你们也就不用担负断绝亲属关系的罪责。但你们应该忍耐。</w:t>
      </w:r>
    </w:p>
    <w:p w:rsidR="00D37631" w:rsidRPr="00D37631" w:rsidRDefault="00D37631" w:rsidP="00D37631">
      <w:pPr>
        <w:shd w:val="clear" w:color="auto" w:fill="FFFFFF"/>
        <w:bidi w:val="0"/>
        <w:spacing w:after="101" w:line="480" w:lineRule="auto"/>
        <w:ind w:firstLineChars="200" w:firstLine="720"/>
        <w:rPr>
          <w:rFonts w:asciiTheme="minorEastAsia" w:eastAsiaTheme="minorEastAsia" w:hAnsiTheme="minorEastAsia" w:cs="Tahoma"/>
          <w:color w:val="auto"/>
          <w:sz w:val="36"/>
          <w:lang w:eastAsia="zh-CN"/>
        </w:rPr>
      </w:pPr>
      <w:r w:rsidRPr="00D37631">
        <w:rPr>
          <w:rFonts w:asciiTheme="minorEastAsia" w:eastAsiaTheme="minorEastAsia" w:hAnsiTheme="minorEastAsia" w:cs="Tahoma"/>
          <w:color w:val="auto"/>
          <w:sz w:val="36"/>
          <w:lang w:eastAsia="zh-CN"/>
        </w:rPr>
        <w:t>当他亏待你们的时候，你们善待他，有可能你们的美好品性能够感化他。</w:t>
      </w:r>
    </w:p>
    <w:p w:rsidR="00D37631" w:rsidRPr="00D37631" w:rsidRDefault="00D37631" w:rsidP="00D37631">
      <w:pPr>
        <w:shd w:val="clear" w:color="auto" w:fill="FFFFFF"/>
        <w:bidi w:val="0"/>
        <w:spacing w:after="101" w:line="480" w:lineRule="auto"/>
        <w:ind w:firstLineChars="200" w:firstLine="720"/>
        <w:rPr>
          <w:rFonts w:asciiTheme="minorEastAsia" w:eastAsiaTheme="minorEastAsia" w:hAnsiTheme="minorEastAsia" w:cs="Tahoma"/>
          <w:color w:val="auto"/>
          <w:sz w:val="36"/>
          <w:lang w:eastAsia="zh-CN"/>
        </w:rPr>
      </w:pPr>
      <w:r w:rsidRPr="00D37631">
        <w:rPr>
          <w:rFonts w:asciiTheme="minorEastAsia" w:eastAsiaTheme="minorEastAsia" w:hAnsiTheme="minorEastAsia" w:cs="Tahoma"/>
          <w:color w:val="auto"/>
          <w:sz w:val="36"/>
          <w:lang w:eastAsia="zh-CN"/>
        </w:rPr>
        <w:t>在大多数情况下，这些不悦的、冷漠的关系是暂时的，有可能是因为当时特定的情况是人怒恼，在经</w:t>
      </w:r>
      <w:r w:rsidRPr="00D37631">
        <w:rPr>
          <w:rFonts w:asciiTheme="minorEastAsia" w:eastAsiaTheme="minorEastAsia" w:hAnsiTheme="minorEastAsia" w:cs="Tahoma"/>
          <w:color w:val="auto"/>
          <w:sz w:val="36"/>
          <w:lang w:eastAsia="zh-CN"/>
        </w:rPr>
        <w:lastRenderedPageBreak/>
        <w:t>过一段平静的生活以后，怒气也会慢慢消失，所有的一切又恢复正常，或几乎正常。当有的时候，事态发展的严重了，一些异常情况的发生正好符合了人性当中恶的一面，嫉恨、报复的想法更增加了仇恨，事情的结果是关系的长期断绝，在这种情况下，必须使各方的怨恨逐渐地缓解，同时提醒他们断绝血亲关系的严重性，安拉和他的使者都对断绝血亲者给予了严厉的警告。当发现由于一方的错误而伤害了另一方时，必须使受害方的权利得以归还，可通过道歉、或为缓和矛盾的座谈等类似的方式，以遵循安拉的命令（你们当在你们之中调解纷争。）进行调解的人的目的是为了获得安拉在以下这节经文中所许约的报酬：（他们的秘密谈话，大半是无益的；劝人施舍，或劝人行善、或劝人和解者的秘密谈话除外。谁为真主的喜悦而做此事，我要赏赐谁重大的报酬。）古兰经 妇女章114节。</w:t>
      </w:r>
    </w:p>
    <w:p w:rsidR="00D37631" w:rsidRPr="00D37631" w:rsidRDefault="00D37631" w:rsidP="00D37631">
      <w:pPr>
        <w:shd w:val="clear" w:color="auto" w:fill="FFFFFF"/>
        <w:bidi w:val="0"/>
        <w:spacing w:after="101" w:line="480" w:lineRule="auto"/>
        <w:rPr>
          <w:rFonts w:asciiTheme="minorEastAsia" w:eastAsiaTheme="minorEastAsia" w:hAnsiTheme="minorEastAsia" w:cs="Tahoma"/>
          <w:color w:val="auto"/>
          <w:sz w:val="36"/>
          <w:lang w:eastAsia="zh-CN"/>
        </w:rPr>
      </w:pPr>
      <w:r w:rsidRPr="00D37631">
        <w:rPr>
          <w:rFonts w:asciiTheme="minorEastAsia" w:eastAsiaTheme="minorEastAsia" w:hAnsiTheme="minorEastAsia" w:cs="Tahoma"/>
          <w:color w:val="auto"/>
          <w:sz w:val="36"/>
          <w:lang w:eastAsia="zh-CN"/>
        </w:rPr>
        <w:lastRenderedPageBreak/>
        <w:t>有的时候最好的办法是推迟解决问题</w:t>
      </w:r>
      <w:r>
        <w:rPr>
          <w:rFonts w:asciiTheme="minorEastAsia" w:eastAsiaTheme="minorEastAsia" w:hAnsiTheme="minorEastAsia" w:cs="Tahoma"/>
          <w:color w:val="auto"/>
          <w:sz w:val="36"/>
          <w:lang w:eastAsia="zh-CN"/>
        </w:rPr>
        <w:t>的时间，等到事情平静下来，有了接受调解、听取意见的思想准备以后</w:t>
      </w:r>
      <w:r>
        <w:rPr>
          <w:rFonts w:asciiTheme="minorEastAsia" w:eastAsiaTheme="minorEastAsia" w:hAnsiTheme="minorEastAsia" w:cs="Tahoma" w:hint="eastAsia"/>
          <w:color w:val="auto"/>
          <w:sz w:val="36"/>
          <w:lang w:eastAsia="zh-CN"/>
        </w:rPr>
        <w:t>再</w:t>
      </w:r>
      <w:r w:rsidRPr="00D37631">
        <w:rPr>
          <w:rFonts w:asciiTheme="minorEastAsia" w:eastAsiaTheme="minorEastAsia" w:hAnsiTheme="minorEastAsia" w:cs="Tahoma"/>
          <w:color w:val="auto"/>
          <w:sz w:val="36"/>
          <w:lang w:eastAsia="zh-CN"/>
        </w:rPr>
        <w:t>进行调解。</w:t>
      </w:r>
    </w:p>
    <w:p w:rsidR="00D37631" w:rsidRPr="00D37631" w:rsidRDefault="00D37631" w:rsidP="00D37631">
      <w:pPr>
        <w:shd w:val="clear" w:color="auto" w:fill="FFFFFF"/>
        <w:bidi w:val="0"/>
        <w:spacing w:after="101" w:line="480" w:lineRule="auto"/>
        <w:rPr>
          <w:rFonts w:asciiTheme="minorEastAsia" w:eastAsiaTheme="minorEastAsia" w:hAnsiTheme="minorEastAsia" w:cs="Tahoma"/>
          <w:color w:val="auto"/>
          <w:sz w:val="36"/>
          <w:lang w:eastAsia="zh-CN"/>
        </w:rPr>
      </w:pPr>
      <w:r w:rsidRPr="00D37631">
        <w:rPr>
          <w:rFonts w:asciiTheme="minorEastAsia" w:eastAsiaTheme="minorEastAsia" w:hAnsiTheme="minorEastAsia" w:cs="Tahoma"/>
          <w:color w:val="auto"/>
          <w:sz w:val="36"/>
          <w:lang w:eastAsia="zh-CN"/>
        </w:rPr>
        <w:t>祈求安拉引导我们全体。</w:t>
      </w:r>
    </w:p>
    <w:p w:rsidR="00D37631" w:rsidRPr="00D37631" w:rsidRDefault="00D37631" w:rsidP="00D37631">
      <w:pPr>
        <w:shd w:val="clear" w:color="auto" w:fill="FFFFFF"/>
        <w:bidi w:val="0"/>
        <w:spacing w:after="101" w:line="480" w:lineRule="auto"/>
        <w:rPr>
          <w:rFonts w:asciiTheme="minorEastAsia" w:eastAsiaTheme="minorEastAsia" w:hAnsiTheme="minorEastAsia" w:cs="Tahoma"/>
          <w:color w:val="auto"/>
          <w:sz w:val="36"/>
          <w:lang w:eastAsia="zh-CN"/>
        </w:rPr>
      </w:pPr>
      <w:r w:rsidRPr="00D37631">
        <w:rPr>
          <w:rFonts w:asciiTheme="minorEastAsia" w:eastAsiaTheme="minorEastAsia" w:hAnsiTheme="minorEastAsia" w:cs="Tahoma"/>
          <w:color w:val="auto"/>
          <w:sz w:val="36"/>
          <w:lang w:eastAsia="zh-CN"/>
        </w:rPr>
        <w:t>穆罕默德·萨利赫·穆南吉德教长</w:t>
      </w:r>
    </w:p>
    <w:p w:rsidR="00D37631" w:rsidRPr="00D37631" w:rsidRDefault="00D37631" w:rsidP="00D37631">
      <w:pPr>
        <w:bidi w:val="0"/>
        <w:spacing w:line="203" w:lineRule="atLeast"/>
        <w:jc w:val="right"/>
        <w:rPr>
          <w:rFonts w:asciiTheme="minorEastAsia" w:eastAsiaTheme="minorEastAsia" w:hAnsiTheme="minorEastAsia" w:cs="Tahoma"/>
          <w:color w:val="auto"/>
          <w:sz w:val="36"/>
          <w:lang w:eastAsia="zh-CN"/>
        </w:rPr>
      </w:pPr>
      <w:r w:rsidRPr="00D37631">
        <w:rPr>
          <w:rFonts w:asciiTheme="minorEastAsia" w:eastAsiaTheme="minorEastAsia" w:hAnsiTheme="minorEastAsia" w:cs="Tahoma"/>
          <w:color w:val="auto"/>
          <w:sz w:val="36"/>
          <w:lang w:eastAsia="zh-CN"/>
        </w:rPr>
        <w:t>穆罕默德·萨利赫·穆南吉德教长</w:t>
      </w:r>
    </w:p>
    <w:p w:rsidR="00D37631" w:rsidRPr="00790C1A" w:rsidRDefault="00D37631" w:rsidP="00D37631">
      <w:pPr>
        <w:rPr>
          <w:lang w:eastAsia="zh-CN"/>
        </w:rPr>
      </w:pPr>
    </w:p>
    <w:p w:rsidR="00A60587" w:rsidRPr="00D37631"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D37631"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6A" w:rsidRDefault="000F2A6A" w:rsidP="00EB6455">
      <w:r>
        <w:separator/>
      </w:r>
    </w:p>
  </w:endnote>
  <w:endnote w:type="continuationSeparator" w:id="0">
    <w:p w:rsidR="000F2A6A" w:rsidRDefault="000F2A6A"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B92A6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F2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B92A6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4D0ED4">
      <w:rPr>
        <w:noProof/>
        <w:sz w:val="28"/>
        <w:szCs w:val="28"/>
      </w:rPr>
      <w:t>4</w:t>
    </w:r>
    <w:r w:rsidRPr="00923817">
      <w:rPr>
        <w:sz w:val="28"/>
        <w:szCs w:val="28"/>
      </w:rPr>
      <w:fldChar w:fldCharType="end"/>
    </w:r>
  </w:p>
  <w:p w:rsidR="005C5331" w:rsidRPr="00156EB3" w:rsidRDefault="000F2A6A"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6A" w:rsidRDefault="000F2A6A" w:rsidP="00EB6455">
      <w:r>
        <w:separator/>
      </w:r>
    </w:p>
  </w:footnote>
  <w:footnote w:type="continuationSeparator" w:id="0">
    <w:p w:rsidR="000F2A6A" w:rsidRDefault="000F2A6A"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0F2A6A"/>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D0ED4"/>
    <w:rsid w:val="004E1EA8"/>
    <w:rsid w:val="005056E6"/>
    <w:rsid w:val="005C6719"/>
    <w:rsid w:val="005F220A"/>
    <w:rsid w:val="0061610F"/>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92A65"/>
    <w:rsid w:val="00BC1D95"/>
    <w:rsid w:val="00C11F71"/>
    <w:rsid w:val="00C5412A"/>
    <w:rsid w:val="00CC3482"/>
    <w:rsid w:val="00CD6F06"/>
    <w:rsid w:val="00CD733C"/>
    <w:rsid w:val="00D04B88"/>
    <w:rsid w:val="00D15E7D"/>
    <w:rsid w:val="00D36432"/>
    <w:rsid w:val="00D37631"/>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99C79-127A-403C-AB3F-5DAA7A96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461</Words>
  <Characters>549</Characters>
  <Application>Microsoft Office Word</Application>
  <DocSecurity>0</DocSecurity>
  <Lines>42</Lines>
  <Paragraphs>25</Paragraphs>
  <ScaleCrop>false</ScaleCrop>
  <Manager/>
  <Company>islamhouse.com</Company>
  <LinksUpToDate>false</LinksUpToDate>
  <CharactersWithSpaces>985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对于怎样结束亲属之间不相往来的几点建议</dc:title>
  <dc:subject>对于怎样结束亲属之间不相往来的几点建议</dc:subject>
  <dc:creator>伊斯兰问答网站_x000d_</dc:creator>
  <cp:keywords>对于怎样结束亲属之间不相往来的几点建议</cp:keywords>
  <dc:description>对于怎样结束亲属之间不相往来的几点建议</dc:description>
  <cp:lastModifiedBy>elhashemy</cp:lastModifiedBy>
  <cp:revision>3</cp:revision>
  <dcterms:created xsi:type="dcterms:W3CDTF">2015-04-01T14:18:00Z</dcterms:created>
  <dcterms:modified xsi:type="dcterms:W3CDTF">2015-04-22T09:19:00Z</dcterms:modified>
  <cp:category/>
</cp:coreProperties>
</file>