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B702E8" w:rsidRDefault="007672C9" w:rsidP="00B702E8">
      <w:pPr>
        <w:bidi w:val="0"/>
        <w:spacing w:line="240" w:lineRule="auto"/>
        <w:jc w:val="center"/>
        <w:rPr>
          <w:rFonts w:ascii="SimSun" w:hAnsi="SimSun" w:cs="SimSun"/>
          <w:b/>
          <w:bCs/>
          <w:color w:val="385623" w:themeColor="accent6" w:themeShade="80"/>
          <w:sz w:val="52"/>
          <w:szCs w:val="52"/>
          <w:lang w:eastAsia="zh-CN"/>
        </w:rPr>
      </w:pPr>
      <w:r w:rsidRPr="007672C9">
        <w:rPr>
          <w:rFonts w:ascii="SimSun" w:hAnsi="SimSun" w:cs="SimSun" w:hint="eastAsia"/>
          <w:b/>
          <w:bCs/>
          <w:color w:val="385623" w:themeColor="accent6" w:themeShade="80"/>
          <w:sz w:val="52"/>
          <w:szCs w:val="52"/>
          <w:lang w:eastAsia="zh-CN"/>
        </w:rPr>
        <w:t>先知（愿主福安之）在服装方面的指导</w:t>
      </w:r>
    </w:p>
    <w:p w:rsidR="007672C9" w:rsidRDefault="007672C9" w:rsidP="007672C9">
      <w:pPr>
        <w:bidi w:val="0"/>
        <w:spacing w:line="240" w:lineRule="auto"/>
        <w:jc w:val="center"/>
        <w:rPr>
          <w:rFonts w:ascii="SimSun" w:hAnsi="SimSun" w:cs="SimSun"/>
          <w:b/>
          <w:bCs/>
          <w:color w:val="385623" w:themeColor="accent6" w:themeShade="80"/>
          <w:sz w:val="44"/>
          <w:szCs w:val="44"/>
          <w:lang w:eastAsia="zh-CN"/>
        </w:rPr>
      </w:pPr>
    </w:p>
    <w:p w:rsidR="007672C9" w:rsidRPr="007672C9" w:rsidRDefault="007672C9" w:rsidP="007672C9">
      <w:pPr>
        <w:spacing w:after="54"/>
        <w:jc w:val="center"/>
        <w:outlineLvl w:val="3"/>
        <w:rPr>
          <w:rFonts w:ascii="Helvetica" w:eastAsia="SimSun" w:hAnsi="Helvetica" w:cs="SimSun"/>
          <w:b/>
          <w:bCs/>
          <w:color w:val="385623" w:themeColor="accent6" w:themeShade="80"/>
          <w:sz w:val="52"/>
          <w:szCs w:val="52"/>
        </w:rPr>
      </w:pPr>
      <w:r w:rsidRPr="007672C9">
        <w:rPr>
          <w:rFonts w:ascii="Helvetica" w:eastAsia="SimSun" w:hAnsi="Helvetica" w:cs="Times New Roman"/>
          <w:b/>
          <w:bCs/>
          <w:color w:val="385623" w:themeColor="accent6" w:themeShade="80"/>
          <w:sz w:val="52"/>
          <w:szCs w:val="52"/>
          <w:rtl/>
        </w:rPr>
        <w:t>هدي النبي صلى الله عليه وسلم في اللباس</w:t>
      </w:r>
    </w:p>
    <w:p w:rsidR="00B702E8" w:rsidRPr="007672C9" w:rsidRDefault="00B702E8" w:rsidP="00B702E8">
      <w:pPr>
        <w:bidi w:val="0"/>
        <w:spacing w:line="240" w:lineRule="auto"/>
        <w:jc w:val="center"/>
        <w:rPr>
          <w:rFonts w:ascii="Times New Roman" w:hAnsi="Times New Roman" w:cs="Times New Roman"/>
          <w:color w:val="385623" w:themeColor="accent6" w:themeShade="80"/>
          <w:sz w:val="52"/>
          <w:szCs w:val="52"/>
          <w:lang w:eastAsia="zh-CN" w:bidi="ar-EG"/>
        </w:rPr>
      </w:pPr>
    </w:p>
    <w:p w:rsidR="009003B8" w:rsidRPr="009C34D2" w:rsidRDefault="009003B8" w:rsidP="008923E4">
      <w:pPr>
        <w:spacing w:after="60"/>
        <w:jc w:val="center"/>
        <w:outlineLvl w:val="3"/>
        <w:rPr>
          <w:rFonts w:asciiTheme="minorBidi" w:hAnsiTheme="minorBidi"/>
          <w:b/>
          <w:bCs/>
          <w:color w:val="44546A" w:themeColor="text2"/>
          <w:sz w:val="48"/>
          <w:szCs w:val="48"/>
          <w:rtl/>
          <w:lang w:eastAsia="zh-CN"/>
        </w:rPr>
      </w:pPr>
    </w:p>
    <w:p w:rsidR="008923E4" w:rsidRPr="008923E4" w:rsidRDefault="009003B8" w:rsidP="008923E4">
      <w:pPr>
        <w:bidi w:val="0"/>
        <w:jc w:val="center"/>
        <w:rPr>
          <w:rFonts w:asciiTheme="minorBidi" w:hAnsiTheme="minorBidi"/>
          <w:b/>
          <w:bCs/>
          <w:sz w:val="30"/>
          <w:szCs w:val="30"/>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simplePos x="0" y="0"/>
            <wp:positionH relativeFrom="margin">
              <wp:posOffset>1235445</wp:posOffset>
            </wp:positionH>
            <wp:positionV relativeFrom="paragraph">
              <wp:posOffset>218677</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8923E4" w:rsidRPr="008923E4">
        <w:rPr>
          <w:rFonts w:asciiTheme="minorBidi" w:hAnsiTheme="minorBidi"/>
          <w:b/>
          <w:bCs/>
          <w:sz w:val="30"/>
          <w:szCs w:val="30"/>
          <w:rtl/>
          <w:lang w:bidi="ar-EG"/>
        </w:rPr>
        <w:t>[باللغة الصينية ]</w:t>
      </w:r>
    </w:p>
    <w:p w:rsidR="00316388" w:rsidRPr="008923E4" w:rsidRDefault="00316388" w:rsidP="008923E4">
      <w:pPr>
        <w:bidi w:val="0"/>
        <w:spacing w:beforeLines="50" w:before="120"/>
        <w:jc w:val="center"/>
        <w:rPr>
          <w:rFonts w:ascii="Courier New" w:hAnsi="Courier New" w:cs="Courier New"/>
          <w:b/>
          <w:bCs/>
          <w:sz w:val="32"/>
          <w:szCs w:val="32"/>
          <w:lang w:eastAsia="zh-CN"/>
        </w:rPr>
      </w:pPr>
    </w:p>
    <w:p w:rsidR="009003B8" w:rsidRDefault="009003B8" w:rsidP="007D662F">
      <w:pPr>
        <w:bidi w:val="0"/>
        <w:spacing w:after="0" w:line="240" w:lineRule="auto"/>
        <w:ind w:firstLine="113"/>
        <w:jc w:val="center"/>
        <w:rPr>
          <w:rFonts w:ascii="SimSun" w:eastAsia="SimSun" w:hAnsi="SimSun" w:cs="SimSun"/>
          <w:b/>
          <w:bCs/>
          <w:sz w:val="32"/>
          <w:szCs w:val="32"/>
          <w:lang w:eastAsia="zh-CN"/>
        </w:rPr>
      </w:pPr>
    </w:p>
    <w:p w:rsidR="00316388" w:rsidRPr="00CF1F3E" w:rsidRDefault="009003B8" w:rsidP="009003B8">
      <w:pPr>
        <w:bidi w:val="0"/>
        <w:spacing w:after="0" w:line="240" w:lineRule="auto"/>
        <w:ind w:firstLine="113"/>
        <w:jc w:val="center"/>
        <w:rPr>
          <w:rFonts w:ascii="Times New Roman" w:hAnsi="Times New Roman" w:cs="Times New Roman"/>
          <w:color w:val="006666"/>
          <w:sz w:val="32"/>
          <w:szCs w:val="32"/>
          <w:lang w:eastAsia="zh-CN" w:bidi="ar-EG"/>
        </w:rPr>
      </w:pPr>
      <w:r>
        <w:rPr>
          <w:rFonts w:ascii="SimSun" w:eastAsia="SimSun" w:hAnsi="SimSun" w:cs="SimSun" w:hint="eastAsia"/>
          <w:b/>
          <w:bCs/>
          <w:sz w:val="32"/>
          <w:szCs w:val="32"/>
          <w:lang w:eastAsia="zh-CN"/>
        </w:rPr>
        <w:t>来源：</w:t>
      </w:r>
      <w:r w:rsidR="00CF1F3E" w:rsidRPr="00CF1F3E">
        <w:rPr>
          <w:rFonts w:ascii="SimSun" w:eastAsia="SimSun" w:hAnsi="SimSun" w:cs="SimSun" w:hint="eastAsia"/>
          <w:b/>
          <w:bCs/>
          <w:sz w:val="32"/>
          <w:szCs w:val="32"/>
          <w:lang w:eastAsia="zh-CN"/>
        </w:rPr>
        <w:t>伊斯兰问答网站</w:t>
      </w:r>
    </w:p>
    <w:p w:rsidR="007D662F" w:rsidRPr="007D662F" w:rsidRDefault="007D662F" w:rsidP="007D662F">
      <w:pPr>
        <w:bidi w:val="0"/>
        <w:jc w:val="center"/>
        <w:rPr>
          <w:rFonts w:ascii="Times New Roman" w:hAnsi="Times New Roman" w:cs="Times New Roman"/>
          <w:color w:val="205B83"/>
          <w:sz w:val="20"/>
          <w:szCs w:val="20"/>
          <w:lang w:eastAsia="zh-CN" w:bidi="ar-EG"/>
        </w:rPr>
      </w:pPr>
    </w:p>
    <w:p w:rsidR="00316388" w:rsidRPr="008B6D70" w:rsidRDefault="009003B8" w:rsidP="008B6D70">
      <w:pPr>
        <w:bidi w:val="0"/>
        <w:spacing w:before="150" w:after="150" w:line="284" w:lineRule="atLeast"/>
        <w:jc w:val="center"/>
        <w:rPr>
          <w:rFonts w:asciiTheme="minorBidi" w:hAnsiTheme="minorBidi"/>
          <w:b/>
          <w:bCs/>
          <w:sz w:val="32"/>
          <w:szCs w:val="32"/>
          <w:rtl/>
          <w:lang w:eastAsia="zh-CN"/>
        </w:rPr>
      </w:pPr>
      <w:r>
        <w:rPr>
          <w:rFonts w:asciiTheme="minorBidi" w:hAnsiTheme="minorBidi" w:hint="cs"/>
          <w:b/>
          <w:bCs/>
          <w:sz w:val="32"/>
          <w:szCs w:val="32"/>
          <w:rtl/>
          <w:lang w:bidi="ar-EG"/>
        </w:rPr>
        <w:t xml:space="preserve">مصدر : </w:t>
      </w:r>
      <w:r w:rsidR="00CF1F3E" w:rsidRPr="00CF1F3E">
        <w:rPr>
          <w:rFonts w:asciiTheme="minorBidi" w:hAnsiTheme="minorBidi"/>
          <w:b/>
          <w:bCs/>
          <w:sz w:val="32"/>
          <w:szCs w:val="32"/>
          <w:rtl/>
          <w:lang w:bidi="ar-EG"/>
        </w:rPr>
        <w:t>موقع الإسلام سؤال وجواب</w:t>
      </w:r>
    </w:p>
    <w:p w:rsidR="00316388" w:rsidRDefault="00316388" w:rsidP="00316388">
      <w:pPr>
        <w:bidi w:val="0"/>
        <w:jc w:val="center"/>
        <w:rPr>
          <w:rFonts w:ascii="Times New Roman" w:hAnsi="Times New Roman" w:cs="Times New Roman"/>
          <w:color w:val="006666"/>
          <w:sz w:val="6"/>
          <w:szCs w:val="6"/>
          <w:lang w:eastAsia="zh-CN" w:bidi="ar-EG"/>
        </w:rPr>
      </w:pPr>
    </w:p>
    <w:p w:rsidR="009003B8" w:rsidRDefault="009003B8" w:rsidP="00226092">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226092" w:rsidRPr="00CD0FA1" w:rsidRDefault="009003B8" w:rsidP="009003B8">
      <w:pPr>
        <w:bidi w:val="0"/>
        <w:jc w:val="center"/>
        <w:rPr>
          <w:rFonts w:ascii="Times New Roman" w:hAnsi="Times New Roman" w:cs="Times New Roman"/>
          <w:color w:val="006666"/>
          <w:sz w:val="6"/>
          <w:szCs w:val="6"/>
          <w:lang w:eastAsia="zh-CN"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8B6D70" w:rsidRDefault="008B6D70" w:rsidP="008B6D70">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8923E4" w:rsidRPr="009003B8" w:rsidRDefault="00CF1F3E" w:rsidP="00CF1F3E">
      <w:pPr>
        <w:bidi w:val="0"/>
        <w:spacing w:before="150" w:after="150" w:line="284" w:lineRule="atLeast"/>
        <w:jc w:val="center"/>
        <w:rPr>
          <w:rFonts w:asciiTheme="minorEastAsia" w:hAnsiTheme="minorEastAsia"/>
          <w:b/>
          <w:bCs/>
          <w:kern w:val="28"/>
          <w:sz w:val="28"/>
          <w:szCs w:val="28"/>
          <w:lang w:eastAsia="zh-CN"/>
        </w:rPr>
      </w:pPr>
      <w:r w:rsidRPr="009003B8">
        <w:rPr>
          <w:rFonts w:ascii="SimSun" w:eastAsia="SimSun" w:hAnsi="SimSun" w:cs="SimSun" w:hint="eastAsia"/>
          <w:b/>
          <w:bCs/>
          <w:sz w:val="28"/>
          <w:szCs w:val="28"/>
          <w:lang w:eastAsia="zh-CN"/>
        </w:rPr>
        <w:t>编审</w:t>
      </w:r>
      <w:r w:rsidRPr="009003B8">
        <w:rPr>
          <w:rFonts w:ascii="STXingkai" w:eastAsia="STXingkai" w:hAnsi="TR Bahamas Light"/>
          <w:b/>
          <w:bCs/>
          <w:sz w:val="28"/>
          <w:szCs w:val="28"/>
          <w:lang w:val="tr-TR" w:eastAsia="zh-CN"/>
        </w:rPr>
        <w:t>:</w:t>
      </w:r>
      <w:r w:rsidRPr="009003B8">
        <w:rPr>
          <w:rFonts w:ascii="TR Bahamas Light" w:hAnsi="TR Bahamas Light" w:cs="mylotus"/>
          <w:b/>
          <w:bCs/>
          <w:sz w:val="28"/>
          <w:szCs w:val="28"/>
          <w:lang w:eastAsia="zh-CN"/>
        </w:rPr>
        <w:t xml:space="preserve"> </w:t>
      </w:r>
      <w:r w:rsidRPr="009003B8">
        <w:rPr>
          <w:rFonts w:asciiTheme="minorEastAsia" w:hAnsiTheme="minorEastAsia" w:hint="eastAsia"/>
          <w:b/>
          <w:bCs/>
          <w:kern w:val="28"/>
          <w:sz w:val="28"/>
          <w:szCs w:val="28"/>
          <w:lang w:eastAsia="zh-CN"/>
        </w:rPr>
        <w:t>伊斯兰之家中文小组</w:t>
      </w:r>
    </w:p>
    <w:p w:rsidR="00316388" w:rsidRPr="009003B8" w:rsidRDefault="00316388" w:rsidP="00A24F12">
      <w:pPr>
        <w:spacing w:after="0" w:line="240" w:lineRule="auto"/>
        <w:ind w:firstLine="113"/>
        <w:jc w:val="center"/>
        <w:rPr>
          <w:rFonts w:asciiTheme="minorBidi" w:hAnsiTheme="minorBidi"/>
          <w:b/>
          <w:bCs/>
          <w:sz w:val="28"/>
          <w:szCs w:val="28"/>
          <w:rtl/>
          <w:lang w:bidi="ar-EG"/>
        </w:rPr>
      </w:pPr>
      <w:r w:rsidRPr="009003B8">
        <w:rPr>
          <w:rFonts w:asciiTheme="minorBidi" w:hAnsiTheme="minorBidi"/>
          <w:b/>
          <w:bCs/>
          <w:sz w:val="28"/>
          <w:szCs w:val="28"/>
          <w:rtl/>
          <w:lang w:bidi="ar-EG"/>
        </w:rPr>
        <w:t>مراجعة:</w:t>
      </w:r>
      <w:r w:rsidR="00693F61" w:rsidRPr="009003B8">
        <w:rPr>
          <w:rFonts w:ascii="Times New Roman" w:hAnsi="Times New Roman" w:cs="KFGQPC Uthman Taha Naskh"/>
          <w:b/>
          <w:bCs/>
          <w:sz w:val="28"/>
          <w:szCs w:val="28"/>
          <w:rtl/>
          <w:lang w:bidi="ar-EG"/>
        </w:rPr>
        <w:t xml:space="preserve"> </w:t>
      </w:r>
      <w:r w:rsidR="008923E4" w:rsidRPr="009003B8">
        <w:rPr>
          <w:rFonts w:asciiTheme="minorBidi" w:hAnsiTheme="minorBidi"/>
          <w:b/>
          <w:bCs/>
          <w:sz w:val="28"/>
          <w:szCs w:val="28"/>
          <w:rtl/>
          <w:lang w:bidi="ar-EG"/>
        </w:rPr>
        <w:t>فريق اللغة الصينية بموقع دار الإسلام</w:t>
      </w:r>
    </w:p>
    <w:p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rsidR="006B7C86" w:rsidRPr="00CD0FA1" w:rsidRDefault="006B7C86" w:rsidP="003764D3">
      <w:pPr>
        <w:tabs>
          <w:tab w:val="left" w:pos="2461"/>
        </w:tabs>
        <w:bidi w:val="0"/>
        <w:jc w:val="center"/>
        <w:rPr>
          <w:rFonts w:ascii="Times New Roman" w:hAnsi="Times New Roman" w:cs="Times New Roman"/>
          <w:color w:val="006666"/>
          <w:sz w:val="32"/>
          <w:szCs w:val="32"/>
          <w:lang w:eastAsia="zh-CN" w:bidi="ar-EG"/>
        </w:rPr>
      </w:pPr>
    </w:p>
    <w:p w:rsidR="006B7C86" w:rsidRPr="009C34D2" w:rsidRDefault="007672C9" w:rsidP="00226092">
      <w:pPr>
        <w:tabs>
          <w:tab w:val="left" w:pos="753"/>
          <w:tab w:val="left" w:pos="3933"/>
          <w:tab w:val="center" w:pos="3968"/>
        </w:tabs>
        <w:bidi w:val="0"/>
        <w:jc w:val="center"/>
        <w:rPr>
          <w:rFonts w:asciiTheme="majorBidi" w:hAnsiTheme="majorBidi" w:cstheme="majorBidi"/>
          <w:b/>
          <w:bCs/>
          <w:color w:val="000000" w:themeColor="text1"/>
          <w:sz w:val="32"/>
          <w:szCs w:val="32"/>
          <w:lang w:eastAsia="zh-CN" w:bidi="ar-EG"/>
        </w:rPr>
      </w:pPr>
      <w:r w:rsidRPr="007672C9">
        <w:rPr>
          <w:rFonts w:asciiTheme="majorBidi" w:hAnsiTheme="majorBidi" w:cstheme="majorBidi" w:hint="eastAsia"/>
          <w:b/>
          <w:bCs/>
          <w:color w:val="000000" w:themeColor="text1"/>
          <w:sz w:val="32"/>
          <w:szCs w:val="32"/>
          <w:lang w:eastAsia="zh-CN" w:bidi="ar-EG"/>
        </w:rPr>
        <w:t>先知（愿主福安之）在服装方面的指导</w:t>
      </w:r>
      <w:r w:rsidR="009003B8" w:rsidRPr="009C34D2">
        <w:rPr>
          <w:rFonts w:asciiTheme="majorBidi" w:hAnsiTheme="majorBidi" w:cstheme="majorBidi"/>
          <w:b/>
          <w:bCs/>
          <w:noProof/>
          <w:color w:val="000000" w:themeColor="text1"/>
          <w:sz w:val="32"/>
          <w:szCs w:val="32"/>
        </w:rPr>
        <w:drawing>
          <wp:anchor distT="0" distB="0" distL="114300" distR="114300" simplePos="0" relativeHeight="251667456" behindDoc="0" locked="0" layoutInCell="1" allowOverlap="1">
            <wp:simplePos x="0" y="0"/>
            <wp:positionH relativeFrom="margin">
              <wp:posOffset>1283212</wp:posOffset>
            </wp:positionH>
            <wp:positionV relativeFrom="paragraph">
              <wp:posOffset>256871</wp:posOffset>
            </wp:positionV>
            <wp:extent cx="3254991" cy="470848"/>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p>
    <w:p w:rsidR="00226092" w:rsidRDefault="00226092" w:rsidP="00226092">
      <w:pPr>
        <w:tabs>
          <w:tab w:val="left" w:pos="753"/>
          <w:tab w:val="left" w:pos="3933"/>
          <w:tab w:val="center" w:pos="3968"/>
        </w:tabs>
        <w:bidi w:val="0"/>
        <w:jc w:val="center"/>
        <w:rPr>
          <w:rFonts w:asciiTheme="majorBidi" w:hAnsiTheme="majorBidi" w:cstheme="majorBidi"/>
          <w:color w:val="5EA1A5"/>
          <w:sz w:val="32"/>
          <w:szCs w:val="32"/>
          <w:lang w:eastAsia="zh-CN" w:bidi="ar-EG"/>
        </w:rPr>
      </w:pPr>
    </w:p>
    <w:p w:rsidR="00226092" w:rsidRDefault="00226092" w:rsidP="003764D3">
      <w:pPr>
        <w:tabs>
          <w:tab w:val="left" w:pos="753"/>
          <w:tab w:val="left" w:pos="3933"/>
          <w:tab w:val="center" w:pos="3968"/>
        </w:tabs>
        <w:bidi w:val="0"/>
        <w:jc w:val="center"/>
        <w:rPr>
          <w:rFonts w:asciiTheme="majorBidi" w:hAnsiTheme="majorBidi" w:cstheme="majorBidi"/>
          <w:color w:val="5EA1A5"/>
          <w:sz w:val="32"/>
          <w:szCs w:val="32"/>
          <w:lang w:eastAsia="zh-CN" w:bidi="ar-EG"/>
        </w:rPr>
      </w:pPr>
    </w:p>
    <w:p w:rsidR="007672C9" w:rsidRPr="007672C9" w:rsidRDefault="007672C9" w:rsidP="007672C9">
      <w:pPr>
        <w:pStyle w:val="list-group-item-text"/>
        <w:shd w:val="clear" w:color="auto" w:fill="FFFFFF"/>
        <w:spacing w:before="0" w:beforeAutospacing="0" w:after="0" w:afterAutospacing="0" w:line="480" w:lineRule="auto"/>
        <w:ind w:left="602" w:hangingChars="200" w:hanging="602"/>
        <w:jc w:val="both"/>
        <w:rPr>
          <w:rFonts w:ascii="Tahoma" w:hAnsi="Tahoma" w:cs="Tahoma"/>
          <w:b/>
          <w:bCs/>
          <w:color w:val="FF0000"/>
          <w:sz w:val="30"/>
          <w:szCs w:val="30"/>
        </w:rPr>
      </w:pPr>
      <w:r>
        <w:rPr>
          <w:rFonts w:ascii="Tahoma" w:hAnsi="Tahoma" w:cs="Tahoma" w:hint="eastAsia"/>
          <w:b/>
          <w:bCs/>
          <w:color w:val="FF0000"/>
          <w:sz w:val="30"/>
          <w:szCs w:val="30"/>
        </w:rPr>
        <w:t>问：</w:t>
      </w:r>
      <w:r w:rsidRPr="007672C9">
        <w:rPr>
          <w:rFonts w:ascii="Tahoma" w:hAnsi="Tahoma" w:cs="Tahoma"/>
          <w:b/>
          <w:bCs/>
          <w:color w:val="FF0000"/>
          <w:sz w:val="30"/>
          <w:szCs w:val="30"/>
        </w:rPr>
        <w:t>先知（愿主福安之）习惯穿的衣服是什么？我希望你能够叙述相关的证据和参考资料。</w:t>
      </w:r>
    </w:p>
    <w:p w:rsidR="007672C9" w:rsidRPr="007672C9" w:rsidRDefault="007672C9" w:rsidP="007672C9">
      <w:pPr>
        <w:pStyle w:val="NormalWeb"/>
        <w:shd w:val="clear" w:color="auto" w:fill="FFFFFF"/>
        <w:spacing w:before="0" w:beforeAutospacing="0" w:after="107" w:afterAutospacing="0" w:line="480" w:lineRule="auto"/>
        <w:jc w:val="both"/>
        <w:rPr>
          <w:rFonts w:ascii="Tahoma" w:hAnsi="Tahoma" w:cs="Tahoma"/>
          <w:sz w:val="30"/>
          <w:szCs w:val="30"/>
        </w:rPr>
      </w:pPr>
      <w:r>
        <w:rPr>
          <w:rFonts w:ascii="Tahoma" w:hAnsi="Tahoma" w:cs="Tahoma" w:hint="eastAsia"/>
          <w:sz w:val="30"/>
          <w:szCs w:val="30"/>
        </w:rPr>
        <w:t>答：</w:t>
      </w:r>
      <w:r w:rsidRPr="007672C9">
        <w:rPr>
          <w:rFonts w:ascii="Tahoma" w:hAnsi="Tahoma" w:cs="Tahoma"/>
          <w:sz w:val="30"/>
          <w:szCs w:val="30"/>
        </w:rPr>
        <w:t>一切赞颂，全归真主。</w:t>
      </w:r>
    </w:p>
    <w:p w:rsidR="007672C9" w:rsidRPr="007672C9" w:rsidRDefault="007672C9" w:rsidP="007672C9">
      <w:pPr>
        <w:pStyle w:val="NormalWeb"/>
        <w:shd w:val="clear" w:color="auto" w:fill="FFFFFF"/>
        <w:spacing w:before="0" w:beforeAutospacing="0" w:after="107" w:afterAutospacing="0" w:line="480" w:lineRule="auto"/>
        <w:ind w:firstLineChars="200" w:firstLine="600"/>
        <w:jc w:val="both"/>
        <w:rPr>
          <w:rFonts w:ascii="Tahoma" w:hAnsi="Tahoma" w:cs="Tahoma"/>
          <w:sz w:val="30"/>
          <w:szCs w:val="30"/>
        </w:rPr>
      </w:pPr>
      <w:r w:rsidRPr="007672C9">
        <w:rPr>
          <w:rFonts w:ascii="Tahoma" w:hAnsi="Tahoma" w:cs="Tahoma"/>
          <w:sz w:val="30"/>
          <w:szCs w:val="30"/>
        </w:rPr>
        <w:t>在圣训和遗训中提到了先知（愿主福安之）穿过的许多衣服，总而言之，先知（愿主福安之）穿的就是在他的族人中众所周知的非常方便的衣服，所以他既没有拒绝现有的衣服，也没有花钱购买其它地方的衣服，更没有穿过别具一格的奇装异服，而且没有限于一种衣服，他穿过各类棉布，唯有丝绸除外，各种类型的衣服都能够遮住全身；权威学者伊本</w:t>
      </w:r>
      <w:r w:rsidRPr="007672C9">
        <w:rPr>
          <w:rFonts w:ascii="Tahoma" w:hAnsi="Tahoma" w:cs="Tahoma"/>
          <w:sz w:val="30"/>
          <w:szCs w:val="30"/>
        </w:rPr>
        <w:t>·</w:t>
      </w:r>
      <w:r w:rsidRPr="007672C9">
        <w:rPr>
          <w:rFonts w:ascii="Tahoma" w:hAnsi="Tahoma" w:cs="Tahoma"/>
          <w:sz w:val="30"/>
          <w:szCs w:val="30"/>
        </w:rPr>
        <w:t>甘伊姆（愿主怜悯之）收集了先知（愿主福安之）有关穿衣的圣训，我们在这里转述其概要，不想对读者一一详述有关的圣训，因其在圣训经中有记载，可以参阅衣服和装饰的篇章。</w:t>
      </w:r>
    </w:p>
    <w:p w:rsidR="007672C9" w:rsidRPr="007672C9" w:rsidRDefault="007672C9" w:rsidP="007672C9">
      <w:pPr>
        <w:pStyle w:val="NormalWeb"/>
        <w:shd w:val="clear" w:color="auto" w:fill="FFFFFF"/>
        <w:spacing w:before="0" w:beforeAutospacing="0" w:after="107" w:afterAutospacing="0" w:line="480" w:lineRule="auto"/>
        <w:ind w:firstLineChars="200" w:firstLine="600"/>
        <w:jc w:val="both"/>
        <w:rPr>
          <w:rFonts w:ascii="Tahoma" w:hAnsi="Tahoma" w:cs="Tahoma"/>
          <w:sz w:val="30"/>
          <w:szCs w:val="30"/>
        </w:rPr>
      </w:pPr>
      <w:r w:rsidRPr="007672C9">
        <w:rPr>
          <w:rFonts w:ascii="Tahoma" w:hAnsi="Tahoma" w:cs="Tahoma"/>
          <w:sz w:val="30"/>
          <w:szCs w:val="30"/>
        </w:rPr>
        <w:lastRenderedPageBreak/>
        <w:t>伊本</w:t>
      </w:r>
      <w:r w:rsidRPr="007672C9">
        <w:rPr>
          <w:rFonts w:ascii="Tahoma" w:hAnsi="Tahoma" w:cs="Tahoma"/>
          <w:sz w:val="30"/>
          <w:szCs w:val="30"/>
        </w:rPr>
        <w:t>·</w:t>
      </w:r>
      <w:r w:rsidRPr="007672C9">
        <w:rPr>
          <w:rFonts w:ascii="Tahoma" w:hAnsi="Tahoma" w:cs="Tahoma"/>
          <w:sz w:val="30"/>
          <w:szCs w:val="30"/>
        </w:rPr>
        <w:t>甘伊姆（愿主怜悯之）说：</w:t>
      </w:r>
      <w:r w:rsidRPr="007672C9">
        <w:rPr>
          <w:rFonts w:ascii="Tahoma" w:hAnsi="Tahoma" w:cs="Tahoma"/>
          <w:sz w:val="30"/>
          <w:szCs w:val="30"/>
        </w:rPr>
        <w:t>“</w:t>
      </w:r>
      <w:r w:rsidRPr="007672C9">
        <w:rPr>
          <w:rFonts w:ascii="Tahoma" w:hAnsi="Tahoma" w:cs="Tahoma"/>
          <w:sz w:val="30"/>
          <w:szCs w:val="30"/>
        </w:rPr>
        <w:t>先知（愿主福安之）有一个缠巾（尔麻麦），就是缠在头上的方巾，与今天在也门和苏丹等阿拉伯国家盛行的民间服饰一样，被称为</w:t>
      </w:r>
      <w:r w:rsidRPr="007672C9">
        <w:rPr>
          <w:rFonts w:ascii="Tahoma" w:hAnsi="Tahoma" w:cs="Tahoma"/>
          <w:sz w:val="30"/>
          <w:szCs w:val="30"/>
        </w:rPr>
        <w:t>“</w:t>
      </w:r>
      <w:r w:rsidRPr="007672C9">
        <w:rPr>
          <w:rFonts w:ascii="Tahoma" w:hAnsi="Tahoma" w:cs="Tahoma"/>
          <w:sz w:val="30"/>
          <w:szCs w:val="30"/>
        </w:rPr>
        <w:t>赛哈布</w:t>
      </w:r>
      <w:r w:rsidRPr="007672C9">
        <w:rPr>
          <w:rFonts w:ascii="Tahoma" w:hAnsi="Tahoma" w:cs="Tahoma"/>
          <w:sz w:val="30"/>
          <w:szCs w:val="30"/>
        </w:rPr>
        <w:t>”</w:t>
      </w:r>
      <w:r w:rsidRPr="007672C9">
        <w:rPr>
          <w:rFonts w:ascii="Tahoma" w:hAnsi="Tahoma" w:cs="Tahoma"/>
          <w:sz w:val="30"/>
          <w:szCs w:val="30"/>
        </w:rPr>
        <w:t>，高高的戴着它；先知（愿主福安之）有时候戴着缠巾，在缠巾的下面还戴着帽子（格兰素沃）；有时候只戴着帽子，不戴缠巾；有时候戴着缠巾，不戴帽子；先知（愿主福安之）如果戴着缠巾，就让缠巾的两边垂到两肩之间，</w:t>
      </w:r>
      <w:r>
        <w:rPr>
          <w:rFonts w:ascii="Tahoma" w:hAnsi="Tahoma" w:cs="Tahoma" w:hint="eastAsia"/>
          <w:sz w:val="30"/>
          <w:szCs w:val="30"/>
        </w:rPr>
        <w:t xml:space="preserve">   </w:t>
      </w:r>
      <w:r w:rsidRPr="007672C9">
        <w:rPr>
          <w:rFonts w:ascii="Tahoma" w:hAnsi="Tahoma" w:cs="Tahoma"/>
          <w:sz w:val="30"/>
          <w:szCs w:val="30"/>
        </w:rPr>
        <w:t>《穆斯林圣训实录》辑录：阿穆尔</w:t>
      </w:r>
      <w:r w:rsidRPr="007672C9">
        <w:rPr>
          <w:rFonts w:ascii="Tahoma" w:hAnsi="Tahoma" w:cs="Tahoma"/>
          <w:sz w:val="30"/>
          <w:szCs w:val="30"/>
        </w:rPr>
        <w:t>·</w:t>
      </w:r>
      <w:r w:rsidRPr="007672C9">
        <w:rPr>
          <w:rFonts w:ascii="Tahoma" w:hAnsi="Tahoma" w:cs="Tahoma"/>
          <w:sz w:val="30"/>
          <w:szCs w:val="30"/>
        </w:rPr>
        <w:t>本</w:t>
      </w:r>
      <w:r w:rsidRPr="007672C9">
        <w:rPr>
          <w:rFonts w:ascii="Tahoma" w:hAnsi="Tahoma" w:cs="Tahoma"/>
          <w:sz w:val="30"/>
          <w:szCs w:val="30"/>
        </w:rPr>
        <w:t>·</w:t>
      </w:r>
      <w:r w:rsidRPr="007672C9">
        <w:rPr>
          <w:rFonts w:ascii="Tahoma" w:hAnsi="Tahoma" w:cs="Tahoma"/>
          <w:sz w:val="30"/>
          <w:szCs w:val="30"/>
        </w:rPr>
        <w:t>胡莱斯（愿主喜悦之）传述：</w:t>
      </w:r>
      <w:r w:rsidRPr="007672C9">
        <w:rPr>
          <w:rFonts w:ascii="Tahoma" w:hAnsi="Tahoma" w:cs="Tahoma"/>
          <w:sz w:val="30"/>
          <w:szCs w:val="30"/>
        </w:rPr>
        <w:t>​​</w:t>
      </w:r>
      <w:r w:rsidRPr="007672C9">
        <w:rPr>
          <w:rFonts w:ascii="Tahoma" w:hAnsi="Tahoma" w:cs="Tahoma"/>
          <w:sz w:val="30"/>
          <w:szCs w:val="30"/>
        </w:rPr>
        <w:t>我看到真主的使者（愿主福安之）在演讲台上，他戴着一个黑色的缠巾，缠巾的两边垂到两肩之间。《穆斯林圣训实录》辑录：扎比尔</w:t>
      </w:r>
      <w:r w:rsidRPr="007672C9">
        <w:rPr>
          <w:rFonts w:ascii="Tahoma" w:hAnsi="Tahoma" w:cs="Tahoma"/>
          <w:sz w:val="30"/>
          <w:szCs w:val="30"/>
        </w:rPr>
        <w:t>·</w:t>
      </w:r>
      <w:r w:rsidRPr="007672C9">
        <w:rPr>
          <w:rFonts w:ascii="Tahoma" w:hAnsi="Tahoma" w:cs="Tahoma"/>
          <w:sz w:val="30"/>
          <w:szCs w:val="30"/>
        </w:rPr>
        <w:t>伊本</w:t>
      </w:r>
      <w:r w:rsidRPr="007672C9">
        <w:rPr>
          <w:rFonts w:ascii="Tahoma" w:hAnsi="Tahoma" w:cs="Tahoma"/>
          <w:sz w:val="30"/>
          <w:szCs w:val="30"/>
        </w:rPr>
        <w:t>·</w:t>
      </w:r>
      <w:r w:rsidRPr="007672C9">
        <w:rPr>
          <w:rFonts w:ascii="Tahoma" w:hAnsi="Tahoma" w:cs="Tahoma"/>
          <w:sz w:val="30"/>
          <w:szCs w:val="30"/>
        </w:rPr>
        <w:t>阿卜杜拉（愿主喜悦之）传述：真主的使者（愿主福安之）进入麦加的时候戴着一个黑色的缠巾。在扎比尔传述的圣训中没有提到缠巾的穗缨，这说明穗缨不是经常垂到两肩之间的；在其它的传述中说：先知（愿主福安之）进入麦加的时候全副武装，头上戴着头盔。先知（愿主福安之）在每个地方穿着与之相适应的衣服。</w:t>
      </w:r>
    </w:p>
    <w:p w:rsidR="007672C9" w:rsidRPr="007672C9" w:rsidRDefault="007672C9" w:rsidP="007672C9">
      <w:pPr>
        <w:pStyle w:val="NormalWeb"/>
        <w:shd w:val="clear" w:color="auto" w:fill="FFFFFF"/>
        <w:spacing w:before="0" w:beforeAutospacing="0" w:after="107" w:afterAutospacing="0" w:line="480" w:lineRule="auto"/>
        <w:ind w:firstLineChars="200" w:firstLine="600"/>
        <w:jc w:val="both"/>
        <w:rPr>
          <w:rFonts w:ascii="Tahoma" w:hAnsi="Tahoma" w:cs="Tahoma"/>
          <w:sz w:val="30"/>
          <w:szCs w:val="30"/>
        </w:rPr>
      </w:pPr>
      <w:r w:rsidRPr="007672C9">
        <w:rPr>
          <w:rFonts w:ascii="Tahoma" w:hAnsi="Tahoma" w:cs="Tahoma"/>
          <w:sz w:val="30"/>
          <w:szCs w:val="30"/>
        </w:rPr>
        <w:t>先知（愿主福安之）穿过长衫（格米苏），也就是今天大家都知道的长衣服，在有的阿拉伯国家被称为</w:t>
      </w:r>
      <w:r w:rsidRPr="007672C9">
        <w:rPr>
          <w:rFonts w:ascii="Tahoma" w:hAnsi="Tahoma" w:cs="Tahoma"/>
          <w:sz w:val="30"/>
          <w:szCs w:val="30"/>
        </w:rPr>
        <w:t>“</w:t>
      </w:r>
      <w:r w:rsidRPr="007672C9">
        <w:rPr>
          <w:rFonts w:ascii="Tahoma" w:hAnsi="Tahoma" w:cs="Tahoma"/>
          <w:sz w:val="30"/>
          <w:szCs w:val="30"/>
        </w:rPr>
        <w:t>吉利巴布</w:t>
      </w:r>
      <w:r w:rsidRPr="007672C9">
        <w:rPr>
          <w:rFonts w:ascii="Tahoma" w:hAnsi="Tahoma" w:cs="Tahoma"/>
          <w:sz w:val="30"/>
          <w:szCs w:val="30"/>
        </w:rPr>
        <w:t>”</w:t>
      </w:r>
      <w:r w:rsidRPr="007672C9">
        <w:rPr>
          <w:rFonts w:ascii="Tahoma" w:hAnsi="Tahoma" w:cs="Tahoma"/>
          <w:sz w:val="30"/>
          <w:szCs w:val="30"/>
        </w:rPr>
        <w:t>（长</w:t>
      </w:r>
      <w:r w:rsidRPr="007672C9">
        <w:rPr>
          <w:rFonts w:ascii="Tahoma" w:hAnsi="Tahoma" w:cs="Tahoma"/>
          <w:sz w:val="30"/>
          <w:szCs w:val="30"/>
        </w:rPr>
        <w:lastRenderedPageBreak/>
        <w:t>衫）；这是先知（愿主福安之）最喜爱的衣服，它的袖子一直到手腕。</w:t>
      </w:r>
    </w:p>
    <w:p w:rsidR="007672C9" w:rsidRPr="007672C9" w:rsidRDefault="007672C9" w:rsidP="007672C9">
      <w:pPr>
        <w:pStyle w:val="NormalWeb"/>
        <w:shd w:val="clear" w:color="auto" w:fill="FFFFFF"/>
        <w:spacing w:before="0" w:beforeAutospacing="0" w:after="107" w:afterAutospacing="0" w:line="480" w:lineRule="auto"/>
        <w:ind w:firstLineChars="200" w:firstLine="600"/>
        <w:jc w:val="both"/>
        <w:rPr>
          <w:rFonts w:ascii="Tahoma" w:hAnsi="Tahoma" w:cs="Tahoma"/>
          <w:sz w:val="30"/>
          <w:szCs w:val="30"/>
        </w:rPr>
      </w:pPr>
      <w:r w:rsidRPr="007672C9">
        <w:rPr>
          <w:rFonts w:ascii="Tahoma" w:hAnsi="Tahoma" w:cs="Tahoma"/>
          <w:sz w:val="30"/>
          <w:szCs w:val="30"/>
        </w:rPr>
        <w:t>先知（愿主福安之）穿过长袍（准百），这种衣服比较宽松，袖子宽大，前面开口，穿在衣服的上面，与当今众所周知的爱资哈尔谢赫的礼服一样，敬请参阅《中级词典》（</w:t>
      </w:r>
      <w:r w:rsidRPr="007672C9">
        <w:rPr>
          <w:rFonts w:ascii="Tahoma" w:hAnsi="Tahoma" w:cs="Tahoma"/>
          <w:sz w:val="30"/>
          <w:szCs w:val="30"/>
        </w:rPr>
        <w:t>1 / 104</w:t>
      </w:r>
      <w:r w:rsidRPr="007672C9">
        <w:rPr>
          <w:rFonts w:ascii="Tahoma" w:hAnsi="Tahoma" w:cs="Tahoma"/>
          <w:sz w:val="30"/>
          <w:szCs w:val="30"/>
        </w:rPr>
        <w:t>）；</w:t>
      </w:r>
      <w:r w:rsidRPr="007672C9">
        <w:rPr>
          <w:rFonts w:ascii="Tahoma" w:hAnsi="Tahoma" w:cs="Tahoma"/>
          <w:sz w:val="30"/>
          <w:szCs w:val="30"/>
        </w:rPr>
        <w:t>“</w:t>
      </w:r>
      <w:r w:rsidRPr="007672C9">
        <w:rPr>
          <w:rFonts w:ascii="Tahoma" w:hAnsi="Tahoma" w:cs="Tahoma"/>
          <w:sz w:val="30"/>
          <w:szCs w:val="30"/>
        </w:rPr>
        <w:t>番如吉</w:t>
      </w:r>
      <w:r w:rsidRPr="007672C9">
        <w:rPr>
          <w:rFonts w:ascii="Tahoma" w:hAnsi="Tahoma" w:cs="Tahoma"/>
          <w:sz w:val="30"/>
          <w:szCs w:val="30"/>
        </w:rPr>
        <w:t>”</w:t>
      </w:r>
      <w:r w:rsidRPr="007672C9">
        <w:rPr>
          <w:rFonts w:ascii="Tahoma" w:hAnsi="Tahoma" w:cs="Tahoma"/>
          <w:sz w:val="30"/>
          <w:szCs w:val="30"/>
        </w:rPr>
        <w:t>（后面开口的束腰长袍），穿在衣服的上面，与</w:t>
      </w:r>
      <w:r w:rsidRPr="007672C9">
        <w:rPr>
          <w:rFonts w:ascii="Tahoma" w:hAnsi="Tahoma" w:cs="Tahoma"/>
          <w:sz w:val="30"/>
          <w:szCs w:val="30"/>
        </w:rPr>
        <w:t>“</w:t>
      </w:r>
      <w:r w:rsidRPr="007672C9">
        <w:rPr>
          <w:rFonts w:ascii="Tahoma" w:hAnsi="Tahoma" w:cs="Tahoma"/>
          <w:sz w:val="30"/>
          <w:szCs w:val="30"/>
        </w:rPr>
        <w:t>格巴伊</w:t>
      </w:r>
      <w:r w:rsidRPr="007672C9">
        <w:rPr>
          <w:rFonts w:ascii="Tahoma" w:hAnsi="Tahoma" w:cs="Tahoma"/>
          <w:sz w:val="30"/>
          <w:szCs w:val="30"/>
        </w:rPr>
        <w:t>”</w:t>
      </w:r>
      <w:r w:rsidRPr="007672C9">
        <w:rPr>
          <w:rFonts w:ascii="Tahoma" w:hAnsi="Tahoma" w:cs="Tahoma"/>
          <w:sz w:val="30"/>
          <w:szCs w:val="30"/>
        </w:rPr>
        <w:t>（外套）相似。敬请参阅《中级词典》（</w:t>
      </w:r>
      <w:r w:rsidRPr="007672C9">
        <w:rPr>
          <w:rFonts w:ascii="Tahoma" w:hAnsi="Tahoma" w:cs="Tahoma"/>
          <w:sz w:val="30"/>
          <w:szCs w:val="30"/>
        </w:rPr>
        <w:t>2 / 713</w:t>
      </w:r>
      <w:r w:rsidRPr="007672C9">
        <w:rPr>
          <w:rFonts w:ascii="Tahoma" w:hAnsi="Tahoma" w:cs="Tahoma"/>
          <w:sz w:val="30"/>
          <w:szCs w:val="30"/>
        </w:rPr>
        <w:t>）；</w:t>
      </w:r>
      <w:r w:rsidRPr="007672C9">
        <w:rPr>
          <w:rFonts w:ascii="Tahoma" w:hAnsi="Tahoma" w:cs="Tahoma"/>
          <w:sz w:val="30"/>
          <w:szCs w:val="30"/>
        </w:rPr>
        <w:t>“</w:t>
      </w:r>
      <w:r w:rsidRPr="007672C9">
        <w:rPr>
          <w:rFonts w:ascii="Tahoma" w:hAnsi="Tahoma" w:cs="Tahoma"/>
          <w:sz w:val="30"/>
          <w:szCs w:val="30"/>
        </w:rPr>
        <w:t>法尔吉耶</w:t>
      </w:r>
      <w:r w:rsidRPr="007672C9">
        <w:rPr>
          <w:rFonts w:ascii="Tahoma" w:hAnsi="Tahoma" w:cs="Tahoma"/>
          <w:sz w:val="30"/>
          <w:szCs w:val="30"/>
        </w:rPr>
        <w:t>”</w:t>
      </w:r>
      <w:r w:rsidRPr="007672C9">
        <w:rPr>
          <w:rFonts w:ascii="Tahoma" w:hAnsi="Tahoma" w:cs="Tahoma"/>
          <w:sz w:val="30"/>
          <w:szCs w:val="30"/>
        </w:rPr>
        <w:t>：袖子很长的宽松的长袍，宗教学者经常穿这种衣服。敬请参阅《中级词典》（</w:t>
      </w:r>
      <w:r w:rsidRPr="007672C9">
        <w:rPr>
          <w:rFonts w:ascii="Tahoma" w:hAnsi="Tahoma" w:cs="Tahoma"/>
          <w:sz w:val="30"/>
          <w:szCs w:val="30"/>
        </w:rPr>
        <w:t>2 / 679</w:t>
      </w:r>
      <w:r w:rsidRPr="007672C9">
        <w:rPr>
          <w:rFonts w:ascii="Tahoma" w:hAnsi="Tahoma" w:cs="Tahoma"/>
          <w:sz w:val="30"/>
          <w:szCs w:val="30"/>
        </w:rPr>
        <w:t>）。</w:t>
      </w:r>
    </w:p>
    <w:p w:rsidR="007672C9" w:rsidRPr="007672C9" w:rsidRDefault="007672C9" w:rsidP="007672C9">
      <w:pPr>
        <w:pStyle w:val="NormalWeb"/>
        <w:shd w:val="clear" w:color="auto" w:fill="FFFFFF"/>
        <w:spacing w:before="0" w:beforeAutospacing="0" w:after="107" w:afterAutospacing="0" w:line="480" w:lineRule="auto"/>
        <w:ind w:firstLineChars="200" w:firstLine="600"/>
        <w:jc w:val="both"/>
        <w:rPr>
          <w:rFonts w:ascii="Tahoma" w:hAnsi="Tahoma" w:cs="Tahoma"/>
          <w:sz w:val="30"/>
          <w:szCs w:val="30"/>
        </w:rPr>
      </w:pPr>
      <w:r w:rsidRPr="007672C9">
        <w:rPr>
          <w:rFonts w:ascii="Tahoma" w:hAnsi="Tahoma" w:cs="Tahoma"/>
          <w:sz w:val="30"/>
          <w:szCs w:val="30"/>
        </w:rPr>
        <w:t>先知（愿主福安之）在旅途中穿过袖子狭窄的长袍（准百）。</w:t>
      </w:r>
    </w:p>
    <w:p w:rsidR="007672C9" w:rsidRPr="007672C9" w:rsidRDefault="007672C9" w:rsidP="007672C9">
      <w:pPr>
        <w:pStyle w:val="NormalWeb"/>
        <w:shd w:val="clear" w:color="auto" w:fill="FFFFFF"/>
        <w:spacing w:before="0" w:beforeAutospacing="0" w:after="107" w:afterAutospacing="0" w:line="480" w:lineRule="auto"/>
        <w:ind w:firstLineChars="200" w:firstLine="600"/>
        <w:jc w:val="both"/>
        <w:rPr>
          <w:rFonts w:ascii="Tahoma" w:hAnsi="Tahoma" w:cs="Tahoma"/>
          <w:sz w:val="30"/>
          <w:szCs w:val="30"/>
        </w:rPr>
      </w:pPr>
      <w:r w:rsidRPr="007672C9">
        <w:rPr>
          <w:rFonts w:ascii="Tahoma" w:hAnsi="Tahoma" w:cs="Tahoma"/>
          <w:sz w:val="30"/>
          <w:szCs w:val="30"/>
        </w:rPr>
        <w:t>先知（愿主福安之）穿过下衣（伊扎尔）和上衣（利达尔），就是今天的人们在受戒的时候穿的戒衣；瓦基迪说：</w:t>
      </w:r>
      <w:r w:rsidRPr="007672C9">
        <w:rPr>
          <w:rFonts w:ascii="Tahoma" w:hAnsi="Tahoma" w:cs="Tahoma"/>
          <w:sz w:val="30"/>
          <w:szCs w:val="30"/>
        </w:rPr>
        <w:t>“</w:t>
      </w:r>
      <w:r w:rsidRPr="007672C9">
        <w:rPr>
          <w:rFonts w:ascii="Tahoma" w:hAnsi="Tahoma" w:cs="Tahoma"/>
          <w:sz w:val="30"/>
          <w:szCs w:val="30"/>
        </w:rPr>
        <w:t>先知（愿主福安之）的上衣和斗篷长六腕尺又三拃；他的下衣是阿曼纺织的，长四腕尺又一拃，宽两腕尺又一拃。</w:t>
      </w:r>
      <w:r w:rsidRPr="007672C9">
        <w:rPr>
          <w:rFonts w:ascii="Tahoma" w:hAnsi="Tahoma" w:cs="Tahoma"/>
          <w:sz w:val="30"/>
          <w:szCs w:val="30"/>
        </w:rPr>
        <w:t>”</w:t>
      </w:r>
    </w:p>
    <w:p w:rsidR="007672C9" w:rsidRPr="007672C9" w:rsidRDefault="007672C9" w:rsidP="007672C9">
      <w:pPr>
        <w:pStyle w:val="NormalWeb"/>
        <w:shd w:val="clear" w:color="auto" w:fill="FFFFFF"/>
        <w:spacing w:before="0" w:beforeAutospacing="0" w:after="107" w:afterAutospacing="0" w:line="480" w:lineRule="auto"/>
        <w:ind w:firstLineChars="200" w:firstLine="600"/>
        <w:jc w:val="both"/>
        <w:rPr>
          <w:rFonts w:ascii="Tahoma" w:hAnsi="Tahoma" w:cs="Tahoma"/>
          <w:sz w:val="30"/>
          <w:szCs w:val="30"/>
        </w:rPr>
      </w:pPr>
      <w:r w:rsidRPr="007672C9">
        <w:rPr>
          <w:rFonts w:ascii="Tahoma" w:hAnsi="Tahoma" w:cs="Tahoma"/>
          <w:sz w:val="30"/>
          <w:szCs w:val="30"/>
        </w:rPr>
        <w:t>先知（愿主福安之）穿过红条纹的礼服，所谓礼服（宏莱图），就是一件下衣（伊扎尔）和一件外衣（利达尔），这样</w:t>
      </w:r>
      <w:r w:rsidRPr="007672C9">
        <w:rPr>
          <w:rFonts w:ascii="Tahoma" w:hAnsi="Tahoma" w:cs="Tahoma"/>
          <w:sz w:val="30"/>
          <w:szCs w:val="30"/>
        </w:rPr>
        <w:lastRenderedPageBreak/>
        <w:t>的两件衣服合在一起称之为礼服（宏莱图），有的人误以为礼服是纯粹红色的，没有与其它的杂色混合的，红条纹的礼服就是红黑条纹相间的也门产的两件斗篷（布尔达），就像其它的也门斗篷一样，它就是因为其中有红色的条纹而以这个名字为人所知，纯粹红色的衣服是教法严厉禁止的。</w:t>
      </w:r>
    </w:p>
    <w:p w:rsidR="007672C9" w:rsidRPr="007672C9" w:rsidRDefault="007672C9" w:rsidP="007672C9">
      <w:pPr>
        <w:pStyle w:val="NormalWeb"/>
        <w:shd w:val="clear" w:color="auto" w:fill="FFFFFF"/>
        <w:spacing w:before="0" w:beforeAutospacing="0" w:after="107" w:afterAutospacing="0" w:line="480" w:lineRule="auto"/>
        <w:jc w:val="both"/>
        <w:rPr>
          <w:rFonts w:ascii="Tahoma" w:hAnsi="Tahoma" w:cs="Tahoma"/>
          <w:sz w:val="30"/>
          <w:szCs w:val="30"/>
        </w:rPr>
      </w:pPr>
      <w:r w:rsidRPr="007672C9">
        <w:rPr>
          <w:rFonts w:ascii="Tahoma" w:hAnsi="Tahoma" w:cs="Tahoma"/>
          <w:sz w:val="30"/>
          <w:szCs w:val="30"/>
        </w:rPr>
        <w:t>先知（愿主福安之）穿过朴素的格子衣服。</w:t>
      </w:r>
    </w:p>
    <w:p w:rsidR="007672C9" w:rsidRPr="007672C9" w:rsidRDefault="007672C9" w:rsidP="007672C9">
      <w:pPr>
        <w:pStyle w:val="NormalWeb"/>
        <w:shd w:val="clear" w:color="auto" w:fill="FFFFFF"/>
        <w:spacing w:before="0" w:beforeAutospacing="0" w:after="107" w:afterAutospacing="0" w:line="480" w:lineRule="auto"/>
        <w:jc w:val="both"/>
        <w:rPr>
          <w:rFonts w:ascii="Tahoma" w:hAnsi="Tahoma" w:cs="Tahoma"/>
          <w:sz w:val="30"/>
          <w:szCs w:val="30"/>
        </w:rPr>
      </w:pPr>
      <w:r w:rsidRPr="007672C9">
        <w:rPr>
          <w:rFonts w:ascii="Tahoma" w:hAnsi="Tahoma" w:cs="Tahoma"/>
          <w:sz w:val="30"/>
          <w:szCs w:val="30"/>
        </w:rPr>
        <w:t>先知（愿主福安之）穿过黑色的衣服。</w:t>
      </w:r>
    </w:p>
    <w:p w:rsidR="007672C9" w:rsidRPr="007672C9" w:rsidRDefault="007672C9" w:rsidP="007672C9">
      <w:pPr>
        <w:pStyle w:val="NormalWeb"/>
        <w:shd w:val="clear" w:color="auto" w:fill="FFFFFF"/>
        <w:spacing w:before="0" w:beforeAutospacing="0" w:after="107" w:afterAutospacing="0" w:line="480" w:lineRule="auto"/>
        <w:jc w:val="both"/>
        <w:rPr>
          <w:rFonts w:ascii="Tahoma" w:hAnsi="Tahoma" w:cs="Tahoma"/>
          <w:sz w:val="30"/>
          <w:szCs w:val="30"/>
        </w:rPr>
      </w:pPr>
      <w:r w:rsidRPr="007672C9">
        <w:rPr>
          <w:rFonts w:ascii="Tahoma" w:hAnsi="Tahoma" w:cs="Tahoma"/>
          <w:sz w:val="30"/>
          <w:szCs w:val="30"/>
        </w:rPr>
        <w:t>先知（愿主福安之）穿过衣边缝着丝绸的皮衣。</w:t>
      </w:r>
    </w:p>
    <w:p w:rsidR="007672C9" w:rsidRPr="007672C9" w:rsidRDefault="007672C9" w:rsidP="007672C9">
      <w:pPr>
        <w:pStyle w:val="NormalWeb"/>
        <w:shd w:val="clear" w:color="auto" w:fill="FFFFFF"/>
        <w:spacing w:before="0" w:beforeAutospacing="0" w:after="107" w:afterAutospacing="0" w:line="480" w:lineRule="auto"/>
        <w:ind w:firstLineChars="200" w:firstLine="600"/>
        <w:jc w:val="both"/>
        <w:rPr>
          <w:rFonts w:ascii="Tahoma" w:hAnsi="Tahoma" w:cs="Tahoma"/>
          <w:sz w:val="30"/>
          <w:szCs w:val="30"/>
        </w:rPr>
      </w:pPr>
      <w:r w:rsidRPr="007672C9">
        <w:rPr>
          <w:rFonts w:ascii="Tahoma" w:hAnsi="Tahoma" w:cs="Tahoma"/>
          <w:sz w:val="30"/>
          <w:szCs w:val="30"/>
        </w:rPr>
        <w:t>伊玛目艾哈迈德和艾布</w:t>
      </w:r>
      <w:r w:rsidRPr="007672C9">
        <w:rPr>
          <w:rFonts w:ascii="Tahoma" w:hAnsi="Tahoma" w:cs="Tahoma"/>
          <w:sz w:val="30"/>
          <w:szCs w:val="30"/>
        </w:rPr>
        <w:t>·</w:t>
      </w:r>
      <w:r w:rsidRPr="007672C9">
        <w:rPr>
          <w:rFonts w:ascii="Tahoma" w:hAnsi="Tahoma" w:cs="Tahoma"/>
          <w:sz w:val="30"/>
          <w:szCs w:val="30"/>
        </w:rPr>
        <w:t>达乌德通过他俩的传述系统辑录：艾奈斯</w:t>
      </w:r>
      <w:r w:rsidRPr="007672C9">
        <w:rPr>
          <w:rFonts w:ascii="Tahoma" w:hAnsi="Tahoma" w:cs="Tahoma"/>
          <w:sz w:val="30"/>
          <w:szCs w:val="30"/>
        </w:rPr>
        <w:t>·</w:t>
      </w:r>
      <w:r w:rsidRPr="007672C9">
        <w:rPr>
          <w:rFonts w:ascii="Tahoma" w:hAnsi="Tahoma" w:cs="Tahoma"/>
          <w:sz w:val="30"/>
          <w:szCs w:val="30"/>
        </w:rPr>
        <w:t>本</w:t>
      </w:r>
      <w:r w:rsidRPr="007672C9">
        <w:rPr>
          <w:rFonts w:ascii="Tahoma" w:hAnsi="Tahoma" w:cs="Tahoma"/>
          <w:sz w:val="30"/>
          <w:szCs w:val="30"/>
        </w:rPr>
        <w:t>·</w:t>
      </w:r>
      <w:r w:rsidRPr="007672C9">
        <w:rPr>
          <w:rFonts w:ascii="Tahoma" w:hAnsi="Tahoma" w:cs="Tahoma"/>
          <w:sz w:val="30"/>
          <w:szCs w:val="30"/>
        </w:rPr>
        <w:t>马力克（愿主喜悦之）传述：罗马国王给先知（愿主福安之）赠送了一件衣边缝着绸缎的皮衣，先知（愿主福安之）穿着它，我好像看见他的两手在摇动。</w:t>
      </w:r>
    </w:p>
    <w:p w:rsidR="007672C9" w:rsidRPr="007672C9" w:rsidRDefault="007672C9" w:rsidP="007672C9">
      <w:pPr>
        <w:pStyle w:val="NormalWeb"/>
        <w:shd w:val="clear" w:color="auto" w:fill="FFFFFF"/>
        <w:spacing w:before="0" w:beforeAutospacing="0" w:after="107" w:afterAutospacing="0" w:line="480" w:lineRule="auto"/>
        <w:ind w:firstLineChars="200" w:firstLine="600"/>
        <w:jc w:val="both"/>
        <w:rPr>
          <w:rFonts w:ascii="Tahoma" w:hAnsi="Tahoma" w:cs="Tahoma"/>
          <w:sz w:val="30"/>
          <w:szCs w:val="30"/>
        </w:rPr>
      </w:pPr>
      <w:r w:rsidRPr="007672C9">
        <w:rPr>
          <w:rFonts w:ascii="Tahoma" w:hAnsi="Tahoma" w:cs="Tahoma"/>
          <w:sz w:val="30"/>
          <w:szCs w:val="30"/>
        </w:rPr>
        <w:t>艾素麦尔说：</w:t>
      </w:r>
      <w:r w:rsidRPr="007672C9">
        <w:rPr>
          <w:rFonts w:ascii="Tahoma" w:hAnsi="Tahoma" w:cs="Tahoma"/>
          <w:sz w:val="30"/>
          <w:szCs w:val="30"/>
        </w:rPr>
        <w:t>“</w:t>
      </w:r>
      <w:r w:rsidRPr="007672C9">
        <w:rPr>
          <w:rFonts w:ascii="Tahoma" w:hAnsi="Tahoma" w:cs="Tahoma"/>
          <w:sz w:val="30"/>
          <w:szCs w:val="30"/>
        </w:rPr>
        <w:t>就是长袖的皮衣</w:t>
      </w:r>
      <w:r w:rsidRPr="007672C9">
        <w:rPr>
          <w:rFonts w:ascii="Tahoma" w:hAnsi="Tahoma" w:cs="Tahoma"/>
          <w:sz w:val="30"/>
          <w:szCs w:val="30"/>
        </w:rPr>
        <w:t>”</w:t>
      </w:r>
      <w:r w:rsidRPr="007672C9">
        <w:rPr>
          <w:rFonts w:ascii="Tahoma" w:hAnsi="Tahoma" w:cs="Tahoma"/>
          <w:sz w:val="30"/>
          <w:szCs w:val="30"/>
        </w:rPr>
        <w:t>。汗塔布说：</w:t>
      </w:r>
      <w:r w:rsidRPr="007672C9">
        <w:rPr>
          <w:rFonts w:ascii="Tahoma" w:hAnsi="Tahoma" w:cs="Tahoma"/>
          <w:sz w:val="30"/>
          <w:szCs w:val="30"/>
        </w:rPr>
        <w:t>“</w:t>
      </w:r>
      <w:r w:rsidRPr="007672C9">
        <w:rPr>
          <w:rFonts w:ascii="Tahoma" w:hAnsi="Tahoma" w:cs="Tahoma"/>
          <w:sz w:val="30"/>
          <w:szCs w:val="30"/>
        </w:rPr>
        <w:t>就是衣边上缝着丝绸的皮衣，而不是纯粹的皮衣。</w:t>
      </w:r>
      <w:r w:rsidRPr="007672C9">
        <w:rPr>
          <w:rFonts w:ascii="Tahoma" w:hAnsi="Tahoma" w:cs="Tahoma"/>
          <w:sz w:val="30"/>
          <w:szCs w:val="30"/>
        </w:rPr>
        <w:t>”</w:t>
      </w:r>
    </w:p>
    <w:p w:rsidR="007672C9" w:rsidRPr="007672C9" w:rsidRDefault="007672C9" w:rsidP="007672C9">
      <w:pPr>
        <w:pStyle w:val="NormalWeb"/>
        <w:shd w:val="clear" w:color="auto" w:fill="FFFFFF"/>
        <w:spacing w:before="0" w:beforeAutospacing="0" w:after="107" w:afterAutospacing="0" w:line="480" w:lineRule="auto"/>
        <w:ind w:firstLineChars="200" w:firstLine="600"/>
        <w:jc w:val="both"/>
        <w:rPr>
          <w:rFonts w:ascii="Tahoma" w:hAnsi="Tahoma" w:cs="Tahoma"/>
          <w:sz w:val="30"/>
          <w:szCs w:val="30"/>
        </w:rPr>
      </w:pPr>
      <w:r w:rsidRPr="007672C9">
        <w:rPr>
          <w:rFonts w:ascii="Tahoma" w:hAnsi="Tahoma" w:cs="Tahoma"/>
          <w:sz w:val="30"/>
          <w:szCs w:val="30"/>
        </w:rPr>
        <w:t>先知（愿主福安之）购买过长裤，看起来是为了自己穿而购买的，不止一段圣训中传述先知（愿主福安之）穿过长裤，圣门弟子在他允许之后穿着长裤。</w:t>
      </w:r>
    </w:p>
    <w:p w:rsidR="007672C9" w:rsidRPr="007672C9" w:rsidRDefault="007672C9" w:rsidP="007672C9">
      <w:pPr>
        <w:pStyle w:val="NormalWeb"/>
        <w:shd w:val="clear" w:color="auto" w:fill="FFFFFF"/>
        <w:spacing w:before="0" w:beforeAutospacing="0" w:after="107" w:afterAutospacing="0" w:line="480" w:lineRule="auto"/>
        <w:ind w:firstLineChars="200" w:firstLine="600"/>
        <w:jc w:val="both"/>
        <w:rPr>
          <w:rFonts w:ascii="Tahoma" w:hAnsi="Tahoma" w:cs="Tahoma"/>
          <w:sz w:val="30"/>
          <w:szCs w:val="30"/>
        </w:rPr>
      </w:pPr>
      <w:r w:rsidRPr="007672C9">
        <w:rPr>
          <w:rFonts w:ascii="Tahoma" w:hAnsi="Tahoma" w:cs="Tahoma"/>
          <w:sz w:val="30"/>
          <w:szCs w:val="30"/>
        </w:rPr>
        <w:lastRenderedPageBreak/>
        <w:t>先知（愿主福安之）穿过短靴，穿过被称为</w:t>
      </w:r>
      <w:r w:rsidRPr="007672C9">
        <w:rPr>
          <w:rFonts w:ascii="Tahoma" w:hAnsi="Tahoma" w:cs="Tahoma"/>
          <w:sz w:val="30"/>
          <w:szCs w:val="30"/>
        </w:rPr>
        <w:t>“</w:t>
      </w:r>
      <w:r w:rsidRPr="007672C9">
        <w:rPr>
          <w:rFonts w:ascii="Tahoma" w:hAnsi="Tahoma" w:cs="Tahoma"/>
          <w:sz w:val="30"/>
          <w:szCs w:val="30"/>
        </w:rPr>
        <w:t>踏素迈</w:t>
      </w:r>
      <w:r w:rsidRPr="007672C9">
        <w:rPr>
          <w:rFonts w:ascii="Tahoma" w:hAnsi="Tahoma" w:cs="Tahoma"/>
          <w:sz w:val="30"/>
          <w:szCs w:val="30"/>
        </w:rPr>
        <w:t>”</w:t>
      </w:r>
      <w:r w:rsidRPr="007672C9">
        <w:rPr>
          <w:rFonts w:ascii="Tahoma" w:hAnsi="Tahoma" w:cs="Tahoma"/>
          <w:sz w:val="30"/>
          <w:szCs w:val="30"/>
        </w:rPr>
        <w:t>的凉鞋。</w:t>
      </w:r>
    </w:p>
    <w:p w:rsidR="007672C9" w:rsidRPr="007672C9" w:rsidRDefault="007672C9" w:rsidP="007672C9">
      <w:pPr>
        <w:pStyle w:val="NormalWeb"/>
        <w:shd w:val="clear" w:color="auto" w:fill="FFFFFF"/>
        <w:spacing w:before="0" w:beforeAutospacing="0" w:after="107" w:afterAutospacing="0" w:line="480" w:lineRule="auto"/>
        <w:ind w:firstLineChars="200" w:firstLine="600"/>
        <w:jc w:val="both"/>
        <w:rPr>
          <w:rFonts w:ascii="Tahoma" w:hAnsi="Tahoma" w:cs="Tahoma"/>
          <w:sz w:val="30"/>
          <w:szCs w:val="30"/>
        </w:rPr>
      </w:pPr>
      <w:r w:rsidRPr="007672C9">
        <w:rPr>
          <w:rFonts w:ascii="Tahoma" w:hAnsi="Tahoma" w:cs="Tahoma"/>
          <w:sz w:val="30"/>
          <w:szCs w:val="30"/>
        </w:rPr>
        <w:t>先知（愿主福安之）戴过戒指，不同的圣训说明他在右手或者左手上戴着戒指，这些圣训的传述系统都是正确的。</w:t>
      </w:r>
    </w:p>
    <w:p w:rsidR="007672C9" w:rsidRPr="007672C9" w:rsidRDefault="007672C9" w:rsidP="007672C9">
      <w:pPr>
        <w:pStyle w:val="NormalWeb"/>
        <w:shd w:val="clear" w:color="auto" w:fill="FFFFFF"/>
        <w:spacing w:before="0" w:beforeAutospacing="0" w:after="107" w:afterAutospacing="0" w:line="480" w:lineRule="auto"/>
        <w:ind w:firstLineChars="200" w:firstLine="600"/>
        <w:jc w:val="both"/>
        <w:rPr>
          <w:rFonts w:ascii="Tahoma" w:hAnsi="Tahoma" w:cs="Tahoma"/>
          <w:sz w:val="30"/>
          <w:szCs w:val="30"/>
        </w:rPr>
      </w:pPr>
      <w:r w:rsidRPr="007672C9">
        <w:rPr>
          <w:rFonts w:ascii="Tahoma" w:hAnsi="Tahoma" w:cs="Tahoma"/>
          <w:sz w:val="30"/>
          <w:szCs w:val="30"/>
        </w:rPr>
        <w:t>先知（愿主福安之）戴过被称为</w:t>
      </w:r>
      <w:r w:rsidRPr="007672C9">
        <w:rPr>
          <w:rFonts w:ascii="Tahoma" w:hAnsi="Tahoma" w:cs="Tahoma"/>
          <w:sz w:val="30"/>
          <w:szCs w:val="30"/>
        </w:rPr>
        <w:t>“</w:t>
      </w:r>
      <w:r w:rsidRPr="007672C9">
        <w:rPr>
          <w:rFonts w:ascii="Tahoma" w:hAnsi="Tahoma" w:cs="Tahoma"/>
          <w:sz w:val="30"/>
          <w:szCs w:val="30"/>
        </w:rPr>
        <w:t>护载</w:t>
      </w:r>
      <w:r w:rsidRPr="007672C9">
        <w:rPr>
          <w:rFonts w:ascii="Tahoma" w:hAnsi="Tahoma" w:cs="Tahoma"/>
          <w:sz w:val="30"/>
          <w:szCs w:val="30"/>
        </w:rPr>
        <w:t>”</w:t>
      </w:r>
      <w:r w:rsidRPr="007672C9">
        <w:rPr>
          <w:rFonts w:ascii="Tahoma" w:hAnsi="Tahoma" w:cs="Tahoma"/>
          <w:sz w:val="30"/>
          <w:szCs w:val="30"/>
        </w:rPr>
        <w:t>的头盔，穿过被称为</w:t>
      </w:r>
      <w:r w:rsidRPr="007672C9">
        <w:rPr>
          <w:rFonts w:ascii="Tahoma" w:hAnsi="Tahoma" w:cs="Tahoma"/>
          <w:sz w:val="30"/>
          <w:szCs w:val="30"/>
        </w:rPr>
        <w:t>“</w:t>
      </w:r>
      <w:r w:rsidRPr="007672C9">
        <w:rPr>
          <w:rFonts w:ascii="Tahoma" w:hAnsi="Tahoma" w:cs="Tahoma"/>
          <w:sz w:val="30"/>
          <w:szCs w:val="30"/>
        </w:rPr>
        <w:t>宰尔迪耶</w:t>
      </w:r>
      <w:r w:rsidRPr="007672C9">
        <w:rPr>
          <w:rFonts w:ascii="Tahoma" w:hAnsi="Tahoma" w:cs="Tahoma"/>
          <w:sz w:val="30"/>
          <w:szCs w:val="30"/>
        </w:rPr>
        <w:t>”</w:t>
      </w:r>
      <w:r w:rsidRPr="007672C9">
        <w:rPr>
          <w:rFonts w:ascii="Tahoma" w:hAnsi="Tahoma" w:cs="Tahoma"/>
          <w:sz w:val="30"/>
          <w:szCs w:val="30"/>
        </w:rPr>
        <w:t>的盔甲，在吴胡德战役的那一天穿着两件盔甲。</w:t>
      </w:r>
    </w:p>
    <w:p w:rsidR="007672C9" w:rsidRPr="007672C9" w:rsidRDefault="007672C9" w:rsidP="007672C9">
      <w:pPr>
        <w:pStyle w:val="NormalWeb"/>
        <w:shd w:val="clear" w:color="auto" w:fill="FFFFFF"/>
        <w:spacing w:before="0" w:beforeAutospacing="0" w:after="107" w:afterAutospacing="0" w:line="480" w:lineRule="auto"/>
        <w:ind w:firstLineChars="200" w:firstLine="600"/>
        <w:jc w:val="both"/>
        <w:rPr>
          <w:rFonts w:ascii="Tahoma" w:hAnsi="Tahoma" w:cs="Tahoma"/>
          <w:sz w:val="30"/>
          <w:szCs w:val="30"/>
        </w:rPr>
      </w:pPr>
      <w:r w:rsidRPr="007672C9">
        <w:rPr>
          <w:rFonts w:ascii="Tahoma" w:hAnsi="Tahoma" w:cs="Tahoma"/>
          <w:sz w:val="30"/>
          <w:szCs w:val="30"/>
        </w:rPr>
        <w:t>《穆斯林圣训实录》辑录：艾斯玛</w:t>
      </w:r>
      <w:r w:rsidRPr="007672C9">
        <w:rPr>
          <w:rFonts w:ascii="Tahoma" w:hAnsi="Tahoma" w:cs="Tahoma"/>
          <w:sz w:val="30"/>
          <w:szCs w:val="30"/>
        </w:rPr>
        <w:t>·</w:t>
      </w:r>
      <w:r w:rsidRPr="007672C9">
        <w:rPr>
          <w:rFonts w:ascii="Tahoma" w:hAnsi="Tahoma" w:cs="Tahoma"/>
          <w:sz w:val="30"/>
          <w:szCs w:val="30"/>
        </w:rPr>
        <w:t>宾图</w:t>
      </w:r>
      <w:r w:rsidRPr="007672C9">
        <w:rPr>
          <w:rFonts w:ascii="Tahoma" w:hAnsi="Tahoma" w:cs="Tahoma"/>
          <w:sz w:val="30"/>
          <w:szCs w:val="30"/>
        </w:rPr>
        <w:t>·</w:t>
      </w:r>
      <w:r w:rsidRPr="007672C9">
        <w:rPr>
          <w:rFonts w:ascii="Tahoma" w:hAnsi="Tahoma" w:cs="Tahoma"/>
          <w:sz w:val="30"/>
          <w:szCs w:val="30"/>
        </w:rPr>
        <w:t>艾布</w:t>
      </w:r>
      <w:r w:rsidRPr="007672C9">
        <w:rPr>
          <w:rFonts w:ascii="Tahoma" w:hAnsi="Tahoma" w:cs="Tahoma"/>
          <w:sz w:val="30"/>
          <w:szCs w:val="30"/>
        </w:rPr>
        <w:t>·</w:t>
      </w:r>
      <w:r w:rsidRPr="007672C9">
        <w:rPr>
          <w:rFonts w:ascii="Tahoma" w:hAnsi="Tahoma" w:cs="Tahoma"/>
          <w:sz w:val="30"/>
          <w:szCs w:val="30"/>
        </w:rPr>
        <w:t>伯克尔（愿主喜悦之）说：</w:t>
      </w:r>
      <w:r w:rsidRPr="007672C9">
        <w:rPr>
          <w:rFonts w:ascii="Tahoma" w:hAnsi="Tahoma" w:cs="Tahoma"/>
          <w:sz w:val="30"/>
          <w:szCs w:val="30"/>
        </w:rPr>
        <w:t>“</w:t>
      </w:r>
      <w:r w:rsidRPr="007672C9">
        <w:rPr>
          <w:rFonts w:ascii="Tahoma" w:hAnsi="Tahoma" w:cs="Tahoma"/>
          <w:sz w:val="30"/>
          <w:szCs w:val="30"/>
        </w:rPr>
        <w:t>这是真主的使者（愿主福安之）的长袍（准百）。</w:t>
      </w:r>
      <w:r w:rsidRPr="007672C9">
        <w:rPr>
          <w:rFonts w:ascii="Tahoma" w:hAnsi="Tahoma" w:cs="Tahoma"/>
          <w:sz w:val="30"/>
          <w:szCs w:val="30"/>
        </w:rPr>
        <w:t>”</w:t>
      </w:r>
      <w:r w:rsidRPr="007672C9">
        <w:rPr>
          <w:rFonts w:ascii="Tahoma" w:hAnsi="Tahoma" w:cs="Tahoma"/>
          <w:sz w:val="30"/>
          <w:szCs w:val="30"/>
        </w:rPr>
        <w:t>她取出一件带有披肩的波斯王的长袍，口袋是绸缎，衣边和袖口都镶着绸缎。她说：</w:t>
      </w:r>
      <w:r w:rsidRPr="007672C9">
        <w:rPr>
          <w:rFonts w:ascii="Tahoma" w:hAnsi="Tahoma" w:cs="Tahoma"/>
          <w:sz w:val="30"/>
          <w:szCs w:val="30"/>
        </w:rPr>
        <w:t>“</w:t>
      </w:r>
      <w:r w:rsidRPr="007672C9">
        <w:rPr>
          <w:rFonts w:ascii="Tahoma" w:hAnsi="Tahoma" w:cs="Tahoma"/>
          <w:sz w:val="30"/>
          <w:szCs w:val="30"/>
        </w:rPr>
        <w:t>这件长袍以前由阿伊莎保管，她去世后，我取了过来。先知（愿主福安之）曾穿着这件长袍。我们洗这件长袍，用洗过的水给病人治病。</w:t>
      </w:r>
      <w:r w:rsidRPr="007672C9">
        <w:rPr>
          <w:rFonts w:ascii="Tahoma" w:hAnsi="Tahoma" w:cs="Tahoma"/>
          <w:sz w:val="30"/>
          <w:szCs w:val="30"/>
        </w:rPr>
        <w:t>”</w:t>
      </w:r>
    </w:p>
    <w:p w:rsidR="007672C9" w:rsidRPr="007672C9" w:rsidRDefault="007672C9" w:rsidP="007672C9">
      <w:pPr>
        <w:pStyle w:val="NormalWeb"/>
        <w:shd w:val="clear" w:color="auto" w:fill="FFFFFF"/>
        <w:spacing w:before="0" w:beforeAutospacing="0" w:after="107" w:afterAutospacing="0" w:line="480" w:lineRule="auto"/>
        <w:ind w:firstLineChars="200" w:firstLine="600"/>
        <w:jc w:val="both"/>
        <w:rPr>
          <w:rFonts w:ascii="Tahoma" w:hAnsi="Tahoma" w:cs="Tahoma"/>
          <w:sz w:val="30"/>
          <w:szCs w:val="30"/>
        </w:rPr>
      </w:pPr>
      <w:r w:rsidRPr="007672C9">
        <w:rPr>
          <w:rFonts w:ascii="Tahoma" w:hAnsi="Tahoma" w:cs="Tahoma"/>
          <w:sz w:val="30"/>
          <w:szCs w:val="30"/>
        </w:rPr>
        <w:t>先知（愿主福安之）有两件绿色的斗篷（布尔达）；斗篷（布尔达）就是有条纹的、前面开口的衣服，披在两肩上，像披风一样，但是比披风稍微小一点，穿斗篷的人可以把它裹在身上，或者任其下垂，这种衣服与羊毛衫（凯萨伊）比较接近，</w:t>
      </w:r>
      <w:r w:rsidRPr="007672C9">
        <w:rPr>
          <w:rFonts w:ascii="Tahoma" w:hAnsi="Tahoma" w:cs="Tahoma"/>
          <w:sz w:val="30"/>
          <w:szCs w:val="30"/>
        </w:rPr>
        <w:lastRenderedPageBreak/>
        <w:t>（凯萨伊）通常指的是黑色的羊毛衫，或者是有红色条纹的羊毛衫。</w:t>
      </w:r>
    </w:p>
    <w:p w:rsidR="007672C9" w:rsidRPr="007672C9" w:rsidRDefault="007672C9" w:rsidP="007672C9">
      <w:pPr>
        <w:pStyle w:val="NormalWeb"/>
        <w:shd w:val="clear" w:color="auto" w:fill="FFFFFF"/>
        <w:spacing w:before="0" w:beforeAutospacing="0" w:after="107" w:afterAutospacing="0" w:line="480" w:lineRule="auto"/>
        <w:ind w:firstLineChars="200" w:firstLine="600"/>
        <w:jc w:val="both"/>
        <w:rPr>
          <w:rFonts w:ascii="Tahoma" w:hAnsi="Tahoma" w:cs="Tahoma"/>
          <w:sz w:val="30"/>
          <w:szCs w:val="30"/>
        </w:rPr>
      </w:pPr>
      <w:r w:rsidRPr="007672C9">
        <w:rPr>
          <w:rFonts w:ascii="Tahoma" w:hAnsi="Tahoma" w:cs="Tahoma"/>
          <w:sz w:val="30"/>
          <w:szCs w:val="30"/>
        </w:rPr>
        <w:t>先知（愿主福安之）的长衫（格米苏）是纯棉的，这种衣服不是太长，袖子也较短，至于袖子又长又宽、像褡裢一样的长衫，先知（愿主福安之）没有穿过，任何圣门弟子也没有穿过，这是与他的圣行格格不入的，对于允许穿这种衣服的主张有待研究，因其属于骄傲和炫耀的类型。</w:t>
      </w:r>
    </w:p>
    <w:p w:rsidR="007672C9" w:rsidRPr="007672C9" w:rsidRDefault="007672C9" w:rsidP="007672C9">
      <w:pPr>
        <w:pStyle w:val="NormalWeb"/>
        <w:shd w:val="clear" w:color="auto" w:fill="FFFFFF"/>
        <w:spacing w:before="0" w:beforeAutospacing="0" w:after="107" w:afterAutospacing="0" w:line="480" w:lineRule="auto"/>
        <w:ind w:firstLineChars="200" w:firstLine="600"/>
        <w:jc w:val="both"/>
        <w:rPr>
          <w:rFonts w:ascii="Tahoma" w:hAnsi="Tahoma" w:cs="Tahoma"/>
          <w:sz w:val="30"/>
          <w:szCs w:val="30"/>
        </w:rPr>
      </w:pPr>
      <w:r w:rsidRPr="007672C9">
        <w:rPr>
          <w:rFonts w:ascii="Tahoma" w:hAnsi="Tahoma" w:cs="Tahoma"/>
          <w:sz w:val="30"/>
          <w:szCs w:val="30"/>
        </w:rPr>
        <w:t>先知（愿主福安之）最喜爱的衣服就是长衫（格米苏）和红色条纹的斗篷（赫百乐）。</w:t>
      </w:r>
    </w:p>
    <w:p w:rsidR="007672C9" w:rsidRPr="007672C9" w:rsidRDefault="007672C9" w:rsidP="007672C9">
      <w:pPr>
        <w:pStyle w:val="NormalWeb"/>
        <w:shd w:val="clear" w:color="auto" w:fill="FFFFFF"/>
        <w:spacing w:before="0" w:beforeAutospacing="0" w:after="107" w:afterAutospacing="0" w:line="480" w:lineRule="auto"/>
        <w:ind w:firstLineChars="200" w:firstLine="600"/>
        <w:jc w:val="both"/>
        <w:rPr>
          <w:rFonts w:ascii="Tahoma" w:hAnsi="Tahoma" w:cs="Tahoma"/>
          <w:sz w:val="30"/>
          <w:szCs w:val="30"/>
        </w:rPr>
      </w:pPr>
      <w:r w:rsidRPr="007672C9">
        <w:rPr>
          <w:rFonts w:ascii="Tahoma" w:hAnsi="Tahoma" w:cs="Tahoma"/>
          <w:sz w:val="30"/>
          <w:szCs w:val="30"/>
        </w:rPr>
        <w:t>先知（愿主福安之）最喜欢的颜色为白色，他说：</w:t>
      </w:r>
      <w:r w:rsidRPr="007672C9">
        <w:rPr>
          <w:rFonts w:ascii="Tahoma" w:hAnsi="Tahoma" w:cs="Tahoma"/>
          <w:sz w:val="30"/>
          <w:szCs w:val="30"/>
        </w:rPr>
        <w:t>“</w:t>
      </w:r>
      <w:r w:rsidRPr="007672C9">
        <w:rPr>
          <w:rFonts w:ascii="Tahoma" w:hAnsi="Tahoma" w:cs="Tahoma"/>
          <w:sz w:val="30"/>
          <w:szCs w:val="30"/>
        </w:rPr>
        <w:t>这是最优美的衣服，你们应该穿这样的衣服，并把它作为你们亡人的尸布（克番）</w:t>
      </w:r>
      <w:r w:rsidRPr="007672C9">
        <w:rPr>
          <w:rFonts w:ascii="Tahoma" w:hAnsi="Tahoma" w:cs="Tahoma"/>
          <w:sz w:val="30"/>
          <w:szCs w:val="30"/>
        </w:rPr>
        <w:t>”</w:t>
      </w:r>
      <w:r w:rsidRPr="007672C9">
        <w:rPr>
          <w:rFonts w:ascii="Tahoma" w:hAnsi="Tahoma" w:cs="Tahoma"/>
          <w:sz w:val="30"/>
          <w:szCs w:val="30"/>
        </w:rPr>
        <w:t>。在《圣训实录》中辑录：阿伊莎（愿主喜悦之）拿出一件也门产的粗糙的下衣（伊扎尔）和一件羊毛长衫。她以真主发誓说：</w:t>
      </w:r>
      <w:r w:rsidRPr="007672C9">
        <w:rPr>
          <w:rFonts w:ascii="Tahoma" w:hAnsi="Tahoma" w:cs="Tahoma"/>
          <w:sz w:val="30"/>
          <w:szCs w:val="30"/>
        </w:rPr>
        <w:t>“</w:t>
      </w:r>
      <w:r w:rsidRPr="007672C9">
        <w:rPr>
          <w:rFonts w:ascii="Tahoma" w:hAnsi="Tahoma" w:cs="Tahoma"/>
          <w:sz w:val="30"/>
          <w:szCs w:val="30"/>
        </w:rPr>
        <w:t>真主的使者（愿主福安之）去世时就穿着这两件衣服。</w:t>
      </w:r>
      <w:r w:rsidRPr="007672C9">
        <w:rPr>
          <w:rFonts w:ascii="Tahoma" w:hAnsi="Tahoma" w:cs="Tahoma"/>
          <w:sz w:val="30"/>
          <w:szCs w:val="30"/>
        </w:rPr>
        <w:t>”</w:t>
      </w:r>
    </w:p>
    <w:p w:rsidR="007672C9" w:rsidRPr="007672C9" w:rsidRDefault="007672C9" w:rsidP="007672C9">
      <w:pPr>
        <w:pStyle w:val="NormalWeb"/>
        <w:shd w:val="clear" w:color="auto" w:fill="FFFFFF"/>
        <w:spacing w:before="0" w:beforeAutospacing="0" w:after="107" w:afterAutospacing="0" w:line="480" w:lineRule="auto"/>
        <w:ind w:firstLineChars="200" w:firstLine="600"/>
        <w:jc w:val="both"/>
        <w:rPr>
          <w:rFonts w:ascii="Tahoma" w:hAnsi="Tahoma" w:cs="Tahoma"/>
          <w:sz w:val="30"/>
          <w:szCs w:val="30"/>
        </w:rPr>
      </w:pPr>
      <w:r w:rsidRPr="007672C9">
        <w:rPr>
          <w:rFonts w:ascii="Tahoma" w:hAnsi="Tahoma" w:cs="Tahoma"/>
          <w:sz w:val="30"/>
          <w:szCs w:val="30"/>
        </w:rPr>
        <w:t>至于披肩（托莱萨尼）：它通常披在头部和两肩，或者仅披在两肩上，如今犹太人的许多牧师和主教披着这种披肩，敬</w:t>
      </w:r>
      <w:r w:rsidRPr="007672C9">
        <w:rPr>
          <w:rFonts w:ascii="Tahoma" w:hAnsi="Tahoma" w:cs="Tahoma"/>
          <w:sz w:val="30"/>
          <w:szCs w:val="30"/>
        </w:rPr>
        <w:lastRenderedPageBreak/>
        <w:t>请参阅《中级词典》</w:t>
      </w:r>
      <w:r w:rsidRPr="007672C9">
        <w:rPr>
          <w:rFonts w:ascii="Tahoma" w:hAnsi="Tahoma" w:cs="Tahoma"/>
          <w:sz w:val="30"/>
          <w:szCs w:val="30"/>
        </w:rPr>
        <w:t>(2 / 553)</w:t>
      </w:r>
      <w:r w:rsidRPr="007672C9">
        <w:rPr>
          <w:rFonts w:ascii="Tahoma" w:hAnsi="Tahoma" w:cs="Tahoma"/>
          <w:sz w:val="30"/>
          <w:szCs w:val="30"/>
        </w:rPr>
        <w:t>，没有传述说明先知（愿主福安之）和任何圣门弟子披过这种披肩，《穆斯林圣训实录》辑录：艾奈斯</w:t>
      </w:r>
      <w:r w:rsidRPr="007672C9">
        <w:rPr>
          <w:rFonts w:ascii="Tahoma" w:hAnsi="Tahoma" w:cs="Tahoma"/>
          <w:sz w:val="30"/>
          <w:szCs w:val="30"/>
        </w:rPr>
        <w:t>•</w:t>
      </w:r>
      <w:r w:rsidRPr="007672C9">
        <w:rPr>
          <w:rFonts w:ascii="Tahoma" w:hAnsi="Tahoma" w:cs="Tahoma"/>
          <w:sz w:val="30"/>
          <w:szCs w:val="30"/>
        </w:rPr>
        <w:t>本</w:t>
      </w:r>
      <w:r w:rsidRPr="007672C9">
        <w:rPr>
          <w:rFonts w:ascii="Tahoma" w:hAnsi="Tahoma" w:cs="Tahoma"/>
          <w:sz w:val="30"/>
          <w:szCs w:val="30"/>
        </w:rPr>
        <w:t>•</w:t>
      </w:r>
      <w:r w:rsidRPr="007672C9">
        <w:rPr>
          <w:rFonts w:ascii="Tahoma" w:hAnsi="Tahoma" w:cs="Tahoma"/>
          <w:sz w:val="30"/>
          <w:szCs w:val="30"/>
        </w:rPr>
        <w:t>马立克（愿主喜悦之）传述：真主的使者（愿主福安之）说：</w:t>
      </w:r>
      <w:r w:rsidRPr="007672C9">
        <w:rPr>
          <w:rFonts w:ascii="Tahoma" w:hAnsi="Tahoma" w:cs="Tahoma"/>
          <w:sz w:val="30"/>
          <w:szCs w:val="30"/>
        </w:rPr>
        <w:t>“</w:t>
      </w:r>
      <w:r w:rsidRPr="007672C9">
        <w:rPr>
          <w:rFonts w:ascii="Tahoma" w:hAnsi="Tahoma" w:cs="Tahoma"/>
          <w:sz w:val="30"/>
          <w:szCs w:val="30"/>
        </w:rPr>
        <w:t>将有身着披肩的七万伊斯法罕犹太人追随旦扎里（骗子）。</w:t>
      </w:r>
      <w:r w:rsidRPr="007672C9">
        <w:rPr>
          <w:rFonts w:ascii="Tahoma" w:hAnsi="Tahoma" w:cs="Tahoma"/>
          <w:sz w:val="30"/>
          <w:szCs w:val="30"/>
        </w:rPr>
        <w:t>”</w:t>
      </w:r>
      <w:r w:rsidRPr="007672C9">
        <w:rPr>
          <w:rFonts w:ascii="Tahoma" w:hAnsi="Tahoma" w:cs="Tahoma"/>
          <w:sz w:val="30"/>
          <w:szCs w:val="30"/>
        </w:rPr>
        <w:t>艾奈斯看到一群人披着披肩，就说：</w:t>
      </w:r>
      <w:r w:rsidRPr="007672C9">
        <w:rPr>
          <w:rFonts w:ascii="Tahoma" w:hAnsi="Tahoma" w:cs="Tahoma"/>
          <w:sz w:val="30"/>
          <w:szCs w:val="30"/>
        </w:rPr>
        <w:t>“</w:t>
      </w:r>
      <w:r w:rsidRPr="007672C9">
        <w:rPr>
          <w:rFonts w:ascii="Tahoma" w:hAnsi="Tahoma" w:cs="Tahoma"/>
          <w:sz w:val="30"/>
          <w:szCs w:val="30"/>
        </w:rPr>
        <w:t>这些人真像海白尔的犹太人</w:t>
      </w:r>
      <w:r w:rsidRPr="007672C9">
        <w:rPr>
          <w:rFonts w:ascii="Tahoma" w:hAnsi="Tahoma" w:cs="Tahoma"/>
          <w:sz w:val="30"/>
          <w:szCs w:val="30"/>
        </w:rPr>
        <w:t>”</w:t>
      </w:r>
      <w:r w:rsidRPr="007672C9">
        <w:rPr>
          <w:rFonts w:ascii="Tahoma" w:hAnsi="Tahoma" w:cs="Tahoma"/>
          <w:sz w:val="30"/>
          <w:szCs w:val="30"/>
        </w:rPr>
        <w:t>。所以许多先贤和后辈中的学者认为这种披肩是憎恶的。</w:t>
      </w:r>
    </w:p>
    <w:p w:rsidR="007672C9" w:rsidRPr="007672C9" w:rsidRDefault="007672C9" w:rsidP="007672C9">
      <w:pPr>
        <w:pStyle w:val="NormalWeb"/>
        <w:shd w:val="clear" w:color="auto" w:fill="FFFFFF"/>
        <w:spacing w:before="0" w:beforeAutospacing="0" w:after="107" w:afterAutospacing="0" w:line="480" w:lineRule="auto"/>
        <w:ind w:firstLineChars="200" w:firstLine="600"/>
        <w:jc w:val="both"/>
        <w:rPr>
          <w:rFonts w:ascii="Tahoma" w:hAnsi="Tahoma" w:cs="Tahoma"/>
          <w:sz w:val="30"/>
          <w:szCs w:val="30"/>
        </w:rPr>
      </w:pPr>
      <w:r w:rsidRPr="007672C9">
        <w:rPr>
          <w:rFonts w:ascii="Tahoma" w:hAnsi="Tahoma" w:cs="Tahoma"/>
          <w:sz w:val="30"/>
          <w:szCs w:val="30"/>
        </w:rPr>
        <w:t>先知（愿主福安之）和圣门弟子通常穿的衣服都是纯棉纺织的，有的时候也穿着羊毛和亚麻纺织的衣服，谢赫艾布</w:t>
      </w:r>
      <w:r w:rsidRPr="007672C9">
        <w:rPr>
          <w:rFonts w:ascii="Tahoma" w:hAnsi="Tahoma" w:cs="Tahoma"/>
          <w:sz w:val="30"/>
          <w:szCs w:val="30"/>
        </w:rPr>
        <w:t>•</w:t>
      </w:r>
      <w:r w:rsidRPr="007672C9">
        <w:rPr>
          <w:rFonts w:ascii="Tahoma" w:hAnsi="Tahoma" w:cs="Tahoma"/>
          <w:sz w:val="30"/>
          <w:szCs w:val="30"/>
        </w:rPr>
        <w:t>伊斯哈格</w:t>
      </w:r>
      <w:r w:rsidRPr="007672C9">
        <w:rPr>
          <w:rFonts w:ascii="Tahoma" w:hAnsi="Tahoma" w:cs="Tahoma"/>
          <w:sz w:val="30"/>
          <w:szCs w:val="30"/>
        </w:rPr>
        <w:t>·</w:t>
      </w:r>
      <w:r w:rsidRPr="007672C9">
        <w:rPr>
          <w:rFonts w:ascii="Tahoma" w:hAnsi="Tahoma" w:cs="Tahoma"/>
          <w:sz w:val="30"/>
          <w:szCs w:val="30"/>
        </w:rPr>
        <w:t>伊斯法罕通过正确的传述系统辑录：扎比尔</w:t>
      </w:r>
      <w:r w:rsidRPr="007672C9">
        <w:rPr>
          <w:rFonts w:ascii="Tahoma" w:hAnsi="Tahoma" w:cs="Tahoma"/>
          <w:sz w:val="30"/>
          <w:szCs w:val="30"/>
        </w:rPr>
        <w:t>•</w:t>
      </w:r>
      <w:r w:rsidRPr="007672C9">
        <w:rPr>
          <w:rFonts w:ascii="Tahoma" w:hAnsi="Tahoma" w:cs="Tahoma"/>
          <w:sz w:val="30"/>
          <w:szCs w:val="30"/>
        </w:rPr>
        <w:t>本</w:t>
      </w:r>
      <w:r w:rsidRPr="007672C9">
        <w:rPr>
          <w:rFonts w:ascii="Tahoma" w:hAnsi="Tahoma" w:cs="Tahoma"/>
          <w:sz w:val="30"/>
          <w:szCs w:val="30"/>
        </w:rPr>
        <w:t>•</w:t>
      </w:r>
      <w:r w:rsidRPr="007672C9">
        <w:rPr>
          <w:rFonts w:ascii="Tahoma" w:hAnsi="Tahoma" w:cs="Tahoma"/>
          <w:sz w:val="30"/>
          <w:szCs w:val="30"/>
        </w:rPr>
        <w:t>安优布（愿主喜悦之）传述：索利特</w:t>
      </w:r>
      <w:r w:rsidRPr="007672C9">
        <w:rPr>
          <w:rFonts w:ascii="Tahoma" w:hAnsi="Tahoma" w:cs="Tahoma"/>
          <w:sz w:val="30"/>
          <w:szCs w:val="30"/>
        </w:rPr>
        <w:t>•</w:t>
      </w:r>
      <w:r w:rsidRPr="007672C9">
        <w:rPr>
          <w:rFonts w:ascii="Tahoma" w:hAnsi="Tahoma" w:cs="Tahoma"/>
          <w:sz w:val="30"/>
          <w:szCs w:val="30"/>
        </w:rPr>
        <w:t>本</w:t>
      </w:r>
      <w:r w:rsidRPr="007672C9">
        <w:rPr>
          <w:rFonts w:ascii="Tahoma" w:hAnsi="Tahoma" w:cs="Tahoma"/>
          <w:sz w:val="30"/>
          <w:szCs w:val="30"/>
        </w:rPr>
        <w:t>•</w:t>
      </w:r>
      <w:r w:rsidRPr="007672C9">
        <w:rPr>
          <w:rFonts w:ascii="Tahoma" w:hAnsi="Tahoma" w:cs="Tahoma"/>
          <w:sz w:val="30"/>
          <w:szCs w:val="30"/>
        </w:rPr>
        <w:t>拉希德穿着一件羊毛长衫、一件羊毛下衣（伊扎尔）、戴着羊毛缠巾，来到穆罕默德</w:t>
      </w:r>
      <w:r w:rsidRPr="007672C9">
        <w:rPr>
          <w:rFonts w:ascii="Tahoma" w:hAnsi="Tahoma" w:cs="Tahoma"/>
          <w:sz w:val="30"/>
          <w:szCs w:val="30"/>
        </w:rPr>
        <w:t>·</w:t>
      </w:r>
      <w:r w:rsidRPr="007672C9">
        <w:rPr>
          <w:rFonts w:ascii="Tahoma" w:hAnsi="Tahoma" w:cs="Tahoma"/>
          <w:sz w:val="30"/>
          <w:szCs w:val="30"/>
        </w:rPr>
        <w:t>本</w:t>
      </w:r>
      <w:r w:rsidRPr="007672C9">
        <w:rPr>
          <w:rFonts w:ascii="Tahoma" w:hAnsi="Tahoma" w:cs="Tahoma"/>
          <w:sz w:val="30"/>
          <w:szCs w:val="30"/>
        </w:rPr>
        <w:t>•</w:t>
      </w:r>
      <w:r w:rsidRPr="007672C9">
        <w:rPr>
          <w:rFonts w:ascii="Tahoma" w:hAnsi="Tahoma" w:cs="Tahoma"/>
          <w:sz w:val="30"/>
          <w:szCs w:val="30"/>
        </w:rPr>
        <w:t>西林的跟前，穆罕默德对他感到厌恶，他说：</w:t>
      </w:r>
      <w:r w:rsidRPr="007672C9">
        <w:rPr>
          <w:rFonts w:ascii="Tahoma" w:hAnsi="Tahoma" w:cs="Tahoma"/>
          <w:sz w:val="30"/>
          <w:szCs w:val="30"/>
        </w:rPr>
        <w:t>“</w:t>
      </w:r>
      <w:r w:rsidRPr="007672C9">
        <w:rPr>
          <w:rFonts w:ascii="Tahoma" w:hAnsi="Tahoma" w:cs="Tahoma"/>
          <w:sz w:val="30"/>
          <w:szCs w:val="30"/>
        </w:rPr>
        <w:t>我觉得有些人穿羊毛纺织的衣服，他们说麦尔彦的儿子尔萨圣人穿过羊毛纺织的衣服，我非常信任的人告诉我：先知（愿主福安之）曾经穿过亚麻布、羊毛和棉布的衣服，我们先知的圣行是最值得遵循的。</w:t>
      </w:r>
      <w:r w:rsidRPr="007672C9">
        <w:rPr>
          <w:rFonts w:ascii="Tahoma" w:hAnsi="Tahoma" w:cs="Tahoma"/>
          <w:sz w:val="30"/>
          <w:szCs w:val="30"/>
        </w:rPr>
        <w:t>”</w:t>
      </w:r>
    </w:p>
    <w:p w:rsidR="007672C9" w:rsidRPr="007672C9" w:rsidRDefault="007672C9" w:rsidP="007672C9">
      <w:pPr>
        <w:pStyle w:val="NormalWeb"/>
        <w:shd w:val="clear" w:color="auto" w:fill="FFFFFF"/>
        <w:spacing w:before="0" w:beforeAutospacing="0" w:after="107" w:afterAutospacing="0" w:line="480" w:lineRule="auto"/>
        <w:ind w:firstLineChars="200" w:firstLine="600"/>
        <w:jc w:val="both"/>
        <w:rPr>
          <w:rFonts w:ascii="Tahoma" w:hAnsi="Tahoma" w:cs="Tahoma"/>
          <w:sz w:val="30"/>
          <w:szCs w:val="30"/>
        </w:rPr>
      </w:pPr>
      <w:r w:rsidRPr="007672C9">
        <w:rPr>
          <w:rFonts w:ascii="Tahoma" w:hAnsi="Tahoma" w:cs="Tahoma"/>
          <w:sz w:val="30"/>
          <w:szCs w:val="30"/>
        </w:rPr>
        <w:lastRenderedPageBreak/>
        <w:t>伊本</w:t>
      </w:r>
      <w:r w:rsidRPr="007672C9">
        <w:rPr>
          <w:rFonts w:ascii="Tahoma" w:hAnsi="Tahoma" w:cs="Tahoma"/>
          <w:sz w:val="30"/>
          <w:szCs w:val="30"/>
        </w:rPr>
        <w:t>•</w:t>
      </w:r>
      <w:r w:rsidRPr="007672C9">
        <w:rPr>
          <w:rFonts w:ascii="Tahoma" w:hAnsi="Tahoma" w:cs="Tahoma"/>
          <w:sz w:val="30"/>
          <w:szCs w:val="30"/>
        </w:rPr>
        <w:t>西林的意思就是有些人认为经常穿羊毛纺织的衣服优越于穿其它的衣服，所以他们专门选择这种衣服，禁止自己穿其它的衣服，长期只穿一种衣服也是一样的，把它当作标志、地位和身份的象征，还认为不穿这种衣服是违反教法的行为，实际上真正的违法行为就是局限于某一种衣服、长期坚持穿这一种衣服、认为放弃它是违法行为。</w:t>
      </w:r>
    </w:p>
    <w:p w:rsidR="007672C9" w:rsidRPr="007672C9" w:rsidRDefault="007672C9" w:rsidP="007672C9">
      <w:pPr>
        <w:pStyle w:val="NormalWeb"/>
        <w:shd w:val="clear" w:color="auto" w:fill="FFFFFF"/>
        <w:spacing w:before="0" w:beforeAutospacing="0" w:after="107" w:afterAutospacing="0" w:line="480" w:lineRule="auto"/>
        <w:jc w:val="both"/>
        <w:rPr>
          <w:rFonts w:ascii="Tahoma" w:hAnsi="Tahoma" w:cs="Tahoma"/>
          <w:sz w:val="30"/>
          <w:szCs w:val="30"/>
        </w:rPr>
      </w:pPr>
      <w:r w:rsidRPr="007672C9">
        <w:rPr>
          <w:rFonts w:ascii="Tahoma" w:hAnsi="Tahoma" w:cs="Tahoma"/>
          <w:sz w:val="30"/>
          <w:szCs w:val="30"/>
        </w:rPr>
        <w:t>正确的主张就是：真主的使者（愿主福安之）的做法是最优越的做法，就是先知（愿主福安之）规定的、命令的、鼓励的、长期保持的做法，先知（愿主福安之）对穿衣的指导就是：穿比较方便的衣服，有时候穿羊毛的，有时候穿棉布的，有时候穿亚麻的，可以穿也门出产的斗篷、绿条纹的斗篷，可以穿长袍、披风、长衫、长裤、下衣（伊扎尔）、上衣（利达尔）、短靴和凉鞋，有时候他把缠巾的穗缨垂到身后，有时候不要穗缨，有时候让缠巾的穗缨垂到下巴，像胡须一样；如果先知（愿主福安之）穿一件新衣服，他说出衣服的名称，然后祈祷：</w:t>
      </w:r>
      <w:r w:rsidRPr="007672C9">
        <w:rPr>
          <w:rFonts w:ascii="Tahoma" w:hAnsi="Tahoma" w:cs="Tahoma"/>
          <w:sz w:val="30"/>
          <w:szCs w:val="30"/>
        </w:rPr>
        <w:t>“</w:t>
      </w:r>
      <w:r w:rsidRPr="007672C9">
        <w:rPr>
          <w:rFonts w:ascii="Tahoma" w:hAnsi="Tahoma" w:cs="Tahoma"/>
          <w:sz w:val="30"/>
          <w:szCs w:val="30"/>
        </w:rPr>
        <w:t>主啊，你赐给我穿这件长衫、或者长袍、或者缠巾，我向你祈求它的好处，以及缝制它的好处；我向你祈求佑护，免遭它的伤害，以及缝制它的伤害。</w:t>
      </w:r>
      <w:r w:rsidRPr="007672C9">
        <w:rPr>
          <w:rFonts w:ascii="Tahoma" w:hAnsi="Tahoma" w:cs="Tahoma"/>
          <w:sz w:val="30"/>
          <w:szCs w:val="30"/>
        </w:rPr>
        <w:t>”</w:t>
      </w:r>
    </w:p>
    <w:p w:rsidR="007672C9" w:rsidRPr="007672C9" w:rsidRDefault="007672C9" w:rsidP="007672C9">
      <w:pPr>
        <w:pStyle w:val="NormalWeb"/>
        <w:shd w:val="clear" w:color="auto" w:fill="FFFFFF"/>
        <w:spacing w:before="0" w:beforeAutospacing="0" w:after="107" w:afterAutospacing="0" w:line="480" w:lineRule="auto"/>
        <w:jc w:val="both"/>
        <w:rPr>
          <w:rFonts w:ascii="Tahoma" w:hAnsi="Tahoma" w:cs="Tahoma"/>
          <w:sz w:val="30"/>
          <w:szCs w:val="30"/>
        </w:rPr>
      </w:pPr>
      <w:r w:rsidRPr="007672C9">
        <w:rPr>
          <w:rFonts w:ascii="Tahoma" w:hAnsi="Tahoma" w:cs="Tahoma"/>
          <w:sz w:val="30"/>
          <w:szCs w:val="30"/>
        </w:rPr>
        <w:lastRenderedPageBreak/>
        <w:t>先知（愿主福安之）如果穿长衫，就从右边开始。</w:t>
      </w:r>
    </w:p>
    <w:p w:rsidR="007672C9" w:rsidRPr="007672C9" w:rsidRDefault="007672C9" w:rsidP="00533D1B">
      <w:pPr>
        <w:pStyle w:val="NormalWeb"/>
        <w:shd w:val="clear" w:color="auto" w:fill="FFFFFF"/>
        <w:spacing w:before="0" w:beforeAutospacing="0" w:after="107" w:afterAutospacing="0" w:line="480" w:lineRule="auto"/>
        <w:ind w:firstLineChars="200" w:firstLine="600"/>
        <w:jc w:val="both"/>
        <w:rPr>
          <w:rFonts w:ascii="Tahoma" w:hAnsi="Tahoma" w:cs="Tahoma"/>
          <w:sz w:val="30"/>
          <w:szCs w:val="30"/>
        </w:rPr>
      </w:pPr>
      <w:r w:rsidRPr="007672C9">
        <w:rPr>
          <w:rFonts w:ascii="Tahoma" w:hAnsi="Tahoma" w:cs="Tahoma"/>
          <w:sz w:val="30"/>
          <w:szCs w:val="30"/>
        </w:rPr>
        <w:t>先知（愿主福安之）穿过黑色的羊毛斗篷，《穆斯林圣训实录》辑录：阿伊莎（愿主喜悦之）说：有一天早上先知（愿主福安之）出来时穿着一件有条纹的黑色羊毛斗篷。《布哈里圣训实录》和《穆斯林圣训实录》辑录：甘塔德（愿主喜悦之）传述：我们问艾奈斯（愿主喜悦之）：</w:t>
      </w:r>
      <w:r w:rsidRPr="007672C9">
        <w:rPr>
          <w:rFonts w:ascii="Tahoma" w:hAnsi="Tahoma" w:cs="Tahoma"/>
          <w:sz w:val="30"/>
          <w:szCs w:val="30"/>
        </w:rPr>
        <w:t>“</w:t>
      </w:r>
      <w:r w:rsidRPr="007672C9">
        <w:rPr>
          <w:rFonts w:ascii="Tahoma" w:hAnsi="Tahoma" w:cs="Tahoma"/>
          <w:sz w:val="30"/>
          <w:szCs w:val="30"/>
        </w:rPr>
        <w:t>真主的使者（愿主福安之）最爱穿什么衣服？</w:t>
      </w:r>
      <w:r w:rsidRPr="007672C9">
        <w:rPr>
          <w:rFonts w:ascii="Tahoma" w:hAnsi="Tahoma" w:cs="Tahoma"/>
          <w:sz w:val="30"/>
          <w:szCs w:val="30"/>
        </w:rPr>
        <w:t>”</w:t>
      </w:r>
      <w:r w:rsidRPr="007672C9">
        <w:rPr>
          <w:rFonts w:ascii="Tahoma" w:hAnsi="Tahoma" w:cs="Tahoma"/>
          <w:sz w:val="30"/>
          <w:szCs w:val="30"/>
        </w:rPr>
        <w:t>他说：</w:t>
      </w:r>
      <w:r w:rsidRPr="007672C9">
        <w:rPr>
          <w:rFonts w:ascii="Tahoma" w:hAnsi="Tahoma" w:cs="Tahoma"/>
          <w:sz w:val="30"/>
          <w:szCs w:val="30"/>
        </w:rPr>
        <w:t>“</w:t>
      </w:r>
      <w:r w:rsidRPr="007672C9">
        <w:rPr>
          <w:rFonts w:ascii="Tahoma" w:hAnsi="Tahoma" w:cs="Tahoma"/>
          <w:sz w:val="30"/>
          <w:szCs w:val="30"/>
        </w:rPr>
        <w:t>有条纹的斗篷。</w:t>
      </w:r>
      <w:r w:rsidRPr="007672C9">
        <w:rPr>
          <w:rFonts w:ascii="Tahoma" w:hAnsi="Tahoma" w:cs="Tahoma"/>
          <w:sz w:val="30"/>
          <w:szCs w:val="30"/>
        </w:rPr>
        <w:t>”</w:t>
      </w:r>
    </w:p>
    <w:p w:rsidR="007672C9" w:rsidRPr="007672C9" w:rsidRDefault="007672C9" w:rsidP="00533D1B">
      <w:pPr>
        <w:pStyle w:val="NormalWeb"/>
        <w:shd w:val="clear" w:color="auto" w:fill="FFFFFF"/>
        <w:spacing w:before="0" w:beforeAutospacing="0" w:after="107" w:afterAutospacing="0" w:line="480" w:lineRule="auto"/>
        <w:ind w:firstLineChars="200" w:firstLine="600"/>
        <w:jc w:val="both"/>
        <w:rPr>
          <w:rFonts w:ascii="Tahoma" w:hAnsi="Tahoma" w:cs="Tahoma"/>
          <w:sz w:val="30"/>
          <w:szCs w:val="30"/>
        </w:rPr>
      </w:pPr>
      <w:r w:rsidRPr="007672C9">
        <w:rPr>
          <w:rFonts w:ascii="Tahoma" w:hAnsi="Tahoma" w:cs="Tahoma"/>
          <w:sz w:val="30"/>
          <w:szCs w:val="30"/>
        </w:rPr>
        <w:t>“</w:t>
      </w:r>
      <w:r w:rsidRPr="007672C9">
        <w:rPr>
          <w:rFonts w:ascii="Tahoma" w:hAnsi="Tahoma" w:cs="Tahoma"/>
          <w:sz w:val="30"/>
          <w:szCs w:val="30"/>
        </w:rPr>
        <w:t>赫百乐</w:t>
      </w:r>
      <w:r w:rsidRPr="007672C9">
        <w:rPr>
          <w:rFonts w:ascii="Tahoma" w:hAnsi="Tahoma" w:cs="Tahoma"/>
          <w:sz w:val="30"/>
          <w:szCs w:val="30"/>
        </w:rPr>
        <w:t>”</w:t>
      </w:r>
      <w:r w:rsidRPr="007672C9">
        <w:rPr>
          <w:rFonts w:ascii="Tahoma" w:hAnsi="Tahoma" w:cs="Tahoma"/>
          <w:sz w:val="30"/>
          <w:szCs w:val="30"/>
        </w:rPr>
        <w:t>是也门出产的一种斗篷，他们的大部分衣服都是也门出产的，因为也门距离他们比较近，他们也穿从沙姆地区和埃及运来的衣服，比如科普特人用亚麻纺织的衣服。</w:t>
      </w:r>
    </w:p>
    <w:p w:rsidR="007672C9" w:rsidRPr="007672C9" w:rsidRDefault="007672C9" w:rsidP="00533D1B">
      <w:pPr>
        <w:pStyle w:val="NormalWeb"/>
        <w:shd w:val="clear" w:color="auto" w:fill="FFFFFF"/>
        <w:spacing w:before="0" w:beforeAutospacing="0" w:after="107" w:afterAutospacing="0" w:line="480" w:lineRule="auto"/>
        <w:ind w:firstLineChars="200" w:firstLine="600"/>
        <w:jc w:val="both"/>
        <w:rPr>
          <w:rFonts w:ascii="Tahoma" w:hAnsi="Tahoma" w:cs="Tahoma"/>
          <w:sz w:val="30"/>
          <w:szCs w:val="30"/>
        </w:rPr>
      </w:pPr>
      <w:r w:rsidRPr="007672C9">
        <w:rPr>
          <w:rFonts w:ascii="Tahoma" w:hAnsi="Tahoma" w:cs="Tahoma"/>
          <w:sz w:val="30"/>
          <w:szCs w:val="30"/>
        </w:rPr>
        <w:t>《奈萨伊圣训实录》辑录：阿伊莎（愿主喜悦之）说：</w:t>
      </w:r>
      <w:r w:rsidRPr="007672C9">
        <w:rPr>
          <w:rFonts w:ascii="Tahoma" w:hAnsi="Tahoma" w:cs="Tahoma"/>
          <w:sz w:val="30"/>
          <w:szCs w:val="30"/>
        </w:rPr>
        <w:t>“</w:t>
      </w:r>
      <w:r w:rsidRPr="007672C9">
        <w:rPr>
          <w:rFonts w:ascii="Tahoma" w:hAnsi="Tahoma" w:cs="Tahoma"/>
          <w:sz w:val="30"/>
          <w:szCs w:val="30"/>
        </w:rPr>
        <w:t>我为先知（愿主福安之）缝制了一件羊毛斗篷，先知（愿主福安之）穿上了羊毛斗篷，他出汗的时候觉得羊毛的气味难闻，于是脱下了羊毛斗篷，因为先知（愿主福安之）爱闻香味。</w:t>
      </w:r>
    </w:p>
    <w:p w:rsidR="007672C9" w:rsidRPr="007672C9" w:rsidRDefault="007672C9" w:rsidP="00533D1B">
      <w:pPr>
        <w:pStyle w:val="NormalWeb"/>
        <w:shd w:val="clear" w:color="auto" w:fill="FFFFFF"/>
        <w:spacing w:before="0" w:beforeAutospacing="0" w:after="107" w:afterAutospacing="0" w:line="480" w:lineRule="auto"/>
        <w:ind w:firstLineChars="200" w:firstLine="600"/>
        <w:jc w:val="both"/>
        <w:rPr>
          <w:rFonts w:ascii="Tahoma" w:hAnsi="Tahoma" w:cs="Tahoma"/>
          <w:sz w:val="30"/>
          <w:szCs w:val="30"/>
        </w:rPr>
      </w:pPr>
      <w:r w:rsidRPr="007672C9">
        <w:rPr>
          <w:rFonts w:ascii="Tahoma" w:hAnsi="Tahoma" w:cs="Tahoma"/>
          <w:sz w:val="30"/>
          <w:szCs w:val="30"/>
        </w:rPr>
        <w:t>《艾布</w:t>
      </w:r>
      <w:r w:rsidRPr="007672C9">
        <w:rPr>
          <w:rFonts w:ascii="Tahoma" w:hAnsi="Tahoma" w:cs="Tahoma"/>
          <w:sz w:val="30"/>
          <w:szCs w:val="30"/>
        </w:rPr>
        <w:t>·</w:t>
      </w:r>
      <w:r w:rsidRPr="007672C9">
        <w:rPr>
          <w:rFonts w:ascii="Tahoma" w:hAnsi="Tahoma" w:cs="Tahoma"/>
          <w:sz w:val="30"/>
          <w:szCs w:val="30"/>
        </w:rPr>
        <w:t>达伍德圣训实录》辑录：阿卜杜拉</w:t>
      </w:r>
      <w:r w:rsidRPr="007672C9">
        <w:rPr>
          <w:rFonts w:ascii="Tahoma" w:hAnsi="Tahoma" w:cs="Tahoma"/>
          <w:sz w:val="30"/>
          <w:szCs w:val="30"/>
        </w:rPr>
        <w:t>·</w:t>
      </w:r>
      <w:r w:rsidRPr="007672C9">
        <w:rPr>
          <w:rFonts w:ascii="Tahoma" w:hAnsi="Tahoma" w:cs="Tahoma"/>
          <w:sz w:val="30"/>
          <w:szCs w:val="30"/>
        </w:rPr>
        <w:t>阿巴斯（愿主喜悦之）传述：我看到真主的使者（愿主福安之）穿着最优美的礼服。</w:t>
      </w:r>
    </w:p>
    <w:p w:rsidR="007672C9" w:rsidRPr="007672C9" w:rsidRDefault="007672C9" w:rsidP="00533D1B">
      <w:pPr>
        <w:pStyle w:val="NormalWeb"/>
        <w:shd w:val="clear" w:color="auto" w:fill="FFFFFF"/>
        <w:spacing w:before="0" w:beforeAutospacing="0" w:after="107" w:afterAutospacing="0" w:line="480" w:lineRule="auto"/>
        <w:ind w:firstLineChars="200" w:firstLine="600"/>
        <w:jc w:val="both"/>
        <w:rPr>
          <w:rFonts w:ascii="Tahoma" w:hAnsi="Tahoma" w:cs="Tahoma"/>
          <w:sz w:val="30"/>
          <w:szCs w:val="30"/>
        </w:rPr>
      </w:pPr>
      <w:r w:rsidRPr="007672C9">
        <w:rPr>
          <w:rFonts w:ascii="Tahoma" w:hAnsi="Tahoma" w:cs="Tahoma"/>
          <w:sz w:val="30"/>
          <w:szCs w:val="30"/>
        </w:rPr>
        <w:lastRenderedPageBreak/>
        <w:t>《奈萨伊圣训实录》辑录：艾布</w:t>
      </w:r>
      <w:r w:rsidRPr="007672C9">
        <w:rPr>
          <w:rFonts w:ascii="Tahoma" w:hAnsi="Tahoma" w:cs="Tahoma"/>
          <w:sz w:val="30"/>
          <w:szCs w:val="30"/>
        </w:rPr>
        <w:t>·</w:t>
      </w:r>
      <w:r w:rsidRPr="007672C9">
        <w:rPr>
          <w:rFonts w:ascii="Tahoma" w:hAnsi="Tahoma" w:cs="Tahoma"/>
          <w:sz w:val="30"/>
          <w:szCs w:val="30"/>
        </w:rPr>
        <w:t>雷姆塞传述：我看到真主的使者（愿主福安之）在演讲，他穿着两件绿色的斗篷。</w:t>
      </w:r>
    </w:p>
    <w:p w:rsidR="007672C9" w:rsidRPr="007672C9" w:rsidRDefault="007672C9" w:rsidP="00533D1B">
      <w:pPr>
        <w:pStyle w:val="NormalWeb"/>
        <w:shd w:val="clear" w:color="auto" w:fill="FFFFFF"/>
        <w:spacing w:before="0" w:beforeAutospacing="0" w:after="107" w:afterAutospacing="0" w:line="480" w:lineRule="auto"/>
        <w:ind w:firstLineChars="200" w:firstLine="600"/>
        <w:jc w:val="both"/>
        <w:rPr>
          <w:rFonts w:ascii="Tahoma" w:hAnsi="Tahoma" w:cs="Tahoma"/>
          <w:sz w:val="30"/>
          <w:szCs w:val="30"/>
        </w:rPr>
      </w:pPr>
      <w:r w:rsidRPr="007672C9">
        <w:rPr>
          <w:rFonts w:ascii="Tahoma" w:hAnsi="Tahoma" w:cs="Tahoma"/>
          <w:sz w:val="30"/>
          <w:szCs w:val="30"/>
        </w:rPr>
        <w:t>绿色的斗篷就是有绿色条纹的斗篷，与红色的礼服如出一辙，谁如果把红色的礼服理解为纯粹红色的礼服，他应该说绿色的斗篷就是纯粹绿色的斗篷，实际上谁也没有这样说过。</w:t>
      </w:r>
      <w:r w:rsidRPr="007672C9">
        <w:rPr>
          <w:rFonts w:ascii="Tahoma" w:hAnsi="Tahoma" w:cs="Tahoma"/>
          <w:sz w:val="30"/>
          <w:szCs w:val="30"/>
        </w:rPr>
        <w:t xml:space="preserve">” </w:t>
      </w:r>
      <w:r w:rsidRPr="007672C9">
        <w:rPr>
          <w:rFonts w:ascii="Tahoma" w:hAnsi="Tahoma" w:cs="Tahoma"/>
          <w:sz w:val="30"/>
          <w:szCs w:val="30"/>
        </w:rPr>
        <w:t>《归途粮秣》（</w:t>
      </w:r>
      <w:r w:rsidRPr="007672C9">
        <w:rPr>
          <w:rFonts w:ascii="Tahoma" w:hAnsi="Tahoma" w:cs="Tahoma"/>
          <w:sz w:val="30"/>
          <w:szCs w:val="30"/>
        </w:rPr>
        <w:t>1 / 135--145</w:t>
      </w:r>
      <w:r w:rsidRPr="007672C9">
        <w:rPr>
          <w:rFonts w:ascii="Tahoma" w:hAnsi="Tahoma" w:cs="Tahoma"/>
          <w:sz w:val="30"/>
          <w:szCs w:val="30"/>
        </w:rPr>
        <w:t>）。</w:t>
      </w:r>
    </w:p>
    <w:p w:rsidR="007672C9" w:rsidRPr="007672C9" w:rsidRDefault="007672C9" w:rsidP="007672C9">
      <w:pPr>
        <w:pStyle w:val="NormalWeb"/>
        <w:shd w:val="clear" w:color="auto" w:fill="FFFFFF"/>
        <w:spacing w:before="0" w:beforeAutospacing="0" w:after="107" w:afterAutospacing="0" w:line="480" w:lineRule="auto"/>
        <w:jc w:val="both"/>
        <w:rPr>
          <w:rFonts w:ascii="Tahoma" w:hAnsi="Tahoma" w:cs="Tahoma"/>
          <w:sz w:val="30"/>
          <w:szCs w:val="30"/>
        </w:rPr>
      </w:pPr>
      <w:r w:rsidRPr="007672C9">
        <w:rPr>
          <w:rFonts w:ascii="Tahoma" w:hAnsi="Tahoma" w:cs="Tahoma"/>
          <w:sz w:val="30"/>
          <w:szCs w:val="30"/>
        </w:rPr>
        <w:t>欲了解衣服的教法律例，敬请参阅（</w:t>
      </w:r>
      <w:hyperlink r:id="rId8" w:history="1">
        <w:r w:rsidRPr="007672C9">
          <w:rPr>
            <w:rStyle w:val="Hyperlink"/>
            <w:rFonts w:ascii="Tahoma" w:hAnsi="Tahoma" w:cs="Tahoma"/>
            <w:color w:val="auto"/>
            <w:sz w:val="30"/>
            <w:szCs w:val="30"/>
          </w:rPr>
          <w:t>36891</w:t>
        </w:r>
      </w:hyperlink>
      <w:r w:rsidRPr="007672C9">
        <w:rPr>
          <w:rFonts w:ascii="Tahoma" w:hAnsi="Tahoma" w:cs="Tahoma"/>
          <w:sz w:val="30"/>
          <w:szCs w:val="30"/>
        </w:rPr>
        <w:t>）号问题的回答。</w:t>
      </w:r>
    </w:p>
    <w:p w:rsidR="007672C9" w:rsidRPr="007672C9" w:rsidRDefault="007672C9" w:rsidP="00533D1B">
      <w:pPr>
        <w:pStyle w:val="NormalWeb"/>
        <w:shd w:val="clear" w:color="auto" w:fill="FFFFFF"/>
        <w:spacing w:before="0" w:beforeAutospacing="0" w:after="107" w:afterAutospacing="0" w:line="480" w:lineRule="auto"/>
        <w:ind w:firstLineChars="200" w:firstLine="600"/>
        <w:jc w:val="both"/>
        <w:rPr>
          <w:rFonts w:ascii="Tahoma" w:hAnsi="Tahoma" w:cs="Tahoma"/>
          <w:sz w:val="30"/>
          <w:szCs w:val="30"/>
        </w:rPr>
      </w:pPr>
      <w:r w:rsidRPr="007672C9">
        <w:rPr>
          <w:rFonts w:ascii="Tahoma" w:hAnsi="Tahoma" w:cs="Tahoma"/>
          <w:sz w:val="30"/>
          <w:szCs w:val="30"/>
        </w:rPr>
        <w:t>谁如果想了解上述衣服名称的图像，可以参阅穆罕默德</w:t>
      </w:r>
      <w:r w:rsidRPr="007672C9">
        <w:rPr>
          <w:rFonts w:ascii="Tahoma" w:hAnsi="Tahoma" w:cs="Tahoma"/>
          <w:sz w:val="30"/>
          <w:szCs w:val="30"/>
        </w:rPr>
        <w:t>•</w:t>
      </w:r>
      <w:r w:rsidRPr="007672C9">
        <w:rPr>
          <w:rFonts w:ascii="Tahoma" w:hAnsi="Tahoma" w:cs="Tahoma"/>
          <w:sz w:val="30"/>
          <w:szCs w:val="30"/>
        </w:rPr>
        <w:t>阿卜杜</w:t>
      </w:r>
      <w:r w:rsidRPr="007672C9">
        <w:rPr>
          <w:rFonts w:ascii="Tahoma" w:hAnsi="Tahoma" w:cs="Tahoma"/>
          <w:sz w:val="30"/>
          <w:szCs w:val="30"/>
        </w:rPr>
        <w:t>•</w:t>
      </w:r>
      <w:r w:rsidRPr="007672C9">
        <w:rPr>
          <w:rFonts w:ascii="Tahoma" w:hAnsi="Tahoma" w:cs="Tahoma"/>
          <w:sz w:val="30"/>
          <w:szCs w:val="30"/>
        </w:rPr>
        <w:t>卡里姆</w:t>
      </w:r>
      <w:r w:rsidRPr="007672C9">
        <w:rPr>
          <w:rFonts w:ascii="Tahoma" w:hAnsi="Tahoma" w:cs="Tahoma"/>
          <w:sz w:val="30"/>
          <w:szCs w:val="30"/>
        </w:rPr>
        <w:t>·</w:t>
      </w:r>
      <w:r w:rsidRPr="007672C9">
        <w:rPr>
          <w:rFonts w:ascii="Tahoma" w:hAnsi="Tahoma" w:cs="Tahoma"/>
          <w:sz w:val="30"/>
          <w:szCs w:val="30"/>
        </w:rPr>
        <w:t>卡迪所著的《纯洁的圣训中提到的衣服和装饰》；如果想了解这些服装样式的细节，敬请参阅热者布</w:t>
      </w:r>
      <w:r w:rsidRPr="007672C9">
        <w:rPr>
          <w:rFonts w:ascii="Tahoma" w:hAnsi="Tahoma" w:cs="Tahoma"/>
          <w:sz w:val="30"/>
          <w:szCs w:val="30"/>
        </w:rPr>
        <w:t>·</w:t>
      </w:r>
      <w:r w:rsidRPr="007672C9">
        <w:rPr>
          <w:rFonts w:ascii="Tahoma" w:hAnsi="Tahoma" w:cs="Tahoma"/>
          <w:sz w:val="30"/>
          <w:szCs w:val="30"/>
        </w:rPr>
        <w:t>易卜拉欣所著的《阿拉伯衣服名称字典》，以及东方学家莱因哈特</w:t>
      </w:r>
      <w:r w:rsidRPr="007672C9">
        <w:rPr>
          <w:rFonts w:ascii="Tahoma" w:hAnsi="Tahoma" w:cs="Tahoma"/>
          <w:sz w:val="30"/>
          <w:szCs w:val="30"/>
        </w:rPr>
        <w:t>·</w:t>
      </w:r>
      <w:r w:rsidRPr="007672C9">
        <w:rPr>
          <w:rFonts w:ascii="Tahoma" w:hAnsi="Tahoma" w:cs="Tahoma"/>
          <w:sz w:val="30"/>
          <w:szCs w:val="30"/>
        </w:rPr>
        <w:t>多齐所著的《阿拉伯衣服名称详解词典》，我们参考了这一本书，引用了阐明衣服真实形象的书面文字。</w:t>
      </w:r>
    </w:p>
    <w:p w:rsidR="007672C9" w:rsidRPr="007672C9" w:rsidRDefault="007672C9" w:rsidP="007672C9">
      <w:pPr>
        <w:pStyle w:val="NormalWeb"/>
        <w:shd w:val="clear" w:color="auto" w:fill="FFFFFF"/>
        <w:spacing w:before="0" w:beforeAutospacing="0" w:after="107" w:afterAutospacing="0" w:line="480" w:lineRule="auto"/>
        <w:jc w:val="both"/>
        <w:rPr>
          <w:rFonts w:ascii="Tahoma" w:hAnsi="Tahoma" w:cs="Tahoma"/>
          <w:sz w:val="30"/>
          <w:szCs w:val="30"/>
        </w:rPr>
      </w:pPr>
      <w:r w:rsidRPr="007672C9">
        <w:rPr>
          <w:rFonts w:ascii="Tahoma" w:hAnsi="Tahoma" w:cs="Tahoma"/>
          <w:sz w:val="30"/>
          <w:szCs w:val="30"/>
        </w:rPr>
        <w:t>真主至知！</w:t>
      </w:r>
    </w:p>
    <w:p w:rsidR="00226092" w:rsidRDefault="00226092"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P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D32F3E" w:rsidRPr="00286D8E" w:rsidRDefault="00D32F3E" w:rsidP="00FE46F9">
      <w:pPr>
        <w:spacing w:after="0" w:line="240" w:lineRule="auto"/>
        <w:ind w:firstLine="340"/>
        <w:jc w:val="both"/>
        <w:rPr>
          <w:rFonts w:asciiTheme="majorBidi" w:hAnsiTheme="majorBidi" w:cs="KFGQPC Uthman Taha Naskh"/>
          <w:sz w:val="96"/>
          <w:szCs w:val="96"/>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F2420A" w:rsidRPr="00CD0FA1" w:rsidRDefault="00DC6A8E" w:rsidP="00757504">
      <w:pPr>
        <w:tabs>
          <w:tab w:val="left" w:pos="2676"/>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noProof/>
          <w:color w:val="006666"/>
          <w:sz w:val="36"/>
          <w:szCs w:val="36"/>
        </w:rPr>
        <w:drawing>
          <wp:anchor distT="0" distB="0" distL="114300" distR="114300" simplePos="0" relativeHeight="251659264"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bookmarkStart w:id="0" w:name="_GoBack"/>
      <w:bookmarkEnd w:id="0"/>
    </w:p>
    <w:p w:rsidR="005666DC" w:rsidRPr="00CD0FA1" w:rsidRDefault="005666DC" w:rsidP="00D40688">
      <w:pPr>
        <w:bidi w:val="0"/>
        <w:jc w:val="center"/>
        <w:rPr>
          <w:rFonts w:ascii="Times New Roman" w:hAnsi="Times New Roman" w:cs="Times New Roman"/>
          <w:color w:val="006666"/>
          <w:sz w:val="40"/>
          <w:szCs w:val="40"/>
          <w:lang w:eastAsia="zh-CN" w:bidi="ar-EG"/>
        </w:rPr>
      </w:pPr>
    </w:p>
    <w:sectPr w:rsidR="005666DC" w:rsidRPr="00CD0FA1" w:rsidSect="00631E7F">
      <w:headerReference w:type="first" r:id="rId10"/>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63BD" w:rsidRDefault="003E63BD" w:rsidP="00E32771">
      <w:pPr>
        <w:spacing w:after="0" w:line="240" w:lineRule="auto"/>
      </w:pPr>
      <w:r>
        <w:separator/>
      </w:r>
    </w:p>
  </w:endnote>
  <w:endnote w:type="continuationSeparator" w:id="0">
    <w:p w:rsidR="003E63BD" w:rsidRDefault="003E63B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A4F5A54E-2E7D-4214-8292-061F81FBE0E0}"/>
  </w:font>
  <w:font w:name="SimSun">
    <w:altName w:val="宋体"/>
    <w:panose1 w:val="02010600030101010101"/>
    <w:charset w:val="86"/>
    <w:family w:val="auto"/>
    <w:pitch w:val="variable"/>
    <w:sig w:usb0="00000003" w:usb1="288F0000" w:usb2="00000016" w:usb3="00000000" w:csb0="00040001" w:csb1="00000000"/>
    <w:embedRegular r:id="rId2" w:subsetted="1" w:fontKey="{D5D9064E-9872-495B-B1B2-37D0FCA51347}"/>
    <w:embedBold r:id="rId3" w:subsetted="1" w:fontKey="{19436C6C-CCD3-4315-9C98-0F6EEC40D8EC}"/>
  </w:font>
  <w:font w:name="Arial">
    <w:panose1 w:val="020B0604020202020204"/>
    <w:charset w:val="00"/>
    <w:family w:val="swiss"/>
    <w:pitch w:val="variable"/>
    <w:sig w:usb0="E0002AFF" w:usb1="C0007843" w:usb2="00000009" w:usb3="00000000" w:csb0="000001FF" w:csb1="00000000"/>
    <w:embedRegular r:id="rId4" w:fontKey="{9C7145A5-E92C-46FE-A105-49294188D6A5}"/>
    <w:embedBold r:id="rId5" w:fontKey="{A1ACB190-D7EA-471D-9FB9-6A72F8ECD74E}"/>
  </w:font>
  <w:font w:name="Times New Roman">
    <w:panose1 w:val="02020603050405020304"/>
    <w:charset w:val="00"/>
    <w:family w:val="roman"/>
    <w:pitch w:val="variable"/>
    <w:sig w:usb0="E0002AFF" w:usb1="C0007841" w:usb2="00000009" w:usb3="00000000" w:csb0="000001FF" w:csb1="00000000"/>
    <w:embedRegular r:id="rId6" w:fontKey="{7A257859-A9CF-4CA4-B036-CD7604A6B9BB}"/>
    <w:embedBold r:id="rId7" w:fontKey="{FC524DBA-BF01-4AA3-B1C1-77BC24619902}"/>
  </w:font>
  <w:font w:name="Helvetica">
    <w:panose1 w:val="020B0604020202020204"/>
    <w:charset w:val="00"/>
    <w:family w:val="swiss"/>
    <w:pitch w:val="variable"/>
    <w:sig w:usb0="E0002AFF" w:usb1="C0007843" w:usb2="00000009" w:usb3="00000000" w:csb0="000001FF" w:csb1="00000000"/>
    <w:embedBold r:id="rId8" w:fontKey="{B01485B9-0EBD-4C13-9316-D732FD2C3933}"/>
  </w:font>
  <w:font w:name="Courier New">
    <w:panose1 w:val="02070309020205020404"/>
    <w:charset w:val="00"/>
    <w:family w:val="modern"/>
    <w:pitch w:val="fixed"/>
    <w:sig w:usb0="E0002AFF" w:usb1="C0007843" w:usb2="00000009" w:usb3="00000000" w:csb0="000001FF" w:csb1="00000000"/>
    <w:embedBold r:id="rId9" w:fontKey="{059336C0-FBAD-46BB-BB61-F8314119DF3B}"/>
  </w:font>
  <w:font w:name="Wingdings">
    <w:panose1 w:val="05000000000000000000"/>
    <w:charset w:val="02"/>
    <w:family w:val="auto"/>
    <w:pitch w:val="variable"/>
    <w:sig w:usb0="00000000" w:usb1="10000000" w:usb2="00000000" w:usb3="00000000" w:csb0="80000000" w:csb1="00000000"/>
    <w:embedRegular r:id="rId10" w:fontKey="{A868BA47-BF53-4A79-A38A-44D0B2B485C7}"/>
  </w:font>
  <w:font w:name="STXingkai">
    <w:altName w:val="Times New Roman"/>
    <w:panose1 w:val="02010800040101010101"/>
    <w:charset w:val="86"/>
    <w:family w:val="auto"/>
    <w:pitch w:val="variable"/>
    <w:sig w:usb0="00000001" w:usb1="080F0000" w:usb2="00000010" w:usb3="00000000" w:csb0="00040000" w:csb1="00000000"/>
    <w:embedBold r:id="rId11" w:subsetted="1" w:fontKey="{75532D01-CAD5-4F31-A15B-C1C96B88DEBB}"/>
  </w:font>
  <w:font w:name="TR Bahamas Light">
    <w:altName w:val="Arial"/>
    <w:panose1 w:val="020B0500000000000000"/>
    <w:charset w:val="00"/>
    <w:family w:val="swiss"/>
    <w:pitch w:val="variable"/>
    <w:sig w:usb0="00000005" w:usb1="00000000" w:usb2="00000000" w:usb3="00000000" w:csb0="00000011" w:csb1="00000000"/>
    <w:embedBold r:id="rId12" w:fontKey="{38E65305-8F34-4E18-83CD-72DC0A7A7001}"/>
  </w:font>
  <w:font w:name="mylotus">
    <w:altName w:val="Times New Roman"/>
    <w:panose1 w:val="02000000000000000000"/>
    <w:charset w:val="00"/>
    <w:family w:val="auto"/>
    <w:pitch w:val="variable"/>
    <w:sig w:usb0="00002007" w:usb1="80000000" w:usb2="00000008" w:usb3="00000000" w:csb0="00000043" w:csb1="00000000"/>
    <w:embedBold r:id="rId13" w:fontKey="{F477DC72-E90A-405D-8F18-2247A61B5899}"/>
  </w:font>
  <w:font w:name="KFGQPC Uthman Taha Naskh">
    <w:altName w:val="Times New Roman"/>
    <w:panose1 w:val="02000000000000000000"/>
    <w:charset w:val="B2"/>
    <w:family w:val="auto"/>
    <w:pitch w:val="variable"/>
    <w:sig w:usb0="80002001" w:usb1="90000000" w:usb2="00000008" w:usb3="00000000" w:csb0="00000040" w:csb1="00000000"/>
    <w:embedRegular r:id="rId14" w:fontKey="{98B991BC-954F-453C-8486-B21DF540E03E}"/>
    <w:embedBold r:id="rId15" w:fontKey="{3F730A2E-6E3D-4C04-804B-40296C0AFB5D}"/>
  </w:font>
  <w:font w:name="Tahoma">
    <w:panose1 w:val="020B0604030504040204"/>
    <w:charset w:val="00"/>
    <w:family w:val="swiss"/>
    <w:pitch w:val="variable"/>
    <w:sig w:usb0="E1002EFF" w:usb1="C000605B" w:usb2="00000029" w:usb3="00000000" w:csb0="000101FF" w:csb1="00000000"/>
    <w:embedRegular r:id="rId16" w:fontKey="{DD1E8C35-6A1C-4FD4-8A38-12EF184CE1FB}"/>
    <w:embedBold r:id="rId17" w:fontKey="{F0E5CB17-822E-40C7-937A-54E192DB1C35}"/>
  </w:font>
  <w:font w:name="Calibri Light">
    <w:panose1 w:val="020F0302020204030204"/>
    <w:charset w:val="00"/>
    <w:family w:val="swiss"/>
    <w:pitch w:val="variable"/>
    <w:sig w:usb0="A00002EF" w:usb1="4000207B" w:usb2="00000000" w:usb3="00000000" w:csb0="0000019F" w:csb1="00000000"/>
    <w:embedRegular r:id="rId18" w:fontKey="{0CF46140-E6F3-4099-ACCA-BEE1152B455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63BD" w:rsidRDefault="003E63BD" w:rsidP="00E32771">
      <w:pPr>
        <w:spacing w:after="0" w:line="240" w:lineRule="auto"/>
      </w:pPr>
      <w:r>
        <w:separator/>
      </w:r>
    </w:p>
  </w:footnote>
  <w:footnote w:type="continuationSeparator" w:id="0">
    <w:p w:rsidR="003E63BD" w:rsidRDefault="003E63BD"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3E63BD">
    <w:pPr>
      <w:pStyle w:val="Header"/>
      <w:rPr>
        <w:lang w:bidi="ar-EG"/>
      </w:rPr>
    </w:pPr>
    <w:r>
      <w:rPr>
        <w:noProof/>
        <w:lang w:eastAsia="zh-CN"/>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bordersDoNotSurroundHeader/>
  <w:bordersDoNotSurroundFooter/>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58544F"/>
    <w:rsid w:val="00006EDD"/>
    <w:rsid w:val="000217BA"/>
    <w:rsid w:val="000319A6"/>
    <w:rsid w:val="000757ED"/>
    <w:rsid w:val="000839E3"/>
    <w:rsid w:val="000A53B5"/>
    <w:rsid w:val="000A6307"/>
    <w:rsid w:val="000C2B16"/>
    <w:rsid w:val="000D5816"/>
    <w:rsid w:val="00112BCF"/>
    <w:rsid w:val="00127393"/>
    <w:rsid w:val="0013579E"/>
    <w:rsid w:val="00136DED"/>
    <w:rsid w:val="00150A9E"/>
    <w:rsid w:val="00171C08"/>
    <w:rsid w:val="00177C64"/>
    <w:rsid w:val="00187D3B"/>
    <w:rsid w:val="001A0D79"/>
    <w:rsid w:val="001A178A"/>
    <w:rsid w:val="001B5EF0"/>
    <w:rsid w:val="001E59E7"/>
    <w:rsid w:val="001F4E86"/>
    <w:rsid w:val="00210602"/>
    <w:rsid w:val="002219E3"/>
    <w:rsid w:val="00226092"/>
    <w:rsid w:val="0023307B"/>
    <w:rsid w:val="00243B61"/>
    <w:rsid w:val="00267C61"/>
    <w:rsid w:val="00270AE8"/>
    <w:rsid w:val="00286D8E"/>
    <w:rsid w:val="002A3916"/>
    <w:rsid w:val="002B2FF1"/>
    <w:rsid w:val="002B662B"/>
    <w:rsid w:val="002C4329"/>
    <w:rsid w:val="003011B2"/>
    <w:rsid w:val="003064F5"/>
    <w:rsid w:val="003072B2"/>
    <w:rsid w:val="00316388"/>
    <w:rsid w:val="00317B3C"/>
    <w:rsid w:val="003238D3"/>
    <w:rsid w:val="00341C5F"/>
    <w:rsid w:val="00347608"/>
    <w:rsid w:val="003764D3"/>
    <w:rsid w:val="003831F3"/>
    <w:rsid w:val="003A526E"/>
    <w:rsid w:val="003E1AC6"/>
    <w:rsid w:val="003E25F0"/>
    <w:rsid w:val="003E63BD"/>
    <w:rsid w:val="003F2533"/>
    <w:rsid w:val="004029D8"/>
    <w:rsid w:val="0044043D"/>
    <w:rsid w:val="00447B55"/>
    <w:rsid w:val="00465C01"/>
    <w:rsid w:val="004C1156"/>
    <w:rsid w:val="004E2AD6"/>
    <w:rsid w:val="004E38A0"/>
    <w:rsid w:val="004E78EF"/>
    <w:rsid w:val="004F7ABF"/>
    <w:rsid w:val="00501B65"/>
    <w:rsid w:val="00520A9D"/>
    <w:rsid w:val="00533D1B"/>
    <w:rsid w:val="00536D3B"/>
    <w:rsid w:val="005666DC"/>
    <w:rsid w:val="00575281"/>
    <w:rsid w:val="00577E09"/>
    <w:rsid w:val="0058544F"/>
    <w:rsid w:val="005A2707"/>
    <w:rsid w:val="005B2F9C"/>
    <w:rsid w:val="005D7B02"/>
    <w:rsid w:val="005E1A2C"/>
    <w:rsid w:val="00611298"/>
    <w:rsid w:val="0061181D"/>
    <w:rsid w:val="00631E7F"/>
    <w:rsid w:val="006448DE"/>
    <w:rsid w:val="00662A2B"/>
    <w:rsid w:val="00672146"/>
    <w:rsid w:val="00676E18"/>
    <w:rsid w:val="00682293"/>
    <w:rsid w:val="00693F61"/>
    <w:rsid w:val="0069533C"/>
    <w:rsid w:val="006B50C7"/>
    <w:rsid w:val="006B61A6"/>
    <w:rsid w:val="006B7C86"/>
    <w:rsid w:val="006C4EB7"/>
    <w:rsid w:val="006C72C9"/>
    <w:rsid w:val="006D2BF7"/>
    <w:rsid w:val="00717FAE"/>
    <w:rsid w:val="0072208F"/>
    <w:rsid w:val="0073613D"/>
    <w:rsid w:val="00743188"/>
    <w:rsid w:val="00746F5F"/>
    <w:rsid w:val="00757504"/>
    <w:rsid w:val="007672C9"/>
    <w:rsid w:val="00770B0C"/>
    <w:rsid w:val="0077162A"/>
    <w:rsid w:val="007D1B14"/>
    <w:rsid w:val="007D662F"/>
    <w:rsid w:val="007E5889"/>
    <w:rsid w:val="007E70EB"/>
    <w:rsid w:val="007F2650"/>
    <w:rsid w:val="00814452"/>
    <w:rsid w:val="008210B3"/>
    <w:rsid w:val="00825CB7"/>
    <w:rsid w:val="00853076"/>
    <w:rsid w:val="00853B24"/>
    <w:rsid w:val="00855E30"/>
    <w:rsid w:val="008923E4"/>
    <w:rsid w:val="0089515E"/>
    <w:rsid w:val="008A5781"/>
    <w:rsid w:val="008B030B"/>
    <w:rsid w:val="008B3703"/>
    <w:rsid w:val="008B668D"/>
    <w:rsid w:val="008B6D70"/>
    <w:rsid w:val="008B7CC3"/>
    <w:rsid w:val="008D70C8"/>
    <w:rsid w:val="008E2038"/>
    <w:rsid w:val="008F3093"/>
    <w:rsid w:val="009003B8"/>
    <w:rsid w:val="009327E8"/>
    <w:rsid w:val="00944C90"/>
    <w:rsid w:val="0094547A"/>
    <w:rsid w:val="00957097"/>
    <w:rsid w:val="009967F9"/>
    <w:rsid w:val="009C34D2"/>
    <w:rsid w:val="009C7996"/>
    <w:rsid w:val="00A052E1"/>
    <w:rsid w:val="00A24F12"/>
    <w:rsid w:val="00A61E5C"/>
    <w:rsid w:val="00A65935"/>
    <w:rsid w:val="00A70B46"/>
    <w:rsid w:val="00AB5D73"/>
    <w:rsid w:val="00AF172E"/>
    <w:rsid w:val="00B3510F"/>
    <w:rsid w:val="00B37131"/>
    <w:rsid w:val="00B50A3A"/>
    <w:rsid w:val="00B5185A"/>
    <w:rsid w:val="00B6338B"/>
    <w:rsid w:val="00B702E8"/>
    <w:rsid w:val="00B766D0"/>
    <w:rsid w:val="00B820AA"/>
    <w:rsid w:val="00B86DD2"/>
    <w:rsid w:val="00BA456F"/>
    <w:rsid w:val="00BA4A63"/>
    <w:rsid w:val="00BD190F"/>
    <w:rsid w:val="00BF04A9"/>
    <w:rsid w:val="00C03201"/>
    <w:rsid w:val="00C141D6"/>
    <w:rsid w:val="00C329F1"/>
    <w:rsid w:val="00C36BA4"/>
    <w:rsid w:val="00C37C22"/>
    <w:rsid w:val="00C45A48"/>
    <w:rsid w:val="00C72BD4"/>
    <w:rsid w:val="00CD0FA1"/>
    <w:rsid w:val="00CD4735"/>
    <w:rsid w:val="00CD58ED"/>
    <w:rsid w:val="00CF1F3E"/>
    <w:rsid w:val="00D1542E"/>
    <w:rsid w:val="00D200D7"/>
    <w:rsid w:val="00D26E72"/>
    <w:rsid w:val="00D32407"/>
    <w:rsid w:val="00D32F3E"/>
    <w:rsid w:val="00D40688"/>
    <w:rsid w:val="00D46176"/>
    <w:rsid w:val="00D53839"/>
    <w:rsid w:val="00D85A5F"/>
    <w:rsid w:val="00DA0ECC"/>
    <w:rsid w:val="00DC324D"/>
    <w:rsid w:val="00DC6A8E"/>
    <w:rsid w:val="00DE01FF"/>
    <w:rsid w:val="00E0449C"/>
    <w:rsid w:val="00E131AE"/>
    <w:rsid w:val="00E25D4B"/>
    <w:rsid w:val="00E2704D"/>
    <w:rsid w:val="00E32771"/>
    <w:rsid w:val="00E460C2"/>
    <w:rsid w:val="00E903FC"/>
    <w:rsid w:val="00EB6A67"/>
    <w:rsid w:val="00F11B8A"/>
    <w:rsid w:val="00F14B1B"/>
    <w:rsid w:val="00F17D13"/>
    <w:rsid w:val="00F2420A"/>
    <w:rsid w:val="00F3173B"/>
    <w:rsid w:val="00F4624C"/>
    <w:rsid w:val="00F720DF"/>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5A71A6A3-F7AB-4C20-90CF-F17693F26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24D"/>
    <w:pPr>
      <w:bidi/>
    </w:pPr>
  </w:style>
  <w:style w:type="paragraph" w:styleId="Heading4">
    <w:name w:val="heading 4"/>
    <w:basedOn w:val="Normal"/>
    <w:link w:val="Heading4Char"/>
    <w:uiPriority w:val="9"/>
    <w:qFormat/>
    <w:rsid w:val="00226092"/>
    <w:pPr>
      <w:bidi w:val="0"/>
      <w:spacing w:before="100" w:beforeAutospacing="1" w:after="100" w:afterAutospacing="1" w:line="240" w:lineRule="auto"/>
      <w:outlineLvl w:val="3"/>
    </w:pPr>
    <w:rPr>
      <w:rFonts w:ascii="SimSun" w:eastAsia="SimSun" w:hAnsi="SimSun" w:cs="SimSun"/>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4Char">
    <w:name w:val="Heading 4 Char"/>
    <w:basedOn w:val="DefaultParagraphFont"/>
    <w:link w:val="Heading4"/>
    <w:uiPriority w:val="9"/>
    <w:rsid w:val="00226092"/>
    <w:rPr>
      <w:rFonts w:ascii="SimSun" w:eastAsia="SimSun" w:hAnsi="SimSun" w:cs="SimSun"/>
      <w:b/>
      <w:bCs/>
      <w:sz w:val="24"/>
      <w:szCs w:val="24"/>
      <w:lang w:eastAsia="zh-CN"/>
    </w:rPr>
  </w:style>
  <w:style w:type="character" w:styleId="Hyperlink">
    <w:name w:val="Hyperlink"/>
    <w:basedOn w:val="DefaultParagraphFont"/>
    <w:uiPriority w:val="99"/>
    <w:unhideWhenUsed/>
    <w:rsid w:val="007672C9"/>
    <w:rPr>
      <w:color w:val="0563C1" w:themeColor="hyperlink"/>
      <w:u w:val="single"/>
    </w:rPr>
  </w:style>
  <w:style w:type="paragraph" w:customStyle="1" w:styleId="list-group-item-text">
    <w:name w:val="list-group-item-text"/>
    <w:basedOn w:val="Normal"/>
    <w:rsid w:val="007672C9"/>
    <w:pPr>
      <w:bidi w:val="0"/>
      <w:spacing w:before="100" w:beforeAutospacing="1" w:after="100" w:afterAutospacing="1" w:line="240" w:lineRule="auto"/>
    </w:pPr>
    <w:rPr>
      <w:rFonts w:ascii="SimSun" w:eastAsia="SimSun" w:hAnsi="SimSun" w:cs="SimSun"/>
      <w:sz w:val="24"/>
      <w:szCs w:val="24"/>
      <w:lang w:eastAsia="zh-CN"/>
    </w:rPr>
  </w:style>
  <w:style w:type="paragraph" w:styleId="NormalWeb">
    <w:name w:val="Normal (Web)"/>
    <w:basedOn w:val="Normal"/>
    <w:uiPriority w:val="99"/>
    <w:semiHidden/>
    <w:unhideWhenUsed/>
    <w:rsid w:val="007672C9"/>
    <w:pPr>
      <w:bidi w:val="0"/>
      <w:spacing w:before="100" w:beforeAutospacing="1" w:after="100" w:afterAutospacing="1" w:line="240" w:lineRule="auto"/>
    </w:pPr>
    <w:rPr>
      <w:rFonts w:ascii="SimSun" w:eastAsia="SimSun" w:hAnsi="SimSun" w:cs="SimSu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slamqa.info/zh/36891"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F69BFA-30AD-448C-88FF-FB6D8E1EE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2118</Words>
  <Characters>2182</Characters>
  <Application>Microsoft Office Word</Application>
  <DocSecurity>0</DocSecurity>
  <Lines>103</Lines>
  <Paragraphs>47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4253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先知（愿主福安之）在服装方面的指导_x000d_</dc:title>
  <dc:subject>先知（愿主福安之）在服装方面的指导_x000d_</dc:subject>
  <dc:creator>伊斯兰问答网站</dc:creator>
  <cp:keywords>先知（愿主福安之）在服装方面的指导_x000d_</cp:keywords>
  <dc:description>先知（愿主福安之）在服装方面的指导_x000d_</dc:description>
  <cp:lastModifiedBy>elhashemy</cp:lastModifiedBy>
  <cp:revision>3</cp:revision>
  <cp:lastPrinted>2015-03-07T18:49:00Z</cp:lastPrinted>
  <dcterms:created xsi:type="dcterms:W3CDTF">2015-05-09T04:13:00Z</dcterms:created>
  <dcterms:modified xsi:type="dcterms:W3CDTF">2015-05-24T18:07:00Z</dcterms:modified>
  <cp:category/>
</cp:coreProperties>
</file>