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5F390D" w:rsidRDefault="00615B38" w:rsidP="00B702E8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615B38">
        <w:rPr>
          <w:rFonts w:ascii="LiSu" w:eastAsia="LiSu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关于逊尼派对真主</w:t>
      </w:r>
    </w:p>
    <w:p w:rsidR="00B702E8" w:rsidRPr="009E47F0" w:rsidRDefault="00615B38" w:rsidP="005F390D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615B38">
        <w:rPr>
          <w:rFonts w:ascii="LiSu" w:eastAsia="LiSu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的尊名和属性的几个重要问题</w:t>
      </w:r>
    </w:p>
    <w:p w:rsidR="000C7B4F" w:rsidRPr="005F390D" w:rsidRDefault="000C7B4F" w:rsidP="000C7B4F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18"/>
          <w:szCs w:val="18"/>
          <w:lang w:eastAsia="zh-CN"/>
        </w:rPr>
      </w:pPr>
    </w:p>
    <w:p w:rsidR="005F390D" w:rsidRDefault="00615B38" w:rsidP="00615B38">
      <w:pPr>
        <w:spacing w:after="75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</w:rPr>
      </w:pPr>
      <w:r w:rsidRPr="00615B38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أسئلة مهمة حول اعتقاد</w:t>
      </w:r>
    </w:p>
    <w:p w:rsidR="00615B38" w:rsidRPr="00615B38" w:rsidRDefault="00615B38" w:rsidP="00615B38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615B38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 xml:space="preserve"> أهل السنَّة في أسماء الله تعالى وصفاته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5F390D" w:rsidRDefault="005F390D" w:rsidP="005F390D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5F390D" w:rsidRPr="00615B38" w:rsidRDefault="005F390D" w:rsidP="005F390D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1219309</wp:posOffset>
            </wp:positionH>
            <wp:positionV relativeFrom="paragraph">
              <wp:posOffset>8234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5F390D" w:rsidRDefault="005F390D" w:rsidP="005F390D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5F390D" w:rsidRDefault="005F390D" w:rsidP="005F390D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5F390D" w:rsidRDefault="005F390D" w:rsidP="005F390D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5F390D" w:rsidRDefault="005F390D" w:rsidP="005F390D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5F390D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5F390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5F390D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5F390D" w:rsidRDefault="005F390D" w:rsidP="005F390D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5F390D" w:rsidRPr="00CD0FA1" w:rsidRDefault="005F390D" w:rsidP="005F390D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923E4" w:rsidRPr="005F390D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5F390D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5F390D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5F390D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5F390D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Pr="005F390D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5F390D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5F390D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5F390D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5F390D" w:rsidRDefault="00615B38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 w:rsidRPr="00615B38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lastRenderedPageBreak/>
        <w:t>关于逊尼派对真主的</w:t>
      </w:r>
    </w:p>
    <w:p w:rsidR="00226092" w:rsidRPr="009E47F0" w:rsidRDefault="005F390D" w:rsidP="005F390D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5558C196" wp14:editId="4907686A">
            <wp:simplePos x="0" y="0"/>
            <wp:positionH relativeFrom="margin">
              <wp:posOffset>802246</wp:posOffset>
            </wp:positionH>
            <wp:positionV relativeFrom="paragraph">
              <wp:posOffset>7335</wp:posOffset>
            </wp:positionV>
            <wp:extent cx="4246179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774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15B38" w:rsidRPr="00615B38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尊名和属性的几个重要问题</w:t>
      </w:r>
    </w:p>
    <w:p w:rsidR="00226092" w:rsidRPr="009E47F0" w:rsidRDefault="00226092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  <w:bookmarkStart w:id="0" w:name="_GoBack"/>
      <w:bookmarkEnd w:id="0"/>
    </w:p>
    <w:p w:rsidR="00615B38" w:rsidRPr="00615B38" w:rsidRDefault="00615B38" w:rsidP="00615B38">
      <w:pPr>
        <w:pStyle w:val="list-group-item-text"/>
        <w:shd w:val="clear" w:color="auto" w:fill="FFFFFF"/>
        <w:spacing w:before="0" w:beforeAutospacing="0" w:after="0" w:afterAutospacing="0" w:line="360" w:lineRule="auto"/>
        <w:ind w:left="723" w:hangingChars="200" w:hanging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615B38"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615B38">
        <w:rPr>
          <w:rFonts w:ascii="Tahoma" w:hAnsi="Tahoma" w:cs="Tahoma"/>
          <w:b/>
          <w:bCs/>
          <w:color w:val="FF0000"/>
          <w:sz w:val="36"/>
          <w:szCs w:val="36"/>
        </w:rPr>
        <w:t>真主的所有属性都是相似的吗？或者各种属性是互不相同的？真主的所有尊名的意思都是相似的吗？或者每一个尊名都有与其它尊名不一样的意思？我们可以说真主的所有属性和尊名是无限的吗？或者是有限的、可数的？真主知道并且统计了所有的属性和尊名。</w:t>
      </w:r>
    </w:p>
    <w:p w:rsidR="00615B38" w:rsidRPr="00615B38" w:rsidRDefault="00615B38" w:rsidP="00615B3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615B38">
        <w:rPr>
          <w:rFonts w:ascii="Tahoma" w:hAnsi="Tahoma" w:cs="Tahoma"/>
          <w:sz w:val="36"/>
          <w:szCs w:val="36"/>
        </w:rPr>
        <w:t>答：一切赞颂，全归真主。</w:t>
      </w:r>
    </w:p>
    <w:p w:rsidR="00615B38" w:rsidRPr="00615B38" w:rsidRDefault="00615B38" w:rsidP="00615B38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615B38">
        <w:rPr>
          <w:rFonts w:ascii="Tahoma" w:hAnsi="Tahoma" w:cs="Tahoma"/>
          <w:sz w:val="36"/>
          <w:szCs w:val="36"/>
        </w:rPr>
        <w:t>第一：毋庸置疑，真主的属性在意义方面是各不相同的，比如</w:t>
      </w:r>
      <w:r w:rsidRPr="00615B38">
        <w:rPr>
          <w:rFonts w:ascii="Tahoma" w:hAnsi="Tahoma" w:cs="Tahoma"/>
          <w:sz w:val="36"/>
          <w:szCs w:val="36"/>
        </w:rPr>
        <w:t>“</w:t>
      </w:r>
      <w:r w:rsidRPr="00615B38">
        <w:rPr>
          <w:rFonts w:ascii="Tahoma" w:hAnsi="Tahoma" w:cs="Tahoma"/>
          <w:sz w:val="36"/>
          <w:szCs w:val="36"/>
        </w:rPr>
        <w:t>全能</w:t>
      </w:r>
      <w:r w:rsidRPr="00615B38">
        <w:rPr>
          <w:rFonts w:ascii="Tahoma" w:hAnsi="Tahoma" w:cs="Tahoma"/>
          <w:sz w:val="36"/>
          <w:szCs w:val="36"/>
        </w:rPr>
        <w:t>”</w:t>
      </w:r>
      <w:r w:rsidRPr="00615B38">
        <w:rPr>
          <w:rFonts w:ascii="Tahoma" w:hAnsi="Tahoma" w:cs="Tahoma"/>
          <w:sz w:val="36"/>
          <w:szCs w:val="36"/>
        </w:rPr>
        <w:t>的属性与</w:t>
      </w:r>
      <w:r w:rsidRPr="00615B38">
        <w:rPr>
          <w:rFonts w:ascii="Tahoma" w:hAnsi="Tahoma" w:cs="Tahoma"/>
          <w:sz w:val="36"/>
          <w:szCs w:val="36"/>
        </w:rPr>
        <w:t>“</w:t>
      </w:r>
      <w:r w:rsidRPr="00615B38">
        <w:rPr>
          <w:rFonts w:ascii="Tahoma" w:hAnsi="Tahoma" w:cs="Tahoma"/>
          <w:sz w:val="36"/>
          <w:szCs w:val="36"/>
        </w:rPr>
        <w:t>尊严</w:t>
      </w:r>
      <w:r w:rsidRPr="00615B38">
        <w:rPr>
          <w:rFonts w:ascii="Tahoma" w:hAnsi="Tahoma" w:cs="Tahoma"/>
          <w:sz w:val="36"/>
          <w:szCs w:val="36"/>
        </w:rPr>
        <w:t>”</w:t>
      </w:r>
      <w:r w:rsidRPr="00615B38">
        <w:rPr>
          <w:rFonts w:ascii="Tahoma" w:hAnsi="Tahoma" w:cs="Tahoma"/>
          <w:sz w:val="36"/>
          <w:szCs w:val="36"/>
        </w:rPr>
        <w:t>的属性不一样，也与</w:t>
      </w:r>
      <w:r w:rsidRPr="00615B38">
        <w:rPr>
          <w:rFonts w:ascii="Tahoma" w:hAnsi="Tahoma" w:cs="Tahoma"/>
          <w:sz w:val="36"/>
          <w:szCs w:val="36"/>
        </w:rPr>
        <w:t>“</w:t>
      </w:r>
      <w:r w:rsidRPr="00615B38">
        <w:rPr>
          <w:rFonts w:ascii="Tahoma" w:hAnsi="Tahoma" w:cs="Tahoma"/>
          <w:sz w:val="36"/>
          <w:szCs w:val="36"/>
        </w:rPr>
        <w:t>全知</w:t>
      </w:r>
      <w:r w:rsidRPr="00615B38">
        <w:rPr>
          <w:rFonts w:ascii="Tahoma" w:hAnsi="Tahoma" w:cs="Tahoma"/>
          <w:sz w:val="36"/>
          <w:szCs w:val="36"/>
        </w:rPr>
        <w:t>”</w:t>
      </w:r>
      <w:r w:rsidRPr="00615B38">
        <w:rPr>
          <w:rFonts w:ascii="Tahoma" w:hAnsi="Tahoma" w:cs="Tahoma"/>
          <w:sz w:val="36"/>
          <w:szCs w:val="36"/>
        </w:rPr>
        <w:t>的属性不一样；富有理智的人不会说这些属性的意思是相似的，我们将会在下面进行阐释和说明。</w:t>
      </w:r>
    </w:p>
    <w:p w:rsidR="00615B38" w:rsidRPr="00615B38" w:rsidRDefault="00615B38" w:rsidP="00615B38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615B38">
        <w:rPr>
          <w:rFonts w:ascii="Tahoma" w:hAnsi="Tahoma" w:cs="Tahoma"/>
          <w:sz w:val="36"/>
          <w:szCs w:val="36"/>
        </w:rPr>
        <w:t>第二：逊尼派对真主的尊名的信仰就是：所有的尊名都一致说明真主的本体，但是在表达的意思方面各有不同。我们举例来说：真主的尊名</w:t>
      </w:r>
      <w:r w:rsidRPr="00615B38">
        <w:rPr>
          <w:rFonts w:ascii="Tahoma" w:hAnsi="Tahoma" w:cs="Tahoma"/>
          <w:sz w:val="36"/>
          <w:szCs w:val="36"/>
        </w:rPr>
        <w:t>“</w:t>
      </w:r>
      <w:r w:rsidRPr="00615B38">
        <w:rPr>
          <w:rFonts w:ascii="Tahoma" w:hAnsi="Tahoma" w:cs="Tahoma"/>
          <w:sz w:val="36"/>
          <w:szCs w:val="36"/>
        </w:rPr>
        <w:t>全能的</w:t>
      </w:r>
      <w:r w:rsidRPr="00615B38">
        <w:rPr>
          <w:rFonts w:ascii="Tahoma" w:hAnsi="Tahoma" w:cs="Tahoma"/>
          <w:sz w:val="36"/>
          <w:szCs w:val="36"/>
        </w:rPr>
        <w:t>”</w:t>
      </w:r>
      <w:r w:rsidRPr="00615B38">
        <w:rPr>
          <w:rFonts w:ascii="Tahoma" w:hAnsi="Tahoma" w:cs="Tahoma"/>
          <w:sz w:val="36"/>
          <w:szCs w:val="36"/>
        </w:rPr>
        <w:t>、</w:t>
      </w:r>
      <w:r w:rsidRPr="00615B38">
        <w:rPr>
          <w:rFonts w:ascii="Tahoma" w:hAnsi="Tahoma" w:cs="Tahoma"/>
          <w:sz w:val="36"/>
          <w:szCs w:val="36"/>
        </w:rPr>
        <w:t>“</w:t>
      </w:r>
      <w:r w:rsidRPr="00615B38">
        <w:rPr>
          <w:rFonts w:ascii="Tahoma" w:hAnsi="Tahoma" w:cs="Tahoma"/>
          <w:sz w:val="36"/>
          <w:szCs w:val="36"/>
        </w:rPr>
        <w:t>全知的</w:t>
      </w:r>
      <w:r w:rsidRPr="00615B38">
        <w:rPr>
          <w:rFonts w:ascii="Tahoma" w:hAnsi="Tahoma" w:cs="Tahoma"/>
          <w:sz w:val="36"/>
          <w:szCs w:val="36"/>
        </w:rPr>
        <w:t>”</w:t>
      </w:r>
      <w:r w:rsidRPr="00615B38">
        <w:rPr>
          <w:rFonts w:ascii="Tahoma" w:hAnsi="Tahoma" w:cs="Tahoma"/>
          <w:sz w:val="36"/>
          <w:szCs w:val="36"/>
        </w:rPr>
        <w:t>、</w:t>
      </w:r>
      <w:r w:rsidRPr="00615B38">
        <w:rPr>
          <w:rFonts w:ascii="Tahoma" w:hAnsi="Tahoma" w:cs="Tahoma"/>
          <w:sz w:val="36"/>
          <w:szCs w:val="36"/>
        </w:rPr>
        <w:t>“</w:t>
      </w:r>
      <w:r w:rsidRPr="00615B38">
        <w:rPr>
          <w:rFonts w:ascii="Tahoma" w:hAnsi="Tahoma" w:cs="Tahoma"/>
          <w:sz w:val="36"/>
          <w:szCs w:val="36"/>
        </w:rPr>
        <w:t>尊严的</w:t>
      </w:r>
      <w:r w:rsidRPr="00615B38">
        <w:rPr>
          <w:rFonts w:ascii="Tahoma" w:hAnsi="Tahoma" w:cs="Tahoma"/>
          <w:sz w:val="36"/>
          <w:szCs w:val="36"/>
        </w:rPr>
        <w:t>”</w:t>
      </w:r>
      <w:r w:rsidRPr="00615B38">
        <w:rPr>
          <w:rFonts w:ascii="Tahoma" w:hAnsi="Tahoma" w:cs="Tahoma"/>
          <w:sz w:val="36"/>
          <w:szCs w:val="36"/>
        </w:rPr>
        <w:t>和</w:t>
      </w:r>
      <w:r w:rsidRPr="00615B38">
        <w:rPr>
          <w:rFonts w:ascii="Tahoma" w:hAnsi="Tahoma" w:cs="Tahoma"/>
          <w:sz w:val="36"/>
          <w:szCs w:val="36"/>
        </w:rPr>
        <w:t>“</w:t>
      </w:r>
      <w:r w:rsidRPr="00615B38">
        <w:rPr>
          <w:rFonts w:ascii="Tahoma" w:hAnsi="Tahoma" w:cs="Tahoma"/>
          <w:sz w:val="36"/>
          <w:szCs w:val="36"/>
        </w:rPr>
        <w:t>明哲的</w:t>
      </w:r>
      <w:r w:rsidRPr="00615B38">
        <w:rPr>
          <w:rFonts w:ascii="Tahoma" w:hAnsi="Tahoma" w:cs="Tahoma"/>
          <w:sz w:val="36"/>
          <w:szCs w:val="36"/>
        </w:rPr>
        <w:t>”</w:t>
      </w:r>
      <w:r w:rsidRPr="00615B38">
        <w:rPr>
          <w:rFonts w:ascii="Tahoma" w:hAnsi="Tahoma" w:cs="Tahoma"/>
          <w:sz w:val="36"/>
          <w:szCs w:val="36"/>
        </w:rPr>
        <w:t>，都毫无例外的说明真主的本体，所以它在这一方面是一致的，而不是互不相同的；同时，</w:t>
      </w:r>
      <w:r w:rsidRPr="00615B38">
        <w:rPr>
          <w:rFonts w:ascii="Tahoma" w:hAnsi="Tahoma" w:cs="Tahoma"/>
          <w:sz w:val="36"/>
          <w:szCs w:val="36"/>
        </w:rPr>
        <w:t>“</w:t>
      </w:r>
      <w:r w:rsidRPr="00615B38">
        <w:rPr>
          <w:rFonts w:ascii="Tahoma" w:hAnsi="Tahoma" w:cs="Tahoma"/>
          <w:sz w:val="36"/>
          <w:szCs w:val="36"/>
        </w:rPr>
        <w:t>全能</w:t>
      </w:r>
      <w:r w:rsidRPr="00615B38">
        <w:rPr>
          <w:rFonts w:ascii="Tahoma" w:hAnsi="Tahoma" w:cs="Tahoma"/>
          <w:sz w:val="36"/>
          <w:szCs w:val="36"/>
        </w:rPr>
        <w:t>”</w:t>
      </w:r>
      <w:r w:rsidRPr="00615B38">
        <w:rPr>
          <w:rFonts w:ascii="Tahoma" w:hAnsi="Tahoma" w:cs="Tahoma"/>
          <w:sz w:val="36"/>
          <w:szCs w:val="36"/>
        </w:rPr>
        <w:t>、</w:t>
      </w:r>
      <w:r w:rsidRPr="00615B38">
        <w:rPr>
          <w:rFonts w:ascii="Tahoma" w:hAnsi="Tahoma" w:cs="Tahoma"/>
          <w:sz w:val="36"/>
          <w:szCs w:val="36"/>
        </w:rPr>
        <w:t>“</w:t>
      </w:r>
      <w:r w:rsidRPr="00615B38">
        <w:rPr>
          <w:rFonts w:ascii="Tahoma" w:hAnsi="Tahoma" w:cs="Tahoma"/>
          <w:sz w:val="36"/>
          <w:szCs w:val="36"/>
        </w:rPr>
        <w:t>全知</w:t>
      </w:r>
      <w:r w:rsidRPr="00615B38">
        <w:rPr>
          <w:rFonts w:ascii="Tahoma" w:hAnsi="Tahoma" w:cs="Tahoma"/>
          <w:sz w:val="36"/>
          <w:szCs w:val="36"/>
        </w:rPr>
        <w:t>”</w:t>
      </w:r>
      <w:r w:rsidRPr="00615B38">
        <w:rPr>
          <w:rFonts w:ascii="Tahoma" w:hAnsi="Tahoma" w:cs="Tahoma"/>
          <w:sz w:val="36"/>
          <w:szCs w:val="36"/>
        </w:rPr>
        <w:t>、</w:t>
      </w:r>
      <w:r w:rsidRPr="00615B38">
        <w:rPr>
          <w:rFonts w:ascii="Tahoma" w:hAnsi="Tahoma" w:cs="Tahoma"/>
          <w:sz w:val="36"/>
          <w:szCs w:val="36"/>
        </w:rPr>
        <w:t>“</w:t>
      </w:r>
      <w:r w:rsidRPr="00615B38">
        <w:rPr>
          <w:rFonts w:ascii="Tahoma" w:hAnsi="Tahoma" w:cs="Tahoma"/>
          <w:sz w:val="36"/>
          <w:szCs w:val="36"/>
        </w:rPr>
        <w:t>尊严</w:t>
      </w:r>
      <w:r w:rsidRPr="00615B38">
        <w:rPr>
          <w:rFonts w:ascii="Tahoma" w:hAnsi="Tahoma" w:cs="Tahoma"/>
          <w:sz w:val="36"/>
          <w:szCs w:val="36"/>
        </w:rPr>
        <w:t>”</w:t>
      </w:r>
      <w:r w:rsidRPr="00615B38">
        <w:rPr>
          <w:rFonts w:ascii="Tahoma" w:hAnsi="Tahoma" w:cs="Tahoma"/>
          <w:sz w:val="36"/>
          <w:szCs w:val="36"/>
        </w:rPr>
        <w:t>和</w:t>
      </w:r>
      <w:r w:rsidRPr="00615B38">
        <w:rPr>
          <w:rFonts w:ascii="Tahoma" w:hAnsi="Tahoma" w:cs="Tahoma"/>
          <w:sz w:val="36"/>
          <w:szCs w:val="36"/>
        </w:rPr>
        <w:t>“</w:t>
      </w:r>
      <w:r w:rsidRPr="00615B38">
        <w:rPr>
          <w:rFonts w:ascii="Tahoma" w:hAnsi="Tahoma" w:cs="Tahoma"/>
          <w:sz w:val="36"/>
          <w:szCs w:val="36"/>
        </w:rPr>
        <w:t>哲理</w:t>
      </w:r>
      <w:r w:rsidRPr="00615B38">
        <w:rPr>
          <w:rFonts w:ascii="Tahoma" w:hAnsi="Tahoma" w:cs="Tahoma"/>
          <w:sz w:val="36"/>
          <w:szCs w:val="36"/>
        </w:rPr>
        <w:t>”</w:t>
      </w:r>
      <w:r w:rsidRPr="00615B38">
        <w:rPr>
          <w:rFonts w:ascii="Tahoma" w:hAnsi="Tahoma" w:cs="Tahoma"/>
          <w:sz w:val="36"/>
          <w:szCs w:val="36"/>
        </w:rPr>
        <w:t>这些属性，都是互不相同的，它</w:t>
      </w:r>
      <w:r w:rsidRPr="00615B38">
        <w:rPr>
          <w:rFonts w:ascii="Tahoma" w:hAnsi="Tahoma" w:cs="Tahoma"/>
          <w:sz w:val="36"/>
          <w:szCs w:val="36"/>
        </w:rPr>
        <w:lastRenderedPageBreak/>
        <w:t>在这一方面是各不相同的；所以真主的尊名就是意思相同的专有名词和含义各不相同的形容词。</w:t>
      </w:r>
    </w:p>
    <w:p w:rsidR="00615B38" w:rsidRPr="00615B38" w:rsidRDefault="00615B38" w:rsidP="00615B38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615B38">
        <w:rPr>
          <w:rFonts w:ascii="Tahoma" w:hAnsi="Tahoma" w:cs="Tahoma"/>
          <w:sz w:val="36"/>
          <w:szCs w:val="36"/>
        </w:rPr>
        <w:t>伊斯兰的谢赫伊本</w:t>
      </w:r>
      <w:r w:rsidRPr="00615B38">
        <w:rPr>
          <w:rFonts w:ascii="Tahoma" w:hAnsi="Tahoma" w:cs="Tahoma"/>
          <w:sz w:val="36"/>
          <w:szCs w:val="36"/>
        </w:rPr>
        <w:t>·</w:t>
      </w:r>
      <w:r w:rsidRPr="00615B38">
        <w:rPr>
          <w:rFonts w:ascii="Tahoma" w:hAnsi="Tahoma" w:cs="Tahoma"/>
          <w:sz w:val="36"/>
          <w:szCs w:val="36"/>
        </w:rPr>
        <w:t>泰米业（愿主怜悯之）说：</w:t>
      </w:r>
      <w:r w:rsidRPr="00615B38">
        <w:rPr>
          <w:rFonts w:ascii="Tahoma" w:hAnsi="Tahoma" w:cs="Tahoma"/>
          <w:sz w:val="36"/>
          <w:szCs w:val="36"/>
        </w:rPr>
        <w:t>“</w:t>
      </w:r>
      <w:r w:rsidRPr="00615B38">
        <w:rPr>
          <w:rFonts w:ascii="Tahoma" w:hAnsi="Tahoma" w:cs="Tahoma"/>
          <w:sz w:val="36"/>
          <w:szCs w:val="36"/>
        </w:rPr>
        <w:t>真主告诉我们他是全知的、全能的、全听的、全观的、至恕的、仁慈的等属性和尊名，我们理解这些的意思，能够区别全知和全能、仁慈、全听和全观，我们知道所有的尊名都一致说明真主的本体，同时它的意思是各不相同的，所以它在真主的本体方面是一致的，在属性方面是各不相同的。</w:t>
      </w:r>
      <w:r w:rsidRPr="00615B38">
        <w:rPr>
          <w:rFonts w:ascii="Tahoma" w:hAnsi="Tahoma" w:cs="Tahoma"/>
          <w:sz w:val="36"/>
          <w:szCs w:val="36"/>
        </w:rPr>
        <w:t>”</w:t>
      </w:r>
      <w:r w:rsidRPr="00615B38">
        <w:rPr>
          <w:rFonts w:ascii="Tahoma" w:hAnsi="Tahoma" w:cs="Tahoma"/>
          <w:sz w:val="36"/>
          <w:szCs w:val="36"/>
        </w:rPr>
        <w:t>《伊本</w:t>
      </w:r>
      <w:r w:rsidRPr="00615B38">
        <w:rPr>
          <w:rFonts w:ascii="Tahoma" w:hAnsi="Tahoma" w:cs="Tahoma"/>
          <w:sz w:val="36"/>
          <w:szCs w:val="36"/>
        </w:rPr>
        <w:t>·</w:t>
      </w:r>
      <w:r w:rsidRPr="00615B38">
        <w:rPr>
          <w:rFonts w:ascii="Tahoma" w:hAnsi="Tahoma" w:cs="Tahoma"/>
          <w:sz w:val="36"/>
          <w:szCs w:val="36"/>
        </w:rPr>
        <w:t>泰米业法太瓦全集》（</w:t>
      </w:r>
      <w:r w:rsidRPr="00615B38">
        <w:rPr>
          <w:rFonts w:ascii="Tahoma" w:hAnsi="Tahoma" w:cs="Tahoma"/>
          <w:sz w:val="36"/>
          <w:szCs w:val="36"/>
        </w:rPr>
        <w:t xml:space="preserve">3 / 59 </w:t>
      </w:r>
      <w:r w:rsidRPr="00615B38">
        <w:rPr>
          <w:rFonts w:ascii="Tahoma" w:hAnsi="Tahoma" w:cs="Tahoma"/>
          <w:sz w:val="36"/>
          <w:szCs w:val="36"/>
        </w:rPr>
        <w:t>）。</w:t>
      </w:r>
    </w:p>
    <w:p w:rsidR="00615B38" w:rsidRPr="00615B38" w:rsidRDefault="00615B38" w:rsidP="00615B38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615B38">
        <w:rPr>
          <w:rFonts w:ascii="Tahoma" w:hAnsi="Tahoma" w:cs="Tahoma"/>
          <w:sz w:val="36"/>
          <w:szCs w:val="36"/>
        </w:rPr>
        <w:t>谢赫穆罕默德</w:t>
      </w:r>
      <w:r w:rsidRPr="00615B38">
        <w:rPr>
          <w:rFonts w:ascii="Tahoma" w:hAnsi="Tahoma" w:cs="Tahoma"/>
          <w:sz w:val="36"/>
          <w:szCs w:val="36"/>
        </w:rPr>
        <w:t>·</w:t>
      </w:r>
      <w:r w:rsidRPr="00615B38">
        <w:rPr>
          <w:rFonts w:ascii="Tahoma" w:hAnsi="Tahoma" w:cs="Tahoma"/>
          <w:sz w:val="36"/>
          <w:szCs w:val="36"/>
        </w:rPr>
        <w:t>本</w:t>
      </w:r>
      <w:r w:rsidRPr="00615B38">
        <w:rPr>
          <w:rFonts w:ascii="Tahoma" w:hAnsi="Tahoma" w:cs="Tahoma"/>
          <w:sz w:val="36"/>
          <w:szCs w:val="36"/>
        </w:rPr>
        <w:t>·</w:t>
      </w:r>
      <w:r w:rsidRPr="00615B38">
        <w:rPr>
          <w:rFonts w:ascii="Tahoma" w:hAnsi="Tahoma" w:cs="Tahoma"/>
          <w:sz w:val="36"/>
          <w:szCs w:val="36"/>
        </w:rPr>
        <w:t>萨利赫</w:t>
      </w:r>
      <w:r w:rsidRPr="00615B38">
        <w:rPr>
          <w:rFonts w:ascii="Tahoma" w:hAnsi="Tahoma" w:cs="Tahoma"/>
          <w:sz w:val="36"/>
          <w:szCs w:val="36"/>
        </w:rPr>
        <w:t>·</w:t>
      </w:r>
      <w:r w:rsidRPr="00615B38">
        <w:rPr>
          <w:rFonts w:ascii="Tahoma" w:hAnsi="Tahoma" w:cs="Tahoma"/>
          <w:sz w:val="36"/>
          <w:szCs w:val="36"/>
        </w:rPr>
        <w:t>欧赛米尼（愿主怜悯之）说：</w:t>
      </w:r>
      <w:r w:rsidRPr="00615B38">
        <w:rPr>
          <w:rFonts w:ascii="Tahoma" w:hAnsi="Tahoma" w:cs="Tahoma"/>
          <w:sz w:val="36"/>
          <w:szCs w:val="36"/>
        </w:rPr>
        <w:t>“</w:t>
      </w:r>
      <w:r w:rsidRPr="00615B38">
        <w:rPr>
          <w:rFonts w:ascii="Tahoma" w:hAnsi="Tahoma" w:cs="Tahoma"/>
          <w:sz w:val="36"/>
          <w:szCs w:val="36"/>
        </w:rPr>
        <w:t>真主的尊名都是专有名词和形容词，说明真主本体的专有名词和具有不同意思的形容词，前者都是说明真主的同义词，而后者都是阐明各自特殊意思的不同的形容词。</w:t>
      </w:r>
    </w:p>
    <w:p w:rsidR="00615B38" w:rsidRPr="00615B38" w:rsidRDefault="00615B38" w:rsidP="00615B3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615B38">
        <w:rPr>
          <w:rFonts w:ascii="Tahoma" w:hAnsi="Tahoma" w:cs="Tahoma"/>
          <w:sz w:val="36"/>
          <w:szCs w:val="36"/>
        </w:rPr>
        <w:t>比如</w:t>
      </w:r>
      <w:r w:rsidRPr="00615B38">
        <w:rPr>
          <w:rFonts w:ascii="Tahoma" w:hAnsi="Tahoma" w:cs="Tahoma"/>
          <w:sz w:val="36"/>
          <w:szCs w:val="36"/>
        </w:rPr>
        <w:t>“</w:t>
      </w:r>
      <w:r w:rsidRPr="00615B38">
        <w:rPr>
          <w:rFonts w:ascii="Tahoma" w:hAnsi="Tahoma" w:cs="Tahoma"/>
          <w:sz w:val="36"/>
          <w:szCs w:val="36"/>
        </w:rPr>
        <w:t>永活的、全知的、全能的、全听的、全观的、至仁的、至慈的、尊严的、明哲的</w:t>
      </w:r>
      <w:r w:rsidRPr="00615B38">
        <w:rPr>
          <w:rFonts w:ascii="Tahoma" w:hAnsi="Tahoma" w:cs="Tahoma"/>
          <w:sz w:val="36"/>
          <w:szCs w:val="36"/>
        </w:rPr>
        <w:t>”</w:t>
      </w:r>
      <w:r w:rsidRPr="00615B38">
        <w:rPr>
          <w:rFonts w:ascii="Tahoma" w:hAnsi="Tahoma" w:cs="Tahoma"/>
          <w:sz w:val="36"/>
          <w:szCs w:val="36"/>
        </w:rPr>
        <w:t>，这些都是真主的名称，但是</w:t>
      </w:r>
      <w:r w:rsidRPr="00615B38">
        <w:rPr>
          <w:rFonts w:ascii="Tahoma" w:hAnsi="Tahoma" w:cs="Tahoma"/>
          <w:sz w:val="36"/>
          <w:szCs w:val="36"/>
        </w:rPr>
        <w:t>“</w:t>
      </w:r>
      <w:r w:rsidRPr="00615B38">
        <w:rPr>
          <w:rFonts w:ascii="Tahoma" w:hAnsi="Tahoma" w:cs="Tahoma"/>
          <w:sz w:val="36"/>
          <w:szCs w:val="36"/>
        </w:rPr>
        <w:t>永活的</w:t>
      </w:r>
      <w:r w:rsidRPr="00615B38">
        <w:rPr>
          <w:rFonts w:ascii="Tahoma" w:hAnsi="Tahoma" w:cs="Tahoma"/>
          <w:sz w:val="36"/>
          <w:szCs w:val="36"/>
        </w:rPr>
        <w:t>”</w:t>
      </w:r>
      <w:r w:rsidRPr="00615B38">
        <w:rPr>
          <w:rFonts w:ascii="Tahoma" w:hAnsi="Tahoma" w:cs="Tahoma"/>
          <w:sz w:val="36"/>
          <w:szCs w:val="36"/>
        </w:rPr>
        <w:t>的意思与</w:t>
      </w:r>
      <w:r w:rsidRPr="00615B38">
        <w:rPr>
          <w:rFonts w:ascii="Tahoma" w:hAnsi="Tahoma" w:cs="Tahoma"/>
          <w:sz w:val="36"/>
          <w:szCs w:val="36"/>
        </w:rPr>
        <w:t>“</w:t>
      </w:r>
      <w:r w:rsidRPr="00615B38">
        <w:rPr>
          <w:rFonts w:ascii="Tahoma" w:hAnsi="Tahoma" w:cs="Tahoma"/>
          <w:sz w:val="36"/>
          <w:szCs w:val="36"/>
        </w:rPr>
        <w:t>全知的</w:t>
      </w:r>
      <w:r w:rsidRPr="00615B38">
        <w:rPr>
          <w:rFonts w:ascii="Tahoma" w:hAnsi="Tahoma" w:cs="Tahoma"/>
          <w:sz w:val="36"/>
          <w:szCs w:val="36"/>
        </w:rPr>
        <w:t>”</w:t>
      </w:r>
      <w:r w:rsidRPr="00615B38">
        <w:rPr>
          <w:rFonts w:ascii="Tahoma" w:hAnsi="Tahoma" w:cs="Tahoma"/>
          <w:sz w:val="36"/>
          <w:szCs w:val="36"/>
        </w:rPr>
        <w:t>意思不一样；</w:t>
      </w:r>
      <w:r w:rsidRPr="00615B38">
        <w:rPr>
          <w:rFonts w:ascii="Tahoma" w:hAnsi="Tahoma" w:cs="Tahoma"/>
          <w:sz w:val="36"/>
          <w:szCs w:val="36"/>
        </w:rPr>
        <w:t>“</w:t>
      </w:r>
      <w:r w:rsidRPr="00615B38">
        <w:rPr>
          <w:rFonts w:ascii="Tahoma" w:hAnsi="Tahoma" w:cs="Tahoma"/>
          <w:sz w:val="36"/>
          <w:szCs w:val="36"/>
        </w:rPr>
        <w:t>全知的</w:t>
      </w:r>
      <w:r w:rsidRPr="00615B38">
        <w:rPr>
          <w:rFonts w:ascii="Tahoma" w:hAnsi="Tahoma" w:cs="Tahoma"/>
          <w:sz w:val="36"/>
          <w:szCs w:val="36"/>
        </w:rPr>
        <w:t>”</w:t>
      </w:r>
      <w:r w:rsidRPr="00615B38">
        <w:rPr>
          <w:rFonts w:ascii="Tahoma" w:hAnsi="Tahoma" w:cs="Tahoma"/>
          <w:sz w:val="36"/>
          <w:szCs w:val="36"/>
        </w:rPr>
        <w:t>意思与</w:t>
      </w:r>
      <w:r w:rsidRPr="00615B38">
        <w:rPr>
          <w:rFonts w:ascii="Tahoma" w:hAnsi="Tahoma" w:cs="Tahoma"/>
          <w:sz w:val="36"/>
          <w:szCs w:val="36"/>
        </w:rPr>
        <w:t>“</w:t>
      </w:r>
      <w:r w:rsidRPr="00615B38">
        <w:rPr>
          <w:rFonts w:ascii="Tahoma" w:hAnsi="Tahoma" w:cs="Tahoma"/>
          <w:sz w:val="36"/>
          <w:szCs w:val="36"/>
        </w:rPr>
        <w:t>全能的</w:t>
      </w:r>
      <w:r w:rsidRPr="00615B38">
        <w:rPr>
          <w:rFonts w:ascii="Tahoma" w:hAnsi="Tahoma" w:cs="Tahoma"/>
          <w:sz w:val="36"/>
          <w:szCs w:val="36"/>
        </w:rPr>
        <w:t>”</w:t>
      </w:r>
      <w:r w:rsidRPr="00615B38">
        <w:rPr>
          <w:rFonts w:ascii="Tahoma" w:hAnsi="Tahoma" w:cs="Tahoma"/>
          <w:sz w:val="36"/>
          <w:szCs w:val="36"/>
        </w:rPr>
        <w:t>意思不一样，依此类推；我们主张真主的尊名是专有名词和形容词，其证据就是真主在《古兰经》中说：</w:t>
      </w:r>
      <w:r w:rsidRPr="00615B38">
        <w:rPr>
          <w:rFonts w:ascii="Tahoma" w:hAnsi="Tahoma" w:cs="Tahoma"/>
          <w:sz w:val="36"/>
          <w:szCs w:val="36"/>
        </w:rPr>
        <w:t>“</w:t>
      </w:r>
      <w:r w:rsidRPr="00615B38">
        <w:rPr>
          <w:rFonts w:ascii="Tahoma" w:hAnsi="Tahoma" w:cs="Tahoma"/>
          <w:sz w:val="36"/>
          <w:szCs w:val="36"/>
        </w:rPr>
        <w:t>他是至恕的、至慈的。</w:t>
      </w:r>
      <w:r w:rsidRPr="00615B38">
        <w:rPr>
          <w:rFonts w:ascii="Tahoma" w:hAnsi="Tahoma" w:cs="Tahoma"/>
          <w:sz w:val="36"/>
          <w:szCs w:val="36"/>
        </w:rPr>
        <w:t>”</w:t>
      </w:r>
      <w:r w:rsidRPr="00615B38">
        <w:rPr>
          <w:rFonts w:ascii="Tahoma" w:hAnsi="Tahoma" w:cs="Tahoma"/>
          <w:sz w:val="36"/>
          <w:szCs w:val="36"/>
        </w:rPr>
        <w:t>还说：</w:t>
      </w:r>
      <w:r w:rsidRPr="00615B38">
        <w:rPr>
          <w:rFonts w:ascii="Tahoma" w:hAnsi="Tahoma" w:cs="Tahoma"/>
          <w:sz w:val="36"/>
          <w:szCs w:val="36"/>
        </w:rPr>
        <w:t>“</w:t>
      </w:r>
      <w:r w:rsidRPr="00615B38">
        <w:rPr>
          <w:rFonts w:ascii="Tahoma" w:hAnsi="Tahoma" w:cs="Tahoma"/>
          <w:sz w:val="36"/>
          <w:szCs w:val="36"/>
        </w:rPr>
        <w:t>你的养主是至恕的、具有仁慈的。</w:t>
      </w:r>
      <w:r w:rsidRPr="00615B38">
        <w:rPr>
          <w:rFonts w:ascii="Tahoma" w:hAnsi="Tahoma" w:cs="Tahoma"/>
          <w:sz w:val="36"/>
          <w:szCs w:val="36"/>
        </w:rPr>
        <w:t>”</w:t>
      </w:r>
      <w:r w:rsidRPr="00615B38">
        <w:rPr>
          <w:rFonts w:ascii="Tahoma" w:hAnsi="Tahoma" w:cs="Tahoma"/>
          <w:sz w:val="36"/>
          <w:szCs w:val="36"/>
        </w:rPr>
        <w:t>第二节经文说明真主是至慈的，就是具有</w:t>
      </w:r>
      <w:r w:rsidRPr="00615B38">
        <w:rPr>
          <w:rFonts w:ascii="Tahoma" w:hAnsi="Tahoma" w:cs="Tahoma"/>
          <w:sz w:val="36"/>
          <w:szCs w:val="36"/>
        </w:rPr>
        <w:lastRenderedPageBreak/>
        <w:t>仁慈的，语言学家和习俗专家都一致主张：只能把具有知识的称之为</w:t>
      </w:r>
      <w:r w:rsidRPr="00615B38">
        <w:rPr>
          <w:rFonts w:ascii="Tahoma" w:hAnsi="Tahoma" w:cs="Tahoma"/>
          <w:sz w:val="36"/>
          <w:szCs w:val="36"/>
        </w:rPr>
        <w:t>“</w:t>
      </w:r>
      <w:r w:rsidRPr="00615B38">
        <w:rPr>
          <w:rFonts w:ascii="Tahoma" w:hAnsi="Tahoma" w:cs="Tahoma"/>
          <w:sz w:val="36"/>
          <w:szCs w:val="36"/>
        </w:rPr>
        <w:t>能知的</w:t>
      </w:r>
      <w:r w:rsidRPr="00615B38">
        <w:rPr>
          <w:rFonts w:ascii="Tahoma" w:hAnsi="Tahoma" w:cs="Tahoma"/>
          <w:sz w:val="36"/>
          <w:szCs w:val="36"/>
        </w:rPr>
        <w:t>”</w:t>
      </w:r>
      <w:r w:rsidRPr="00615B38">
        <w:rPr>
          <w:rFonts w:ascii="Tahoma" w:hAnsi="Tahoma" w:cs="Tahoma"/>
          <w:sz w:val="36"/>
          <w:szCs w:val="36"/>
        </w:rPr>
        <w:t>，把具有听觉的称之为</w:t>
      </w:r>
      <w:r w:rsidRPr="00615B38">
        <w:rPr>
          <w:rFonts w:ascii="Tahoma" w:hAnsi="Tahoma" w:cs="Tahoma"/>
          <w:sz w:val="36"/>
          <w:szCs w:val="36"/>
        </w:rPr>
        <w:t>“</w:t>
      </w:r>
      <w:r w:rsidRPr="00615B38">
        <w:rPr>
          <w:rFonts w:ascii="Tahoma" w:hAnsi="Tahoma" w:cs="Tahoma"/>
          <w:sz w:val="36"/>
          <w:szCs w:val="36"/>
        </w:rPr>
        <w:t>能听的</w:t>
      </w:r>
      <w:r w:rsidRPr="00615B38">
        <w:rPr>
          <w:rFonts w:ascii="Tahoma" w:hAnsi="Tahoma" w:cs="Tahoma"/>
          <w:sz w:val="36"/>
          <w:szCs w:val="36"/>
        </w:rPr>
        <w:t>”</w:t>
      </w:r>
      <w:r w:rsidRPr="00615B38">
        <w:rPr>
          <w:rFonts w:ascii="Tahoma" w:hAnsi="Tahoma" w:cs="Tahoma"/>
          <w:sz w:val="36"/>
          <w:szCs w:val="36"/>
        </w:rPr>
        <w:t>，把具有视觉的称之为</w:t>
      </w:r>
      <w:r w:rsidRPr="00615B38">
        <w:rPr>
          <w:rFonts w:ascii="Tahoma" w:hAnsi="Tahoma" w:cs="Tahoma"/>
          <w:sz w:val="36"/>
          <w:szCs w:val="36"/>
        </w:rPr>
        <w:t>“</w:t>
      </w:r>
      <w:r w:rsidRPr="00615B38">
        <w:rPr>
          <w:rFonts w:ascii="Tahoma" w:hAnsi="Tahoma" w:cs="Tahoma"/>
          <w:sz w:val="36"/>
          <w:szCs w:val="36"/>
        </w:rPr>
        <w:t>能观的</w:t>
      </w:r>
      <w:r w:rsidRPr="00615B38">
        <w:rPr>
          <w:rFonts w:ascii="Tahoma" w:hAnsi="Tahoma" w:cs="Tahoma"/>
          <w:sz w:val="36"/>
          <w:szCs w:val="36"/>
        </w:rPr>
        <w:t>”</w:t>
      </w:r>
      <w:r w:rsidRPr="00615B38">
        <w:rPr>
          <w:rFonts w:ascii="Tahoma" w:hAnsi="Tahoma" w:cs="Tahoma"/>
          <w:sz w:val="36"/>
          <w:szCs w:val="36"/>
        </w:rPr>
        <w:t>。这是浅显易懂的道理，不需要任何证据。</w:t>
      </w:r>
      <w:r w:rsidRPr="00615B38">
        <w:rPr>
          <w:rFonts w:ascii="Tahoma" w:hAnsi="Tahoma" w:cs="Tahoma"/>
          <w:sz w:val="36"/>
          <w:szCs w:val="36"/>
        </w:rPr>
        <w:t>”</w:t>
      </w:r>
      <w:r w:rsidRPr="00615B38">
        <w:rPr>
          <w:rFonts w:ascii="Tahoma" w:hAnsi="Tahoma" w:cs="Tahoma"/>
          <w:sz w:val="36"/>
          <w:szCs w:val="36"/>
        </w:rPr>
        <w:t>《关于真主的尊名和属性的最佳原则》（第</w:t>
      </w:r>
      <w:r w:rsidRPr="00615B38">
        <w:rPr>
          <w:rFonts w:ascii="Tahoma" w:hAnsi="Tahoma" w:cs="Tahoma"/>
          <w:sz w:val="36"/>
          <w:szCs w:val="36"/>
        </w:rPr>
        <w:t>8</w:t>
      </w:r>
      <w:r w:rsidRPr="00615B38">
        <w:rPr>
          <w:rFonts w:ascii="Tahoma" w:hAnsi="Tahoma" w:cs="Tahoma"/>
          <w:sz w:val="36"/>
          <w:szCs w:val="36"/>
        </w:rPr>
        <w:t>页）</w:t>
      </w:r>
    </w:p>
    <w:p w:rsidR="00615B38" w:rsidRPr="00615B38" w:rsidRDefault="00615B38" w:rsidP="00615B38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615B38">
        <w:rPr>
          <w:rFonts w:ascii="Tahoma" w:hAnsi="Tahoma" w:cs="Tahoma"/>
          <w:sz w:val="36"/>
          <w:szCs w:val="36"/>
        </w:rPr>
        <w:t>我们主张《古兰经》的名称、先知（愿主福安之）的名称和末日的名称也是这样的，都是一致说明《古兰经》、使者和末日的</w:t>
      </w:r>
      <w:r w:rsidRPr="00615B38">
        <w:rPr>
          <w:rFonts w:ascii="Tahoma" w:hAnsi="Tahoma" w:cs="Tahoma"/>
          <w:sz w:val="36"/>
          <w:szCs w:val="36"/>
        </w:rPr>
        <w:t xml:space="preserve"> </w:t>
      </w:r>
      <w:r w:rsidRPr="00615B38">
        <w:rPr>
          <w:rFonts w:ascii="Tahoma" w:hAnsi="Tahoma" w:cs="Tahoma"/>
          <w:sz w:val="36"/>
          <w:szCs w:val="36"/>
        </w:rPr>
        <w:t>，同时每个名称都是互不相同的，包含着各自的特殊意思，所以这些名称根据各自的意义也是互不相同的。</w:t>
      </w:r>
    </w:p>
    <w:p w:rsidR="00615B38" w:rsidRPr="00615B38" w:rsidRDefault="00615B38" w:rsidP="00615B38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615B38">
        <w:rPr>
          <w:rFonts w:ascii="Tahoma" w:hAnsi="Tahoma" w:cs="Tahoma"/>
          <w:sz w:val="36"/>
          <w:szCs w:val="36"/>
        </w:rPr>
        <w:t>第二：按照侧重的正确主张，逊尼派认为真主的尊名是不受具体数目局限的，真主的属性也一样，因为真主拥有只有真主自己知道的一些尊名，这些尊名都包含着属性，所以真主的尊名和属性都是不受具体数目局限的。</w:t>
      </w:r>
    </w:p>
    <w:p w:rsidR="00615B38" w:rsidRPr="00615B38" w:rsidRDefault="00615B38" w:rsidP="00615B3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615B38">
        <w:rPr>
          <w:rFonts w:ascii="Tahoma" w:hAnsi="Tahoma" w:cs="Tahoma"/>
          <w:sz w:val="36"/>
          <w:szCs w:val="36"/>
        </w:rPr>
        <w:t>这种信仰的证据如下：</w:t>
      </w:r>
    </w:p>
    <w:p w:rsidR="00615B38" w:rsidRPr="00615B38" w:rsidRDefault="00615B38" w:rsidP="00615B38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615B38">
        <w:rPr>
          <w:rFonts w:ascii="Tahoma" w:hAnsi="Tahoma" w:cs="Tahoma"/>
          <w:sz w:val="36"/>
          <w:szCs w:val="36"/>
        </w:rPr>
        <w:t xml:space="preserve">1 </w:t>
      </w:r>
      <w:r w:rsidRPr="00615B38">
        <w:rPr>
          <w:rFonts w:ascii="Tahoma" w:hAnsi="Tahoma" w:cs="Tahoma"/>
          <w:sz w:val="36"/>
          <w:szCs w:val="36"/>
        </w:rPr>
        <w:t>阿卜杜拉</w:t>
      </w:r>
      <w:r w:rsidRPr="00615B38">
        <w:rPr>
          <w:rFonts w:ascii="Tahoma" w:hAnsi="Tahoma" w:cs="Tahoma"/>
          <w:sz w:val="36"/>
          <w:szCs w:val="36"/>
        </w:rPr>
        <w:t>·</w:t>
      </w:r>
      <w:r w:rsidRPr="00615B38">
        <w:rPr>
          <w:rFonts w:ascii="Tahoma" w:hAnsi="Tahoma" w:cs="Tahoma"/>
          <w:sz w:val="36"/>
          <w:szCs w:val="36"/>
        </w:rPr>
        <w:t>本</w:t>
      </w:r>
      <w:r w:rsidRPr="00615B38">
        <w:rPr>
          <w:rFonts w:ascii="Tahoma" w:hAnsi="Tahoma" w:cs="Tahoma"/>
          <w:sz w:val="36"/>
          <w:szCs w:val="36"/>
        </w:rPr>
        <w:t>·</w:t>
      </w:r>
      <w:r w:rsidRPr="00615B38">
        <w:rPr>
          <w:rFonts w:ascii="Tahoma" w:hAnsi="Tahoma" w:cs="Tahoma"/>
          <w:sz w:val="36"/>
          <w:szCs w:val="36"/>
        </w:rPr>
        <w:t>麦斯欧德（愿主喜悦之）传述：真主的使者（愿主福安之）说：</w:t>
      </w:r>
      <w:r w:rsidRPr="00615B38">
        <w:rPr>
          <w:rFonts w:ascii="Tahoma" w:hAnsi="Tahoma" w:cs="Tahoma"/>
          <w:sz w:val="36"/>
          <w:szCs w:val="36"/>
        </w:rPr>
        <w:t>“</w:t>
      </w:r>
      <w:r w:rsidRPr="00615B38">
        <w:rPr>
          <w:rFonts w:ascii="Tahoma" w:hAnsi="Tahoma" w:cs="Tahoma"/>
          <w:sz w:val="36"/>
          <w:szCs w:val="36"/>
        </w:rPr>
        <w:t>任何人只要遭到忧伤和苦闷，然后念：</w:t>
      </w:r>
      <w:r w:rsidRPr="00615B38">
        <w:rPr>
          <w:rFonts w:ascii="Tahoma" w:hAnsi="Tahoma" w:cs="Tahoma"/>
          <w:sz w:val="36"/>
          <w:szCs w:val="36"/>
        </w:rPr>
        <w:t>“</w:t>
      </w:r>
      <w:r w:rsidRPr="00615B38">
        <w:rPr>
          <w:rFonts w:ascii="Tahoma" w:hAnsi="Tahoma" w:cs="Tahoma"/>
          <w:sz w:val="36"/>
          <w:szCs w:val="36"/>
        </w:rPr>
        <w:t>主啊，我是你的仆人，你的男仆的儿子，你的女仆的儿子，我的命脉由你掌握，我服从你的判决，你对我的前定是公正的，我通过你的所有尊名向你祈求，你称</w:t>
      </w:r>
      <w:r w:rsidRPr="00615B38">
        <w:rPr>
          <w:rFonts w:ascii="Tahoma" w:hAnsi="Tahoma" w:cs="Tahoma"/>
          <w:sz w:val="36"/>
          <w:szCs w:val="36"/>
        </w:rPr>
        <w:lastRenderedPageBreak/>
        <w:t>呼自己的尊名、或者你给任何一个仆人教授的尊名、或者你在经典中降示的尊名、或者你在自己跟前的幽玄的知识中独享的尊名，祈求你使《古兰经》成为我心灵的阳春、胸膛中的光明，消除我的忧伤，带走我的苦闷</w:t>
      </w:r>
      <w:r w:rsidRPr="00615B38">
        <w:rPr>
          <w:rFonts w:ascii="Tahoma" w:hAnsi="Tahoma" w:cs="Tahoma"/>
          <w:sz w:val="36"/>
          <w:szCs w:val="36"/>
        </w:rPr>
        <w:t>”</w:t>
      </w:r>
      <w:r w:rsidRPr="00615B38">
        <w:rPr>
          <w:rFonts w:ascii="Tahoma" w:hAnsi="Tahoma" w:cs="Tahoma"/>
          <w:sz w:val="36"/>
          <w:szCs w:val="36"/>
        </w:rPr>
        <w:t>；那么真主一定会消除他的忧伤和苦闷，并且以豁然开朗替代之。</w:t>
      </w:r>
      <w:r w:rsidRPr="00615B38">
        <w:rPr>
          <w:rFonts w:ascii="Tahoma" w:hAnsi="Tahoma" w:cs="Tahoma"/>
          <w:sz w:val="36"/>
          <w:szCs w:val="36"/>
        </w:rPr>
        <w:t>”</w:t>
      </w:r>
      <w:r w:rsidRPr="00615B38">
        <w:rPr>
          <w:rFonts w:ascii="Tahoma" w:hAnsi="Tahoma" w:cs="Tahoma"/>
          <w:sz w:val="36"/>
          <w:szCs w:val="36"/>
        </w:rPr>
        <w:t>他问：</w:t>
      </w:r>
      <w:r w:rsidRPr="00615B38">
        <w:rPr>
          <w:rFonts w:ascii="Tahoma" w:hAnsi="Tahoma" w:cs="Tahoma"/>
          <w:sz w:val="36"/>
          <w:szCs w:val="36"/>
        </w:rPr>
        <w:t>“</w:t>
      </w:r>
      <w:r w:rsidRPr="00615B38">
        <w:rPr>
          <w:rFonts w:ascii="Tahoma" w:hAnsi="Tahoma" w:cs="Tahoma"/>
          <w:sz w:val="36"/>
          <w:szCs w:val="36"/>
        </w:rPr>
        <w:t>真主的使者啊，我们可以学习这个祈祷词吗？</w:t>
      </w:r>
      <w:r w:rsidRPr="00615B38">
        <w:rPr>
          <w:rFonts w:ascii="Tahoma" w:hAnsi="Tahoma" w:cs="Tahoma"/>
          <w:sz w:val="36"/>
          <w:szCs w:val="36"/>
        </w:rPr>
        <w:t>”</w:t>
      </w:r>
      <w:r w:rsidRPr="00615B38">
        <w:rPr>
          <w:rFonts w:ascii="Tahoma" w:hAnsi="Tahoma" w:cs="Tahoma"/>
          <w:sz w:val="36"/>
          <w:szCs w:val="36"/>
        </w:rPr>
        <w:t>使者说：</w:t>
      </w:r>
      <w:r w:rsidRPr="00615B38">
        <w:rPr>
          <w:rFonts w:ascii="Tahoma" w:hAnsi="Tahoma" w:cs="Tahoma"/>
          <w:sz w:val="36"/>
          <w:szCs w:val="36"/>
        </w:rPr>
        <w:t>“</w:t>
      </w:r>
      <w:r w:rsidRPr="00615B38">
        <w:rPr>
          <w:rFonts w:ascii="Tahoma" w:hAnsi="Tahoma" w:cs="Tahoma"/>
          <w:sz w:val="36"/>
          <w:szCs w:val="36"/>
        </w:rPr>
        <w:t>当然可以，每一个听到这段圣训的人都应该学习这个祈祷词。</w:t>
      </w:r>
      <w:r w:rsidRPr="00615B38">
        <w:rPr>
          <w:rFonts w:ascii="Tahoma" w:hAnsi="Tahoma" w:cs="Tahoma"/>
          <w:sz w:val="36"/>
          <w:szCs w:val="36"/>
        </w:rPr>
        <w:t>”</w:t>
      </w:r>
      <w:r w:rsidRPr="00615B38">
        <w:rPr>
          <w:rFonts w:ascii="Tahoma" w:hAnsi="Tahoma" w:cs="Tahoma"/>
          <w:sz w:val="36"/>
          <w:szCs w:val="36"/>
        </w:rPr>
        <w:t>艾哈迈德（</w:t>
      </w:r>
      <w:r w:rsidRPr="00615B38">
        <w:rPr>
          <w:rFonts w:ascii="Tahoma" w:hAnsi="Tahoma" w:cs="Tahoma"/>
          <w:sz w:val="36"/>
          <w:szCs w:val="36"/>
        </w:rPr>
        <w:t>3704</w:t>
      </w:r>
      <w:r w:rsidRPr="00615B38">
        <w:rPr>
          <w:rFonts w:ascii="Tahoma" w:hAnsi="Tahoma" w:cs="Tahoma"/>
          <w:sz w:val="36"/>
          <w:szCs w:val="36"/>
        </w:rPr>
        <w:t>段）辑录，谢赫艾利巴尼在《正确的系列圣训》（</w:t>
      </w:r>
      <w:r w:rsidRPr="00615B38">
        <w:rPr>
          <w:rFonts w:ascii="Tahoma" w:hAnsi="Tahoma" w:cs="Tahoma"/>
          <w:sz w:val="36"/>
          <w:szCs w:val="36"/>
        </w:rPr>
        <w:t>199</w:t>
      </w:r>
      <w:r w:rsidRPr="00615B38">
        <w:rPr>
          <w:rFonts w:ascii="Tahoma" w:hAnsi="Tahoma" w:cs="Tahoma"/>
          <w:sz w:val="36"/>
          <w:szCs w:val="36"/>
        </w:rPr>
        <w:t>段）中认为这是正确的圣训。</w:t>
      </w:r>
    </w:p>
    <w:p w:rsidR="00615B38" w:rsidRPr="00615B38" w:rsidRDefault="00615B38" w:rsidP="00615B38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615B38">
        <w:rPr>
          <w:rFonts w:ascii="Tahoma" w:hAnsi="Tahoma" w:cs="Tahoma"/>
          <w:sz w:val="36"/>
          <w:szCs w:val="36"/>
        </w:rPr>
        <w:t>伊本</w:t>
      </w:r>
      <w:r w:rsidRPr="00615B38">
        <w:rPr>
          <w:rFonts w:ascii="Tahoma" w:hAnsi="Tahoma" w:cs="Tahoma"/>
          <w:sz w:val="36"/>
          <w:szCs w:val="36"/>
        </w:rPr>
        <w:t>·</w:t>
      </w:r>
      <w:r w:rsidRPr="00615B38">
        <w:rPr>
          <w:rFonts w:ascii="Tahoma" w:hAnsi="Tahoma" w:cs="Tahoma"/>
          <w:sz w:val="36"/>
          <w:szCs w:val="36"/>
        </w:rPr>
        <w:t>甘伊姆（愿主怜悯之）说：</w:t>
      </w:r>
      <w:r w:rsidRPr="00615B38">
        <w:rPr>
          <w:rFonts w:ascii="Tahoma" w:hAnsi="Tahoma" w:cs="Tahoma"/>
          <w:sz w:val="36"/>
          <w:szCs w:val="36"/>
        </w:rPr>
        <w:t>“</w:t>
      </w:r>
      <w:r w:rsidRPr="00615B38">
        <w:rPr>
          <w:rFonts w:ascii="Tahoma" w:hAnsi="Tahoma" w:cs="Tahoma"/>
          <w:sz w:val="36"/>
          <w:szCs w:val="36"/>
        </w:rPr>
        <w:t>真主的尊名是无限的，不受数目局限的，因为真主拥有他在幽玄的知识中独享的许多尊名和属性，就连临近的天使和被派遣的先知都不知道，正如在正确的圣训中说：</w:t>
      </w:r>
      <w:r w:rsidRPr="00615B38">
        <w:rPr>
          <w:rFonts w:ascii="Tahoma" w:hAnsi="Tahoma" w:cs="Tahoma"/>
          <w:sz w:val="36"/>
          <w:szCs w:val="36"/>
        </w:rPr>
        <w:t>“</w:t>
      </w:r>
      <w:r w:rsidRPr="00615B38">
        <w:rPr>
          <w:rFonts w:ascii="Tahoma" w:hAnsi="Tahoma" w:cs="Tahoma"/>
          <w:sz w:val="36"/>
          <w:szCs w:val="36"/>
        </w:rPr>
        <w:t>我通过你的所有尊名向你祈求，你称呼自己的尊名、或者你给任何一个仆人教授的尊名、或者你在经典中降示的尊名、或者你在自己跟前的在幽玄的知识中独享的尊名；</w:t>
      </w:r>
      <w:r w:rsidRPr="00615B38">
        <w:rPr>
          <w:rFonts w:ascii="Tahoma" w:hAnsi="Tahoma" w:cs="Tahoma"/>
          <w:sz w:val="36"/>
          <w:szCs w:val="36"/>
        </w:rPr>
        <w:t>”</w:t>
      </w:r>
      <w:r w:rsidRPr="00615B38">
        <w:rPr>
          <w:rFonts w:ascii="Tahoma" w:hAnsi="Tahoma" w:cs="Tahoma"/>
          <w:sz w:val="36"/>
          <w:szCs w:val="36"/>
        </w:rPr>
        <w:t>真主把尊名分为三类：</w:t>
      </w:r>
      <w:r w:rsidRPr="00615B38">
        <w:rPr>
          <w:rFonts w:ascii="Tahoma" w:hAnsi="Tahoma" w:cs="Tahoma"/>
          <w:color w:val="FF0000"/>
          <w:sz w:val="36"/>
          <w:szCs w:val="36"/>
        </w:rPr>
        <w:t>第一类</w:t>
      </w:r>
      <w:r w:rsidRPr="00615B38">
        <w:rPr>
          <w:rFonts w:ascii="Tahoma" w:hAnsi="Tahoma" w:cs="Tahoma"/>
          <w:sz w:val="36"/>
          <w:szCs w:val="36"/>
        </w:rPr>
        <w:t>是称呼自己的尊名，然后把它显示给真主意欲的天使等；</w:t>
      </w:r>
      <w:r w:rsidRPr="00615B38">
        <w:rPr>
          <w:rFonts w:ascii="Tahoma" w:hAnsi="Tahoma" w:cs="Tahoma"/>
          <w:color w:val="FF0000"/>
          <w:sz w:val="36"/>
          <w:szCs w:val="36"/>
        </w:rPr>
        <w:t>第二类</w:t>
      </w:r>
      <w:r w:rsidRPr="00615B38">
        <w:rPr>
          <w:rFonts w:ascii="Tahoma" w:hAnsi="Tahoma" w:cs="Tahoma"/>
          <w:sz w:val="36"/>
          <w:szCs w:val="36"/>
        </w:rPr>
        <w:t>是在经典中降示的尊名，让他的仆人们以此认识真主；</w:t>
      </w:r>
      <w:r w:rsidRPr="00615B38">
        <w:rPr>
          <w:rFonts w:ascii="Tahoma" w:hAnsi="Tahoma" w:cs="Tahoma"/>
          <w:color w:val="FF0000"/>
          <w:sz w:val="36"/>
          <w:szCs w:val="36"/>
        </w:rPr>
        <w:t>第三类</w:t>
      </w:r>
      <w:r w:rsidRPr="00615B38">
        <w:rPr>
          <w:rFonts w:ascii="Tahoma" w:hAnsi="Tahoma" w:cs="Tahoma"/>
          <w:sz w:val="36"/>
          <w:szCs w:val="36"/>
        </w:rPr>
        <w:t>是真主在幽玄的知识中独享的尊名，任何被造物都不知道。</w:t>
      </w:r>
      <w:r w:rsidRPr="00615B38">
        <w:rPr>
          <w:rFonts w:ascii="Tahoma" w:hAnsi="Tahoma" w:cs="Tahoma"/>
          <w:sz w:val="36"/>
          <w:szCs w:val="36"/>
        </w:rPr>
        <w:t>”</w:t>
      </w:r>
      <w:r w:rsidRPr="00615B38">
        <w:rPr>
          <w:rFonts w:ascii="Tahoma" w:hAnsi="Tahoma" w:cs="Tahoma"/>
          <w:sz w:val="36"/>
          <w:szCs w:val="36"/>
        </w:rPr>
        <w:t>《精妙的体会》（</w:t>
      </w:r>
      <w:r w:rsidRPr="00615B38">
        <w:rPr>
          <w:rFonts w:ascii="Tahoma" w:hAnsi="Tahoma" w:cs="Tahoma"/>
          <w:sz w:val="36"/>
          <w:szCs w:val="36"/>
        </w:rPr>
        <w:t>1 / 174—176</w:t>
      </w:r>
      <w:r w:rsidRPr="00615B38">
        <w:rPr>
          <w:rFonts w:ascii="Tahoma" w:hAnsi="Tahoma" w:cs="Tahoma"/>
          <w:sz w:val="36"/>
          <w:szCs w:val="36"/>
        </w:rPr>
        <w:t>）</w:t>
      </w:r>
    </w:p>
    <w:p w:rsidR="00615B38" w:rsidRPr="00615B38" w:rsidRDefault="00615B38" w:rsidP="00615B38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615B38">
        <w:rPr>
          <w:rFonts w:ascii="Tahoma" w:hAnsi="Tahoma" w:cs="Tahoma"/>
          <w:sz w:val="36"/>
          <w:szCs w:val="36"/>
        </w:rPr>
        <w:lastRenderedPageBreak/>
        <w:t>伊本</w:t>
      </w:r>
      <w:r w:rsidRPr="00615B38">
        <w:rPr>
          <w:rFonts w:ascii="Tahoma" w:hAnsi="Tahoma" w:cs="Tahoma"/>
          <w:sz w:val="36"/>
          <w:szCs w:val="36"/>
        </w:rPr>
        <w:t>·</w:t>
      </w:r>
      <w:r w:rsidRPr="00615B38">
        <w:rPr>
          <w:rFonts w:ascii="Tahoma" w:hAnsi="Tahoma" w:cs="Tahoma"/>
          <w:sz w:val="36"/>
          <w:szCs w:val="36"/>
        </w:rPr>
        <w:t>凯希尔（愿主怜悯之）说：</w:t>
      </w:r>
      <w:r w:rsidRPr="00615B38">
        <w:rPr>
          <w:rFonts w:ascii="Tahoma" w:hAnsi="Tahoma" w:cs="Tahoma"/>
          <w:sz w:val="36"/>
          <w:szCs w:val="36"/>
        </w:rPr>
        <w:t>“</w:t>
      </w:r>
      <w:r w:rsidRPr="00615B38">
        <w:rPr>
          <w:rFonts w:ascii="Tahoma" w:hAnsi="Tahoma" w:cs="Tahoma"/>
          <w:sz w:val="36"/>
          <w:szCs w:val="36"/>
        </w:rPr>
        <w:t>必须要知道真主的尊名不是局限于九十九个尊名的。</w:t>
      </w:r>
      <w:r w:rsidRPr="00615B38">
        <w:rPr>
          <w:rFonts w:ascii="Tahoma" w:hAnsi="Tahoma" w:cs="Tahoma"/>
          <w:sz w:val="36"/>
          <w:szCs w:val="36"/>
        </w:rPr>
        <w:t>”</w:t>
      </w:r>
      <w:r w:rsidRPr="00615B38">
        <w:rPr>
          <w:rFonts w:ascii="Tahoma" w:hAnsi="Tahoma" w:cs="Tahoma"/>
          <w:sz w:val="36"/>
          <w:szCs w:val="36"/>
        </w:rPr>
        <w:t>《伊本</w:t>
      </w:r>
      <w:r w:rsidRPr="00615B38">
        <w:rPr>
          <w:rFonts w:ascii="Tahoma" w:hAnsi="Tahoma" w:cs="Tahoma"/>
          <w:sz w:val="36"/>
          <w:szCs w:val="36"/>
        </w:rPr>
        <w:t>·</w:t>
      </w:r>
      <w:r w:rsidRPr="00615B38">
        <w:rPr>
          <w:rFonts w:ascii="Tahoma" w:hAnsi="Tahoma" w:cs="Tahoma"/>
          <w:sz w:val="36"/>
          <w:szCs w:val="36"/>
        </w:rPr>
        <w:t>凯希尔经注》（</w:t>
      </w:r>
      <w:r w:rsidRPr="00615B38">
        <w:rPr>
          <w:rFonts w:ascii="Tahoma" w:hAnsi="Tahoma" w:cs="Tahoma"/>
          <w:sz w:val="36"/>
          <w:szCs w:val="36"/>
        </w:rPr>
        <w:t>2 / 328</w:t>
      </w:r>
      <w:r w:rsidRPr="00615B38">
        <w:rPr>
          <w:rFonts w:ascii="Tahoma" w:hAnsi="Tahoma" w:cs="Tahoma"/>
          <w:sz w:val="36"/>
          <w:szCs w:val="36"/>
        </w:rPr>
        <w:t>）；欲了解更多内容，敬请参阅《伊本</w:t>
      </w:r>
      <w:r w:rsidRPr="00615B38">
        <w:rPr>
          <w:rFonts w:ascii="Tahoma" w:hAnsi="Tahoma" w:cs="Tahoma"/>
          <w:sz w:val="36"/>
          <w:szCs w:val="36"/>
        </w:rPr>
        <w:t>·</w:t>
      </w:r>
      <w:r w:rsidRPr="00615B38">
        <w:rPr>
          <w:rFonts w:ascii="Tahoma" w:hAnsi="Tahoma" w:cs="Tahoma"/>
          <w:sz w:val="36"/>
          <w:szCs w:val="36"/>
        </w:rPr>
        <w:t>泰米业法太瓦全集》（</w:t>
      </w:r>
      <w:r w:rsidRPr="00615B38">
        <w:rPr>
          <w:rFonts w:ascii="Tahoma" w:hAnsi="Tahoma" w:cs="Tahoma"/>
          <w:sz w:val="36"/>
          <w:szCs w:val="36"/>
        </w:rPr>
        <w:t>22 / 482—486</w:t>
      </w:r>
      <w:r w:rsidRPr="00615B38">
        <w:rPr>
          <w:rFonts w:ascii="Tahoma" w:hAnsi="Tahoma" w:cs="Tahoma"/>
          <w:sz w:val="36"/>
          <w:szCs w:val="36"/>
        </w:rPr>
        <w:t>）</w:t>
      </w:r>
    </w:p>
    <w:p w:rsidR="00615B38" w:rsidRPr="00615B38" w:rsidRDefault="00615B38" w:rsidP="00615B38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615B38">
        <w:rPr>
          <w:rFonts w:ascii="Tahoma" w:hAnsi="Tahoma" w:cs="Tahoma"/>
          <w:sz w:val="36"/>
          <w:szCs w:val="36"/>
        </w:rPr>
        <w:t xml:space="preserve">2 </w:t>
      </w:r>
      <w:r w:rsidRPr="00615B38">
        <w:rPr>
          <w:rFonts w:ascii="Tahoma" w:hAnsi="Tahoma" w:cs="Tahoma"/>
          <w:sz w:val="36"/>
          <w:szCs w:val="36"/>
        </w:rPr>
        <w:t>阿依莎（愿主喜悦之）传述：有一天晚上，我看到真主的使者（愿主福安之）不在身边，就找他，我的手摸到了使者的脚心，原来他正在叩头，两脚立起来了；他正在念：</w:t>
      </w:r>
      <w:r w:rsidRPr="00615B38">
        <w:rPr>
          <w:rFonts w:ascii="Tahoma" w:hAnsi="Tahoma" w:cs="Tahoma"/>
          <w:sz w:val="36"/>
          <w:szCs w:val="36"/>
        </w:rPr>
        <w:t>“</w:t>
      </w:r>
      <w:r w:rsidRPr="00615B38">
        <w:rPr>
          <w:rFonts w:ascii="Tahoma" w:hAnsi="Tahoma" w:cs="Tahoma"/>
          <w:sz w:val="36"/>
          <w:szCs w:val="36"/>
        </w:rPr>
        <w:t>主啊，我以你的喜悦祈求保护，使我免遭你的恼怒；以你的宽恕祈求保护，使我免遭你的惩罚；我祈求你的护佑，我无法像你称赞自己那样统计对你的称赞。</w:t>
      </w:r>
      <w:r w:rsidRPr="00615B38">
        <w:rPr>
          <w:rFonts w:ascii="Tahoma" w:hAnsi="Tahoma" w:cs="Tahoma"/>
          <w:sz w:val="36"/>
          <w:szCs w:val="36"/>
        </w:rPr>
        <w:t>”</w:t>
      </w:r>
      <w:r w:rsidRPr="00615B38">
        <w:rPr>
          <w:rFonts w:ascii="Tahoma" w:hAnsi="Tahoma" w:cs="Tahoma"/>
          <w:sz w:val="36"/>
          <w:szCs w:val="36"/>
        </w:rPr>
        <w:t>《穆斯林圣训实录》（</w:t>
      </w:r>
      <w:r w:rsidRPr="00615B38">
        <w:rPr>
          <w:rFonts w:ascii="Tahoma" w:hAnsi="Tahoma" w:cs="Tahoma"/>
          <w:sz w:val="36"/>
          <w:szCs w:val="36"/>
        </w:rPr>
        <w:t>486</w:t>
      </w:r>
      <w:r w:rsidRPr="00615B38">
        <w:rPr>
          <w:rFonts w:ascii="Tahoma" w:hAnsi="Tahoma" w:cs="Tahoma"/>
          <w:sz w:val="36"/>
          <w:szCs w:val="36"/>
        </w:rPr>
        <w:t>段）辑录。</w:t>
      </w:r>
    </w:p>
    <w:p w:rsidR="00615B38" w:rsidRPr="00615B38" w:rsidRDefault="00615B38" w:rsidP="00615B3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615B38">
        <w:rPr>
          <w:rFonts w:ascii="Tahoma" w:hAnsi="Tahoma" w:cs="Tahoma"/>
          <w:sz w:val="36"/>
          <w:szCs w:val="36"/>
        </w:rPr>
        <w:t>正如我们所说，属性是隶属于尊名的，真主的每一个尊名都有适合真主的属性。</w:t>
      </w:r>
    </w:p>
    <w:p w:rsidR="00615B38" w:rsidRPr="00615B38" w:rsidRDefault="00615B38" w:rsidP="00615B38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615B38">
        <w:rPr>
          <w:rFonts w:ascii="Tahoma" w:hAnsi="Tahoma" w:cs="Tahoma"/>
          <w:sz w:val="36"/>
          <w:szCs w:val="36"/>
        </w:rPr>
        <w:t>伊斯兰的谢赫伊本</w:t>
      </w:r>
      <w:r w:rsidRPr="00615B38">
        <w:rPr>
          <w:rFonts w:ascii="Tahoma" w:hAnsi="Tahoma" w:cs="Tahoma"/>
          <w:sz w:val="36"/>
          <w:szCs w:val="36"/>
        </w:rPr>
        <w:t>·</w:t>
      </w:r>
      <w:r w:rsidRPr="00615B38">
        <w:rPr>
          <w:rFonts w:ascii="Tahoma" w:hAnsi="Tahoma" w:cs="Tahoma"/>
          <w:sz w:val="36"/>
          <w:szCs w:val="36"/>
        </w:rPr>
        <w:t>泰米业（愿主怜悯之）说：</w:t>
      </w:r>
      <w:r w:rsidRPr="00615B38">
        <w:rPr>
          <w:rFonts w:ascii="Tahoma" w:hAnsi="Tahoma" w:cs="Tahoma"/>
          <w:sz w:val="36"/>
          <w:szCs w:val="36"/>
        </w:rPr>
        <w:t>“</w:t>
      </w:r>
      <w:r w:rsidRPr="00615B38">
        <w:rPr>
          <w:rFonts w:ascii="Tahoma" w:hAnsi="Tahoma" w:cs="Tahoma"/>
          <w:sz w:val="36"/>
          <w:szCs w:val="36"/>
        </w:rPr>
        <w:t>使者告诉我们无法统计对真主的称赞，假如真主的尊名是可数的，真主的属性也是可数的，那么对真主的称赞也是可数的，因为属性是通过尊名被表达的。</w:t>
      </w:r>
      <w:r w:rsidRPr="00615B38">
        <w:rPr>
          <w:rFonts w:ascii="Tahoma" w:hAnsi="Tahoma" w:cs="Tahoma"/>
          <w:sz w:val="36"/>
          <w:szCs w:val="36"/>
        </w:rPr>
        <w:t>”</w:t>
      </w:r>
      <w:r w:rsidRPr="00615B38">
        <w:rPr>
          <w:rFonts w:ascii="Tahoma" w:hAnsi="Tahoma" w:cs="Tahoma"/>
          <w:sz w:val="36"/>
          <w:szCs w:val="36"/>
        </w:rPr>
        <w:t>《排除经典和理性的抵触》（</w:t>
      </w:r>
      <w:r w:rsidRPr="00615B38">
        <w:rPr>
          <w:rFonts w:ascii="Tahoma" w:hAnsi="Tahoma" w:cs="Tahoma"/>
          <w:sz w:val="36"/>
          <w:szCs w:val="36"/>
        </w:rPr>
        <w:t>3 / 332</w:t>
      </w:r>
      <w:r w:rsidRPr="00615B38">
        <w:rPr>
          <w:rFonts w:ascii="Tahoma" w:hAnsi="Tahoma" w:cs="Tahoma"/>
          <w:sz w:val="36"/>
          <w:szCs w:val="36"/>
        </w:rPr>
        <w:t>和</w:t>
      </w:r>
      <w:r w:rsidRPr="00615B38">
        <w:rPr>
          <w:rFonts w:ascii="Tahoma" w:hAnsi="Tahoma" w:cs="Tahoma"/>
          <w:sz w:val="36"/>
          <w:szCs w:val="36"/>
        </w:rPr>
        <w:t>333</w:t>
      </w:r>
      <w:r w:rsidRPr="00615B38">
        <w:rPr>
          <w:rFonts w:ascii="Tahoma" w:hAnsi="Tahoma" w:cs="Tahoma"/>
          <w:sz w:val="36"/>
          <w:szCs w:val="36"/>
        </w:rPr>
        <w:t>页）</w:t>
      </w:r>
    </w:p>
    <w:p w:rsidR="00615B38" w:rsidRPr="00615B38" w:rsidRDefault="00615B38" w:rsidP="00F5483C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615B38">
        <w:rPr>
          <w:rFonts w:ascii="Tahoma" w:hAnsi="Tahoma" w:cs="Tahoma"/>
          <w:sz w:val="36"/>
          <w:szCs w:val="36"/>
        </w:rPr>
        <w:t>有的人以为真主的尊名局限于九十九个尊名！伊玛目脑威（愿主怜悯之）援引了学者们共同一致的主张：真主</w:t>
      </w:r>
      <w:r w:rsidRPr="00615B38">
        <w:rPr>
          <w:rFonts w:ascii="Tahoma" w:hAnsi="Tahoma" w:cs="Tahoma"/>
          <w:sz w:val="36"/>
          <w:szCs w:val="36"/>
        </w:rPr>
        <w:lastRenderedPageBreak/>
        <w:t>的尊名不是局限于这个数目的。我们在（</w:t>
      </w:r>
      <w:hyperlink r:id="rId8" w:history="1">
        <w:r w:rsidRPr="00615B38">
          <w:rPr>
            <w:rStyle w:val="Hyperlink"/>
            <w:rFonts w:ascii="Tahoma" w:hAnsi="Tahoma" w:cs="Tahoma"/>
            <w:color w:val="auto"/>
            <w:sz w:val="36"/>
            <w:szCs w:val="36"/>
          </w:rPr>
          <w:t>41003</w:t>
        </w:r>
      </w:hyperlink>
      <w:r w:rsidRPr="00615B38">
        <w:rPr>
          <w:rFonts w:ascii="Tahoma" w:hAnsi="Tahoma" w:cs="Tahoma"/>
          <w:sz w:val="36"/>
          <w:szCs w:val="36"/>
        </w:rPr>
        <w:t>）号问题的回答中已经阐明了否定局限于这个数目的有关证据，同时叙述了学者们驳斥这种主张的论述。</w:t>
      </w:r>
    </w:p>
    <w:p w:rsidR="00615B38" w:rsidRPr="00615B38" w:rsidRDefault="00615B38" w:rsidP="00F5483C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615B38">
        <w:rPr>
          <w:rFonts w:ascii="Tahoma" w:hAnsi="Tahoma" w:cs="Tahoma"/>
          <w:sz w:val="36"/>
          <w:szCs w:val="36"/>
        </w:rPr>
        <w:t>总而言之：真主的尊名、属性和行为都是不可胜数的，谁如果了解《古兰经》和圣训的证据，知道逊尼派的信仰，按照正确的原则规范自己对真主的尊名和属性的信仰，那么他就对此毫不怀疑。</w:t>
      </w:r>
    </w:p>
    <w:p w:rsidR="00615B38" w:rsidRPr="00615B38" w:rsidRDefault="00615B38" w:rsidP="00615B3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615B38">
        <w:rPr>
          <w:rFonts w:ascii="Tahoma" w:hAnsi="Tahoma" w:cs="Tahoma"/>
          <w:sz w:val="36"/>
          <w:szCs w:val="36"/>
        </w:rPr>
        <w:t>真主至知！</w:t>
      </w:r>
    </w:p>
    <w:p w:rsidR="003764D3" w:rsidRPr="009E47F0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3764D3" w:rsidRPr="009E47F0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8B3703" w:rsidRPr="009E47F0" w:rsidRDefault="008B3703" w:rsidP="009E47F0">
      <w:pPr>
        <w:bidi w:val="0"/>
        <w:spacing w:line="360" w:lineRule="auto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sectPr w:rsidR="008B3703" w:rsidRPr="009E47F0" w:rsidSect="005F390D">
          <w:headerReference w:type="default" r:id="rId9"/>
          <w:headerReference w:type="first" r:id="rId10"/>
          <w:pgSz w:w="11907" w:h="16840" w:code="9"/>
          <w:pgMar w:top="1418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6BA" w:rsidRDefault="006B36BA" w:rsidP="00E32771">
      <w:pPr>
        <w:spacing w:after="0" w:line="240" w:lineRule="auto"/>
      </w:pPr>
      <w:r>
        <w:separator/>
      </w:r>
    </w:p>
  </w:endnote>
  <w:endnote w:type="continuationSeparator" w:id="0">
    <w:p w:rsidR="006B36BA" w:rsidRDefault="006B36BA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2AA06FAA-8908-4645-BB11-3FC6F3369A57}"/>
    <w:embedBold r:id="rId2" w:subsetted="1" w:fontKey="{40051EEC-9151-4281-AC88-9A41F78B36D4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EF652CD2-0934-4958-BAE1-AB94B4D07E74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BE0E6FA0-F86D-4EF7-B8EF-B8A387AC1CB2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9135380D-9F01-45F3-AF69-DC69EC152060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E3FAD89B-9106-43E5-9530-DF47169F73A0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7" w:subsetted="1" w:fontKey="{3504725A-F583-4111-BD5D-7A6321CC5E3E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8C8DBFEE-FE82-4504-A94B-32DD281293F4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6BA" w:rsidRDefault="006B36BA" w:rsidP="00E32771">
      <w:pPr>
        <w:spacing w:after="0" w:line="240" w:lineRule="auto"/>
      </w:pPr>
      <w:r>
        <w:separator/>
      </w:r>
    </w:p>
  </w:footnote>
  <w:footnote w:type="continuationSeparator" w:id="0">
    <w:p w:rsidR="006B36BA" w:rsidRDefault="006B36BA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6B36BA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4B6CF1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4B6CF1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A22D6E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5</w:t>
                  </w:r>
                  <w:r w:rsidR="004B6CF1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6B36BA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5F390D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5F390D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6B36BA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77C"/>
    <w:rsid w:val="002219E3"/>
    <w:rsid w:val="00226092"/>
    <w:rsid w:val="0023307B"/>
    <w:rsid w:val="002353AD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877D3"/>
    <w:rsid w:val="004B12ED"/>
    <w:rsid w:val="004B6CF1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5F390D"/>
    <w:rsid w:val="00611298"/>
    <w:rsid w:val="0061181D"/>
    <w:rsid w:val="00615B38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36BA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47CF"/>
    <w:rsid w:val="00746F5F"/>
    <w:rsid w:val="007632D3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E47F0"/>
    <w:rsid w:val="009F161C"/>
    <w:rsid w:val="00A052E1"/>
    <w:rsid w:val="00A22D6E"/>
    <w:rsid w:val="00A24F12"/>
    <w:rsid w:val="00A61E5C"/>
    <w:rsid w:val="00A65935"/>
    <w:rsid w:val="00A70B46"/>
    <w:rsid w:val="00AB5D73"/>
    <w:rsid w:val="00AF172E"/>
    <w:rsid w:val="00B00B45"/>
    <w:rsid w:val="00B21FB9"/>
    <w:rsid w:val="00B30374"/>
    <w:rsid w:val="00B3510F"/>
    <w:rsid w:val="00B37131"/>
    <w:rsid w:val="00B47D96"/>
    <w:rsid w:val="00B50A3A"/>
    <w:rsid w:val="00B5185A"/>
    <w:rsid w:val="00B6338B"/>
    <w:rsid w:val="00B64025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5483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E31FF880-DB70-45D4-8E54-021C7884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615B38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615B38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15B38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4100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CFC76-ADDA-46F0-913A-C63CF005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1355</Words>
  <Characters>1423</Characters>
  <Application>Microsoft Office Word</Application>
  <DocSecurity>0</DocSecurity>
  <Lines>74</Lines>
  <Paragraphs>32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2746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关于逊尼派对真主_x000d_的尊名和属性的几个重要问题</dc:title>
  <dc:subject>关于逊尼派对真主_x000d_的尊名和属性的几个重要问题</dc:subject>
  <dc:creator>伊斯兰问答网站</dc:creator>
  <cp:keywords>关于逊尼派对真主_x000d_的尊名和属性的几个重要问题</cp:keywords>
  <dc:description>关于逊尼派对真主_x000d_的尊名和属性的几个重要问题</dc:description>
  <cp:lastModifiedBy>elhashemy</cp:lastModifiedBy>
  <cp:revision>5</cp:revision>
  <cp:lastPrinted>2015-10-31T19:17:00Z</cp:lastPrinted>
  <dcterms:created xsi:type="dcterms:W3CDTF">2015-10-16T02:06:00Z</dcterms:created>
  <dcterms:modified xsi:type="dcterms:W3CDTF">2015-11-02T13:48:00Z</dcterms:modified>
  <cp:category/>
</cp:coreProperties>
</file>