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9327E8" w:rsidRDefault="001A5E6B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52"/>
          <w:szCs w:val="52"/>
          <w:lang w:eastAsia="zh-CN"/>
        </w:rPr>
      </w:pPr>
      <w:r w:rsidRPr="001A5E6B">
        <w:rPr>
          <w:rFonts w:ascii="SimSun" w:hAnsi="SimSun" w:cs="SimSun" w:hint="eastAsia"/>
          <w:b/>
          <w:bCs/>
          <w:color w:val="385623" w:themeColor="accent6" w:themeShade="80"/>
          <w:sz w:val="52"/>
          <w:szCs w:val="52"/>
          <w:lang w:eastAsia="zh-CN"/>
        </w:rPr>
        <w:t>谁是在寻见新月的工作中，可以听取他的报告的正直可靠的人</w:t>
      </w:r>
    </w:p>
    <w:p w:rsidR="00B702E8" w:rsidRDefault="00B702E8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</w:p>
    <w:p w:rsidR="001A5E6B" w:rsidRPr="001A5E6B" w:rsidRDefault="001A5E6B" w:rsidP="001A5E6B">
      <w:pPr>
        <w:spacing w:after="54"/>
        <w:jc w:val="center"/>
        <w:outlineLvl w:val="3"/>
        <w:rPr>
          <w:rFonts w:ascii="Helvetica" w:eastAsia="SimSun" w:hAnsi="Helvetica" w:cs="Helvetica"/>
          <w:b/>
          <w:bCs/>
          <w:color w:val="385623" w:themeColor="accent6" w:themeShade="80"/>
          <w:sz w:val="52"/>
          <w:szCs w:val="52"/>
        </w:rPr>
      </w:pPr>
      <w:r w:rsidRPr="001A5E6B">
        <w:rPr>
          <w:rFonts w:ascii="Helvetica" w:eastAsia="SimSun" w:hAnsi="Helvetica" w:cs="Times New Roman"/>
          <w:b/>
          <w:bCs/>
          <w:color w:val="385623" w:themeColor="accent6" w:themeShade="80"/>
          <w:sz w:val="52"/>
          <w:szCs w:val="52"/>
          <w:rtl/>
        </w:rPr>
        <w:t>من هو العدل المأخوذ بقوله في رؤية الهلال ؟</w:t>
      </w:r>
    </w:p>
    <w:p w:rsidR="009003B8" w:rsidRPr="009C34D2" w:rsidRDefault="009003B8" w:rsidP="001A5E6B">
      <w:pPr>
        <w:spacing w:after="60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lastRenderedPageBreak/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9C34D2" w:rsidRDefault="001A5E6B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1A5E6B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谁是在寻见新月的工作中，可以听取他的报告的正直可靠的人</w:t>
      </w:r>
      <w:r w:rsidR="009003B8" w:rsidRPr="009C34D2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1A5E6B" w:rsidRPr="001A5E6B" w:rsidRDefault="001A5E6B" w:rsidP="001A5E6B">
      <w:pPr>
        <w:shd w:val="clear" w:color="auto" w:fill="FFFFFF"/>
        <w:bidi w:val="0"/>
        <w:spacing w:line="480" w:lineRule="auto"/>
        <w:ind w:left="643" w:hangingChars="200" w:hanging="643"/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b/>
          <w:bCs/>
          <w:color w:val="FF0000"/>
          <w:sz w:val="32"/>
          <w:szCs w:val="32"/>
          <w:lang w:eastAsia="zh-CN"/>
        </w:rPr>
        <w:t>问：</w:t>
      </w:r>
      <w:r w:rsidRPr="001A5E6B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我在第（</w:t>
      </w:r>
      <w:r w:rsidRPr="001A5E6B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1584</w:t>
      </w:r>
      <w:r w:rsidRPr="001A5E6B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）号问答中读到，在寻见莱麦丹斋月新月的过程中，可以以一名正直可靠人的见月为准，那么，谁可以算作正直可靠的人呢？</w:t>
      </w:r>
    </w:p>
    <w:p w:rsidR="001A5E6B" w:rsidRPr="001A5E6B" w:rsidRDefault="001A5E6B" w:rsidP="001A5E6B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sz w:val="32"/>
          <w:szCs w:val="32"/>
          <w:lang w:eastAsia="zh-CN"/>
        </w:rPr>
        <w:t>答：</w:t>
      </w:r>
      <w:r w:rsidRPr="001A5E6B">
        <w:rPr>
          <w:rFonts w:ascii="Tahoma" w:eastAsia="SimSun" w:hAnsi="Tahoma" w:cs="Tahoma"/>
          <w:sz w:val="32"/>
          <w:szCs w:val="32"/>
          <w:lang w:eastAsia="zh-CN"/>
        </w:rPr>
        <w:t>一切赞颂全归真主。</w:t>
      </w:r>
    </w:p>
    <w:p w:rsidR="001A5E6B" w:rsidRPr="001A5E6B" w:rsidRDefault="001A5E6B" w:rsidP="001A5E6B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1A5E6B">
        <w:rPr>
          <w:rFonts w:ascii="Tahoma" w:eastAsia="SimSun" w:hAnsi="Tahoma" w:cs="Tahoma"/>
          <w:sz w:val="32"/>
          <w:szCs w:val="32"/>
          <w:lang w:eastAsia="zh-CN"/>
        </w:rPr>
        <w:t>正直的阿拉伯语原意是：直的，公正的，是歪斜的反义词。</w:t>
      </w:r>
    </w:p>
    <w:p w:rsidR="001A5E6B" w:rsidRPr="001A5E6B" w:rsidRDefault="001A5E6B" w:rsidP="001A5E6B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2"/>
          <w:szCs w:val="32"/>
          <w:lang w:eastAsia="zh-CN"/>
        </w:rPr>
      </w:pPr>
      <w:r w:rsidRPr="001A5E6B">
        <w:rPr>
          <w:rFonts w:ascii="Tahoma" w:eastAsia="SimSun" w:hAnsi="Tahoma" w:cs="Tahoma"/>
          <w:sz w:val="32"/>
          <w:szCs w:val="32"/>
          <w:lang w:eastAsia="zh-CN"/>
        </w:rPr>
        <w:t>作为术语，它的意思是：履行所有的宗教义务，没有干犯大罪，且不惯犯小罪的人。</w:t>
      </w:r>
    </w:p>
    <w:p w:rsidR="001A5E6B" w:rsidRPr="001A5E6B" w:rsidRDefault="001A5E6B" w:rsidP="001A5E6B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2"/>
          <w:szCs w:val="32"/>
          <w:lang w:eastAsia="zh-CN"/>
        </w:rPr>
      </w:pPr>
      <w:r w:rsidRPr="001A5E6B">
        <w:rPr>
          <w:rFonts w:ascii="Tahoma" w:eastAsia="SimSun" w:hAnsi="Tahoma" w:cs="Tahoma"/>
          <w:sz w:val="32"/>
          <w:szCs w:val="32"/>
          <w:lang w:eastAsia="zh-CN"/>
        </w:rPr>
        <w:t>没有干犯大罪，如诽谤，背谈。</w:t>
      </w:r>
    </w:p>
    <w:p w:rsidR="001A5E6B" w:rsidRPr="001A5E6B" w:rsidRDefault="001A5E6B" w:rsidP="001A5E6B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1A5E6B">
        <w:rPr>
          <w:rFonts w:ascii="Tahoma" w:eastAsia="SimSun" w:hAnsi="Tahoma" w:cs="Tahoma"/>
          <w:sz w:val="32"/>
          <w:szCs w:val="32"/>
          <w:lang w:eastAsia="zh-CN"/>
        </w:rPr>
        <w:t>此外，还有一些必要的条件：视力极佳，因此可以相信他的报告，如果视力欠佳，纵使他是正直可靠的人，也不能接受他的报告，因为他可能会看错。</w:t>
      </w:r>
    </w:p>
    <w:p w:rsidR="001A5E6B" w:rsidRPr="001A5E6B" w:rsidRDefault="001A5E6B" w:rsidP="001A5E6B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1A5E6B">
        <w:rPr>
          <w:rFonts w:ascii="Tahoma" w:eastAsia="SimSun" w:hAnsi="Tahoma" w:cs="Tahoma"/>
          <w:sz w:val="32"/>
          <w:szCs w:val="32"/>
          <w:lang w:eastAsia="zh-CN"/>
        </w:rPr>
        <w:lastRenderedPageBreak/>
        <w:t>这样做的证据是：尊大的真主将强壮和忠实作为很好地完成工作的条件，在穆萨圣人和麦德彦人的故事中，老人的一个女儿说：（我的父亲啊！请你雇用他。你最好雇用这个又强壮又忠实的人。）古兰经</w:t>
      </w:r>
      <w:r w:rsidRPr="001A5E6B">
        <w:rPr>
          <w:rFonts w:ascii="Tahoma" w:eastAsia="SimSun" w:hAnsi="Tahoma" w:cs="Tahoma"/>
          <w:sz w:val="32"/>
          <w:szCs w:val="32"/>
          <w:lang w:eastAsia="zh-CN"/>
        </w:rPr>
        <w:t xml:space="preserve"> </w:t>
      </w:r>
      <w:r w:rsidRPr="001A5E6B">
        <w:rPr>
          <w:rFonts w:ascii="Tahoma" w:eastAsia="SimSun" w:hAnsi="Tahoma" w:cs="Tahoma"/>
          <w:sz w:val="32"/>
          <w:szCs w:val="32"/>
          <w:lang w:eastAsia="zh-CN"/>
        </w:rPr>
        <w:t>故事章</w:t>
      </w:r>
      <w:r w:rsidRPr="001A5E6B">
        <w:rPr>
          <w:rFonts w:ascii="Tahoma" w:eastAsia="SimSun" w:hAnsi="Tahoma" w:cs="Tahoma"/>
          <w:sz w:val="32"/>
          <w:szCs w:val="32"/>
          <w:lang w:eastAsia="zh-CN"/>
        </w:rPr>
        <w:t>26</w:t>
      </w:r>
      <w:r w:rsidRPr="001A5E6B">
        <w:rPr>
          <w:rFonts w:ascii="Tahoma" w:eastAsia="SimSun" w:hAnsi="Tahoma" w:cs="Tahoma"/>
          <w:sz w:val="32"/>
          <w:szCs w:val="32"/>
          <w:lang w:eastAsia="zh-CN"/>
        </w:rPr>
        <w:t>节，决意要拿取塞伯邑女王宝座的一个名叫尔芙雷特的精灵说：（我对于这件事，确是既有能力，又忠实可靠的。）</w:t>
      </w:r>
    </w:p>
    <w:p w:rsidR="001A5E6B" w:rsidRPr="001A5E6B" w:rsidRDefault="001A5E6B" w:rsidP="001A5E6B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2"/>
          <w:szCs w:val="32"/>
          <w:lang w:eastAsia="zh-CN"/>
        </w:rPr>
      </w:pPr>
      <w:r w:rsidRPr="001A5E6B">
        <w:rPr>
          <w:rFonts w:ascii="Tahoma" w:eastAsia="SimSun" w:hAnsi="Tahoma" w:cs="Tahoma"/>
          <w:sz w:val="32"/>
          <w:szCs w:val="32"/>
          <w:lang w:eastAsia="zh-CN"/>
        </w:rPr>
        <w:t>那么，以上这两项特性是包括作证在内的所有工作的要素。</w:t>
      </w:r>
    </w:p>
    <w:p w:rsidR="001A5E6B" w:rsidRPr="001A5E6B" w:rsidRDefault="001A5E6B" w:rsidP="001A5E6B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2"/>
          <w:szCs w:val="32"/>
          <w:lang w:eastAsia="zh-CN"/>
        </w:rPr>
      </w:pPr>
      <w:r w:rsidRPr="001A5E6B">
        <w:rPr>
          <w:rFonts w:ascii="Tahoma" w:eastAsia="SimSun" w:hAnsi="Tahoma" w:cs="Tahoma"/>
          <w:sz w:val="32"/>
          <w:szCs w:val="32"/>
          <w:lang w:eastAsia="zh-CN"/>
        </w:rPr>
        <w:t>《穆目塔阿》注释</w:t>
      </w:r>
      <w:r w:rsidRPr="001A5E6B">
        <w:rPr>
          <w:rFonts w:ascii="Tahoma" w:eastAsia="SimSun" w:hAnsi="Tahoma" w:cs="Tahoma"/>
          <w:sz w:val="32"/>
          <w:szCs w:val="32"/>
          <w:lang w:eastAsia="zh-CN"/>
        </w:rPr>
        <w:t>6/323</w:t>
      </w:r>
      <w:r w:rsidRPr="001A5E6B">
        <w:rPr>
          <w:rFonts w:ascii="Tahoma" w:eastAsia="SimSun" w:hAnsi="Tahoma" w:cs="Tahoma"/>
          <w:sz w:val="32"/>
          <w:szCs w:val="32"/>
          <w:lang w:eastAsia="zh-CN"/>
        </w:rPr>
        <w:t>，欲更多介绍请参阅《教法全书》</w:t>
      </w:r>
      <w:r w:rsidRPr="001A5E6B">
        <w:rPr>
          <w:rFonts w:ascii="Tahoma" w:eastAsia="SimSun" w:hAnsi="Tahoma" w:cs="Tahoma"/>
          <w:sz w:val="32"/>
          <w:szCs w:val="32"/>
          <w:lang w:eastAsia="zh-CN"/>
        </w:rPr>
        <w:t>30/5</w:t>
      </w:r>
      <w:r w:rsidRPr="001A5E6B">
        <w:rPr>
          <w:rFonts w:ascii="Tahoma" w:eastAsia="SimSun" w:hAnsi="Tahoma" w:cs="Tahoma"/>
          <w:sz w:val="32"/>
          <w:szCs w:val="32"/>
          <w:lang w:eastAsia="zh-CN"/>
        </w:rPr>
        <w:t>，科威特版。</w:t>
      </w:r>
    </w:p>
    <w:p w:rsidR="00226092" w:rsidRPr="001A5E6B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bookmarkStart w:id="0" w:name="_GoBack"/>
      <w:bookmarkEnd w:id="0"/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9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3171" w:rsidRDefault="00133171" w:rsidP="00E32771">
      <w:pPr>
        <w:spacing w:after="0" w:line="240" w:lineRule="auto"/>
      </w:pPr>
      <w:r>
        <w:separator/>
      </w:r>
    </w:p>
  </w:endnote>
  <w:endnote w:type="continuationSeparator" w:id="0">
    <w:p w:rsidR="00133171" w:rsidRDefault="00133171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07B374F-F399-4A4B-BD46-5D54E999EE9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4E546DB3-E14E-45FD-9083-6C20731D58E4}"/>
    <w:embedBold r:id="rId3" w:subsetted="1" w:fontKey="{F60C7659-4C63-41B4-849C-7CD9BCF8FDC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63857205-12C4-40DC-BC3D-A864ACA085EB}"/>
    <w:embedBold r:id="rId5" w:fontKey="{7D2E1273-69A0-4B8D-8823-729D70B54FD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EE4D6376-AB4A-4AB7-B3E8-30DA2D96FDD9}"/>
    <w:embedBold r:id="rId7" w:fontKey="{268A33B6-A0A7-4647-9532-523B71943EB8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8" w:fontKey="{88C53A57-2FFA-437F-8695-2C998FF7697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9" w:fontKey="{6B0B7766-7BDB-42AD-9EF5-C9A9F8B8AD7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5D736C36-9B81-4E95-A250-95F1AEB620FA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1" w:subsetted="1" w:fontKey="{BA7A8C0D-73C3-4C96-A44E-754FA3BF7665}"/>
  </w:font>
  <w:font w:name="TR Bahamas Light">
    <w:altName w:val="Arial"/>
    <w:panose1 w:val="020B0500000000000000"/>
    <w:charset w:val="00"/>
    <w:family w:val="swiss"/>
    <w:pitch w:val="variable"/>
    <w:sig w:usb0="00000005" w:usb1="00000000" w:usb2="00000000" w:usb3="00000000" w:csb0="00000011" w:csb1="00000000"/>
    <w:embedBold r:id="rId12" w:fontKey="{0F6D5FDF-72A8-4459-9B65-3F626A652005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3" w:fontKey="{0863279D-CDA6-483F-8184-934CE95EC197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4" w:fontKey="{D308EB33-78CF-424B-96EC-2C732908296D}"/>
    <w:embedBold r:id="rId15" w:fontKey="{89AC8A2F-8B61-4003-90E2-25B4596C37B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6B18618E-CE17-4109-B208-D729FCC77AD1}"/>
    <w:embedBold r:id="rId17" w:fontKey="{F26F3D42-6880-4C7A-863F-C68A8E6EC2D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8" w:fontKey="{3D4FEAE9-9E6C-442E-910D-0763B78B82F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3171" w:rsidRDefault="00133171" w:rsidP="00E32771">
      <w:pPr>
        <w:spacing w:after="0" w:line="240" w:lineRule="auto"/>
      </w:pPr>
      <w:r>
        <w:separator/>
      </w:r>
    </w:p>
  </w:footnote>
  <w:footnote w:type="continuationSeparator" w:id="0">
    <w:p w:rsidR="00133171" w:rsidRDefault="00133171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133171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3171"/>
    <w:rsid w:val="0013579E"/>
    <w:rsid w:val="00136DED"/>
    <w:rsid w:val="00150A9E"/>
    <w:rsid w:val="00171C08"/>
    <w:rsid w:val="00177C64"/>
    <w:rsid w:val="00187D3B"/>
    <w:rsid w:val="001A0D79"/>
    <w:rsid w:val="001A178A"/>
    <w:rsid w:val="001A5E6B"/>
    <w:rsid w:val="001B5EF0"/>
    <w:rsid w:val="001E59E7"/>
    <w:rsid w:val="001F4E86"/>
    <w:rsid w:val="00210602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B7D1E"/>
    <w:rsid w:val="002C4329"/>
    <w:rsid w:val="003011B2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B2F9C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327E8"/>
    <w:rsid w:val="00944C90"/>
    <w:rsid w:val="0094547A"/>
    <w:rsid w:val="00957097"/>
    <w:rsid w:val="009967F9"/>
    <w:rsid w:val="009C34D2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02E8"/>
    <w:rsid w:val="00B766D0"/>
    <w:rsid w:val="00B820AA"/>
    <w:rsid w:val="00B86DD2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CF742B"/>
    <w:rsid w:val="00D1542E"/>
    <w:rsid w:val="00D200D7"/>
    <w:rsid w:val="00D26E72"/>
    <w:rsid w:val="00D32407"/>
    <w:rsid w:val="00D32F3E"/>
    <w:rsid w:val="00D40688"/>
    <w:rsid w:val="00D46176"/>
    <w:rsid w:val="00D47CE4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52CC49DA-80DA-4D62-9398-2FDB3E8A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940405-A7C1-47A4-A94B-0DFB2299A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318</Words>
  <Characters>380</Characters>
  <Application>Microsoft Office Word</Application>
  <DocSecurity>0</DocSecurity>
  <Lines>42</Lines>
  <Paragraphs>19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679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谁是在寻见新月的工作中，可以听取他的报告的正直可靠的人_x000d_</dc:title>
  <dc:subject>谁是在寻见新月的工作中，可以听取他的报告的正直可靠的人_x000d_</dc:subject>
  <dc:creator>伊斯兰问答网站</dc:creator>
  <cp:keywords>谁是在寻见新月的工作中，可以听取他的报告的正直可靠的人_x000d_</cp:keywords>
  <dc:description>谁是在寻见新月的工作中，可以听取他的报告的正直可靠的人_x000d_</dc:description>
  <cp:lastModifiedBy>elhashemy</cp:lastModifiedBy>
  <cp:revision>3</cp:revision>
  <cp:lastPrinted>2015-03-07T18:49:00Z</cp:lastPrinted>
  <dcterms:created xsi:type="dcterms:W3CDTF">2015-05-12T00:17:00Z</dcterms:created>
  <dcterms:modified xsi:type="dcterms:W3CDTF">2015-06-03T15:38:00Z</dcterms:modified>
  <cp:category/>
</cp:coreProperties>
</file>