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eastAsia="zh-CN" w:bidi="ar-EG"/>
        </w:rPr>
      </w:pPr>
    </w:p>
    <w:p w:rsidR="009A36BC" w:rsidRDefault="00B0164B" w:rsidP="00B0164B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  <w:r>
        <w:rPr>
          <w:rFonts w:ascii="Times New Roman" w:hAnsi="Times New Roman" w:cs="Times New Roman"/>
          <w:color w:val="006666"/>
          <w:sz w:val="48"/>
          <w:szCs w:val="48"/>
          <w:lang w:bidi="ar-EG"/>
        </w:rPr>
        <w:tab/>
      </w:r>
    </w:p>
    <w:p w:rsidR="00514668" w:rsidRDefault="00514668" w:rsidP="00514668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AD7FB5" w:rsidRPr="00AD7FB5" w:rsidRDefault="00AD7FB5" w:rsidP="00AD7FB5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4"/>
          <w:szCs w:val="44"/>
        </w:rPr>
      </w:pPr>
      <w:r w:rsidRPr="00AD7FB5">
        <w:rPr>
          <w:rFonts w:ascii="STXingkai" w:eastAsia="STXingkai" w:hAnsi="Tahoma" w:cs="Tahoma" w:hint="eastAsia"/>
          <w:color w:val="943E19"/>
          <w:sz w:val="44"/>
          <w:szCs w:val="44"/>
        </w:rPr>
        <w:t>如何区别精液和精溢的属性？</w:t>
      </w:r>
    </w:p>
    <w:p w:rsidR="00AD7FB5" w:rsidRPr="00AD7FB5" w:rsidRDefault="00AD7FB5" w:rsidP="00AD7FB5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hint="eastAsia"/>
          <w:color w:val="D60F0F"/>
          <w:sz w:val="40"/>
          <w:szCs w:val="40"/>
        </w:rPr>
      </w:pPr>
      <w:r w:rsidRPr="00AD7FB5">
        <w:rPr>
          <w:rFonts w:ascii="STXingkai" w:eastAsia="STXingkai" w:hAnsi="Droid Arabic Naskh" w:cs="Times New Roman" w:hint="eastAsia"/>
          <w:color w:val="D60F0F"/>
          <w:sz w:val="40"/>
          <w:szCs w:val="40"/>
          <w:rtl/>
        </w:rPr>
        <w:t>الفرق بين المني والمذي من حيث الأوصاف</w:t>
      </w:r>
    </w:p>
    <w:p w:rsidR="0099750A" w:rsidRPr="003D4F35" w:rsidRDefault="0099750A" w:rsidP="00596A7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A20B1B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3C04238A" wp14:editId="05D43190">
            <wp:simplePos x="0" y="0"/>
            <wp:positionH relativeFrom="margin">
              <wp:posOffset>1249045</wp:posOffset>
            </wp:positionH>
            <wp:positionV relativeFrom="paragraph">
              <wp:posOffset>10795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075838" w:rsidRDefault="00075838" w:rsidP="000758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35A7E" w:rsidRDefault="00035A7E" w:rsidP="00035A7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B0F31" w:rsidRDefault="006B0F31" w:rsidP="006B0F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AD7FB5" w:rsidRDefault="00AD7FB5" w:rsidP="00AD7FB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A20B1B" w:rsidRDefault="00A20B1B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A20B1B" w:rsidRDefault="00A20B1B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A20B1B" w:rsidRDefault="00A20B1B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A20B1B" w:rsidRDefault="00A20B1B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bookmarkStart w:id="0" w:name="_GoBack"/>
      <w:bookmarkEnd w:id="0"/>
    </w:p>
    <w:p w:rsidR="00AD7FB5" w:rsidRPr="00AD7FB5" w:rsidRDefault="00AD7FB5" w:rsidP="00AD7FB5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36"/>
          <w:szCs w:val="36"/>
        </w:rPr>
      </w:pPr>
      <w:r w:rsidRPr="003F0A90"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6704" behindDoc="0" locked="0" layoutInCell="1" allowOverlap="1" wp14:anchorId="2EB25007" wp14:editId="09B4D75E">
            <wp:simplePos x="0" y="0"/>
            <wp:positionH relativeFrom="margin">
              <wp:posOffset>814816</wp:posOffset>
            </wp:positionH>
            <wp:positionV relativeFrom="paragraph">
              <wp:posOffset>-3959</wp:posOffset>
            </wp:positionV>
            <wp:extent cx="4052047" cy="468630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047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7FB5">
        <w:rPr>
          <w:rFonts w:ascii="STXingkai" w:eastAsia="STXingkai" w:hAnsi="Tahoma" w:cs="Tahoma" w:hint="eastAsia"/>
          <w:color w:val="943E19"/>
          <w:sz w:val="36"/>
          <w:szCs w:val="36"/>
        </w:rPr>
        <w:t>如何区别精液和精溢的属性？</w:t>
      </w:r>
    </w:p>
    <w:p w:rsidR="004434E4" w:rsidRPr="00AD7FB5" w:rsidRDefault="004434E4" w:rsidP="00730CEC">
      <w:pPr>
        <w:pStyle w:val="Heading4"/>
        <w:spacing w:before="0" w:beforeAutospacing="0" w:after="75" w:afterAutospacing="0" w:line="360" w:lineRule="auto"/>
        <w:jc w:val="both"/>
        <w:rPr>
          <w:rFonts w:ascii="Tahoma" w:hAnsi="Tahoma" w:cs="Tahoma"/>
          <w:b w:val="0"/>
          <w:bCs w:val="0"/>
          <w:color w:val="943E19"/>
          <w:sz w:val="8"/>
          <w:szCs w:val="8"/>
        </w:rPr>
      </w:pPr>
    </w:p>
    <w:p w:rsidR="00AD7FB5" w:rsidRPr="00AD7FB5" w:rsidRDefault="00853CDD" w:rsidP="00AD7FB5">
      <w:pPr>
        <w:pStyle w:val="list-group-item-text"/>
        <w:shd w:val="clear" w:color="auto" w:fill="FFFFFF"/>
        <w:spacing w:line="360" w:lineRule="auto"/>
        <w:ind w:left="565" w:hangingChars="176" w:hanging="565"/>
        <w:contextualSpacing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</w:pPr>
      <w:r w:rsidRPr="00AD7FB5">
        <w:rPr>
          <w:rFonts w:asciiTheme="minorEastAsia" w:eastAsiaTheme="minorEastAsia" w:hAnsiTheme="minorEastAsia" w:cs="Tahoma" w:hint="eastAsia"/>
          <w:b/>
          <w:bCs/>
          <w:color w:val="FF0000"/>
          <w:sz w:val="32"/>
          <w:szCs w:val="32"/>
        </w:rPr>
        <w:t>问:</w:t>
      </w:r>
      <w:r w:rsidR="004434E4" w:rsidRPr="00AD7FB5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 xml:space="preserve"> </w:t>
      </w:r>
      <w:r w:rsidR="00AD7FB5" w:rsidRPr="00AD7FB5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应该怎样区别精液和精溢？可以通过气味区别吗？</w:t>
      </w:r>
    </w:p>
    <w:p w:rsidR="00AD7FB5" w:rsidRPr="00AD7FB5" w:rsidRDefault="003D4F35" w:rsidP="00AD7FB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AD7FB5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AD7FB5" w:rsidRPr="00AD7FB5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AD7FB5" w:rsidRPr="00AD7FB5" w:rsidRDefault="00AD7FB5" w:rsidP="00AD7FB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精液和精溢的基本区别有三：</w:t>
      </w:r>
    </w:p>
    <w:p w:rsidR="00AD7FB5" w:rsidRPr="00AD7FB5" w:rsidRDefault="00AD7FB5" w:rsidP="00AD7FB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第一：精液是喷射而出的，至于精溢，则是滑出或者溢出的，有时候根本感觉不到精溢的滑出；</w:t>
      </w:r>
    </w:p>
    <w:p w:rsidR="00AD7FB5" w:rsidRPr="00AD7FB5" w:rsidRDefault="00AD7FB5" w:rsidP="00AD7FB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第二：精液是很稠的白色粘液，气味像树木花蕊的气味或者酵面的气味；至于精溢，则是透明的淡淡的粘液，没有任何气味；</w:t>
      </w:r>
    </w:p>
    <w:p w:rsidR="00AD7FB5" w:rsidRPr="00AD7FB5" w:rsidRDefault="00AD7FB5" w:rsidP="00AD7FB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第三：射精之后往往伴随着欲望的疲倦，而在精溢滑出之后，不会产生疲倦的感觉。</w:t>
      </w:r>
    </w:p>
    <w:p w:rsidR="00AD7FB5" w:rsidRPr="00AD7FB5" w:rsidRDefault="00AD7FB5" w:rsidP="00AD7FB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伊玛目脑威（愿主怜悯之）在《总汇》中说：</w:t>
      </w: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只要具备上述的任何一项属性，就是精液，而不必具备全部属性，如果没有上述的任何一项属性，则不能按照精液的教法律列对待。</w:t>
      </w: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”</w:t>
      </w:r>
    </w:p>
    <w:p w:rsidR="00AD7FB5" w:rsidRPr="00AD7FB5" w:rsidRDefault="00AD7FB5" w:rsidP="00AD7FB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在《学术研究和教法律列常任委员会法太瓦》（</w:t>
      </w: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4 / 138</w:t>
      </w: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）中说：</w:t>
      </w: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精液（麦尼）：就是从阴茎中带着快感射出的浓稠的白色液体，射精之后往往伴随着疲倦，按照正确的主张，精液本身是干净的，清洗或者揉搓衣服上沾染的精液是可嘉的行为，射精之后必须要洗大净，无论是发生性行为或者梦遗都一样；至于因为生病或者非常寒冷而流出精液，但是没有快感，那么不必洗大净，但是必须要洗小净。</w:t>
      </w:r>
    </w:p>
    <w:p w:rsidR="00AD7FB5" w:rsidRPr="00AD7FB5" w:rsidRDefault="00AD7FB5" w:rsidP="00AD7FB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精溢（麦贼）：就是透明的淡淡的粘液，往往在与妻子嬉戏玩耍、或者想发生性行为的时候从阴茎中轻轻地滑出，不会产生疲倦；精溢是污秽的，滑出之后必须要洗小净，还要洗阴茎和睾丸，在沾染精溢的身体和衣服上应该喷点水；</w:t>
      </w:r>
    </w:p>
    <w:p w:rsidR="00AD7FB5" w:rsidRPr="00AD7FB5" w:rsidRDefault="00AD7FB5" w:rsidP="00AD7FB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至于</w:t>
      </w: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尿后白</w:t>
      </w: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（沃迪）：就是小便之后从阴茎中流出的浓稠的白色液体，它是污秽的，必须要洗小净。</w:t>
      </w: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”</w:t>
      </w:r>
    </w:p>
    <w:p w:rsidR="00AD7FB5" w:rsidRDefault="00AD7FB5" w:rsidP="00AD7FB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敬请参阅（</w:t>
      </w:r>
      <w:hyperlink r:id="rId8" w:history="1">
        <w:r w:rsidRPr="00AD7FB5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99507</w:t>
        </w:r>
      </w:hyperlink>
      <w:r>
        <w:rPr>
          <w:rFonts w:ascii="Tahoma" w:hAnsi="Tahoma" w:cs="Tahoma"/>
          <w:b/>
          <w:bCs/>
          <w:color w:val="7C691B"/>
          <w:sz w:val="32"/>
          <w:szCs w:val="32"/>
        </w:rPr>
        <w:t>）号问题的回答。</w:t>
      </w:r>
    </w:p>
    <w:p w:rsidR="00AD7FB5" w:rsidRDefault="00AD7FB5" w:rsidP="00AD7FB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AD7FB5">
        <w:rPr>
          <w:rFonts w:ascii="Tahoma" w:hAnsi="Tahoma" w:cs="Tahoma"/>
          <w:b/>
          <w:bCs/>
          <w:color w:val="7C691B"/>
          <w:sz w:val="32"/>
          <w:szCs w:val="32"/>
        </w:rPr>
        <w:t>真主至知！</w:t>
      </w:r>
    </w:p>
    <w:p w:rsidR="00D55697" w:rsidRPr="00AD7FB5" w:rsidRDefault="009142A4" w:rsidP="00AD7FB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AD7FB5">
        <w:rPr>
          <w:rFonts w:asciiTheme="minorEastAsia" w:eastAsiaTheme="minorEastAsia" w:hAnsiTheme="minorEastAsia"/>
          <w:sz w:val="32"/>
          <w:szCs w:val="32"/>
        </w:rPr>
        <w:t>伊斯兰问答网站</w:t>
      </w:r>
      <w:r w:rsidR="00075838" w:rsidRPr="00AD7FB5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AD7FB5" w:rsidRPr="00AD7FB5">
        <w:rPr>
          <w:rFonts w:ascii="Tahoma" w:hAnsi="Tahoma" w:cs="Tahoma"/>
          <w:b/>
          <w:bCs/>
          <w:color w:val="FF0000"/>
          <w:sz w:val="32"/>
          <w:szCs w:val="32"/>
        </w:rPr>
        <w:t>166106</w:t>
      </w:r>
    </w:p>
    <w:p w:rsidR="008B3703" w:rsidRPr="009E47F0" w:rsidRDefault="008B3703" w:rsidP="005E77CD">
      <w:pPr>
        <w:bidi w:val="0"/>
        <w:spacing w:before="100" w:beforeAutospacing="1" w:after="100" w:afterAutospacing="1" w:line="324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AB472F">
          <w:headerReference w:type="default" r:id="rId9"/>
          <w:headerReference w:type="first" r:id="rId10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9A36BC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D6" w:rsidRDefault="001A07D6" w:rsidP="00E32771">
      <w:pPr>
        <w:spacing w:after="0" w:line="240" w:lineRule="auto"/>
      </w:pPr>
      <w:r>
        <w:separator/>
      </w:r>
    </w:p>
  </w:endnote>
  <w:endnote w:type="continuationSeparator" w:id="0">
    <w:p w:rsidR="001A07D6" w:rsidRDefault="001A07D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8564D092-10DA-4937-8B29-2FC4A365791C}"/>
    <w:embedBold r:id="rId2" w:subsetted="1" w:fontKey="{047DB413-570B-47BB-8A8B-626C6EF310A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363BA8F6-73DF-4B68-8626-1611B32462D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AF533F34-5C9A-4A1A-A9C7-3DFEDA17B26B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45FEE09B-9A29-4D53-A598-7F10A1FC8B61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EF3C8B58-6D1C-48DD-8359-2768E46E706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4BB37A6B-FCE9-4691-8877-2EFB9EC53CFA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D6" w:rsidRDefault="001A07D6" w:rsidP="00E32771">
      <w:pPr>
        <w:spacing w:after="0" w:line="240" w:lineRule="auto"/>
      </w:pPr>
      <w:r>
        <w:separator/>
      </w:r>
    </w:p>
  </w:footnote>
  <w:footnote w:type="continuationSeparator" w:id="0">
    <w:p w:rsidR="001A07D6" w:rsidRDefault="001A07D6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AB472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C36BA4" w:rsidRDefault="00C45594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94" w:rsidRPr="00C36BA4" w:rsidRDefault="00C45594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A20B1B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2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C45594" w:rsidRPr="00C36BA4" w:rsidRDefault="00C45594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C45594" w:rsidRPr="00C36BA4" w:rsidRDefault="00C45594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A20B1B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2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DBD601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AB472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8B7CC3" w:rsidRDefault="00C45594" w:rsidP="00D55697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C45594" w:rsidRPr="008B7CC3" w:rsidRDefault="00C45594" w:rsidP="00D55697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F9D72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AB472F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FFDD8E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2285F"/>
    <w:rsid w:val="000319A6"/>
    <w:rsid w:val="00035A7E"/>
    <w:rsid w:val="000757ED"/>
    <w:rsid w:val="00075838"/>
    <w:rsid w:val="000839E3"/>
    <w:rsid w:val="00083CE4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7D6"/>
    <w:rsid w:val="001A0D79"/>
    <w:rsid w:val="001A178A"/>
    <w:rsid w:val="001B515E"/>
    <w:rsid w:val="001B5EF0"/>
    <w:rsid w:val="001D0D21"/>
    <w:rsid w:val="001E59E7"/>
    <w:rsid w:val="001F4E86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72F13"/>
    <w:rsid w:val="002824CC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1A34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C6CD3"/>
    <w:rsid w:val="003D4F35"/>
    <w:rsid w:val="003E1AC6"/>
    <w:rsid w:val="003E25F0"/>
    <w:rsid w:val="003F0A90"/>
    <w:rsid w:val="003F2533"/>
    <w:rsid w:val="004029D8"/>
    <w:rsid w:val="004127F3"/>
    <w:rsid w:val="00415FE9"/>
    <w:rsid w:val="00433FE6"/>
    <w:rsid w:val="0044043D"/>
    <w:rsid w:val="004434E4"/>
    <w:rsid w:val="0044537A"/>
    <w:rsid w:val="00447B55"/>
    <w:rsid w:val="00465C01"/>
    <w:rsid w:val="004877D3"/>
    <w:rsid w:val="00496F7C"/>
    <w:rsid w:val="004B0FA5"/>
    <w:rsid w:val="004B12ED"/>
    <w:rsid w:val="004B740D"/>
    <w:rsid w:val="004C1156"/>
    <w:rsid w:val="004E2AD6"/>
    <w:rsid w:val="004E38A0"/>
    <w:rsid w:val="004E6AE3"/>
    <w:rsid w:val="004E78EF"/>
    <w:rsid w:val="004F7ABF"/>
    <w:rsid w:val="004F7BA4"/>
    <w:rsid w:val="00501B65"/>
    <w:rsid w:val="00514668"/>
    <w:rsid w:val="00520A9D"/>
    <w:rsid w:val="00536D3B"/>
    <w:rsid w:val="00551D8F"/>
    <w:rsid w:val="005666DC"/>
    <w:rsid w:val="00575281"/>
    <w:rsid w:val="00577E09"/>
    <w:rsid w:val="0058544F"/>
    <w:rsid w:val="005923BB"/>
    <w:rsid w:val="00596A73"/>
    <w:rsid w:val="005A2707"/>
    <w:rsid w:val="005B2F9C"/>
    <w:rsid w:val="005D7B02"/>
    <w:rsid w:val="005E1A2C"/>
    <w:rsid w:val="005E200F"/>
    <w:rsid w:val="005E77CD"/>
    <w:rsid w:val="00611298"/>
    <w:rsid w:val="0061181D"/>
    <w:rsid w:val="00621FF7"/>
    <w:rsid w:val="00626075"/>
    <w:rsid w:val="00631254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0CEC"/>
    <w:rsid w:val="0073613D"/>
    <w:rsid w:val="00743188"/>
    <w:rsid w:val="007447CF"/>
    <w:rsid w:val="00746F5F"/>
    <w:rsid w:val="007632D3"/>
    <w:rsid w:val="00770B0C"/>
    <w:rsid w:val="0077162A"/>
    <w:rsid w:val="0079379C"/>
    <w:rsid w:val="007D1B14"/>
    <w:rsid w:val="007D662F"/>
    <w:rsid w:val="007E5889"/>
    <w:rsid w:val="007E70EB"/>
    <w:rsid w:val="007F2650"/>
    <w:rsid w:val="00801FCA"/>
    <w:rsid w:val="008058AB"/>
    <w:rsid w:val="00814452"/>
    <w:rsid w:val="008210B3"/>
    <w:rsid w:val="00825CB7"/>
    <w:rsid w:val="008448EB"/>
    <w:rsid w:val="0084659D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17D75"/>
    <w:rsid w:val="00920B0F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47F0"/>
    <w:rsid w:val="009F161C"/>
    <w:rsid w:val="00A052E1"/>
    <w:rsid w:val="00A20B1B"/>
    <w:rsid w:val="00A24F12"/>
    <w:rsid w:val="00A61E5C"/>
    <w:rsid w:val="00A65935"/>
    <w:rsid w:val="00A67CE1"/>
    <w:rsid w:val="00A70B46"/>
    <w:rsid w:val="00AA7DBF"/>
    <w:rsid w:val="00AB472F"/>
    <w:rsid w:val="00AB5D73"/>
    <w:rsid w:val="00AD7FB5"/>
    <w:rsid w:val="00AF08D7"/>
    <w:rsid w:val="00AF172E"/>
    <w:rsid w:val="00AF27D8"/>
    <w:rsid w:val="00B00B45"/>
    <w:rsid w:val="00B0164B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541FD"/>
    <w:rsid w:val="00C72BD4"/>
    <w:rsid w:val="00C75A51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80176"/>
    <w:rsid w:val="00D85A5F"/>
    <w:rsid w:val="00DA0ECC"/>
    <w:rsid w:val="00DA1523"/>
    <w:rsid w:val="00DB07E2"/>
    <w:rsid w:val="00DC324D"/>
    <w:rsid w:val="00DC4DCA"/>
    <w:rsid w:val="00DC6A8E"/>
    <w:rsid w:val="00DD043A"/>
    <w:rsid w:val="00DD40F1"/>
    <w:rsid w:val="00DE01FF"/>
    <w:rsid w:val="00DF334D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4C79"/>
    <w:rsid w:val="00F17D13"/>
    <w:rsid w:val="00F2420A"/>
    <w:rsid w:val="00F3173B"/>
    <w:rsid w:val="00F4624C"/>
    <w:rsid w:val="00F720DF"/>
    <w:rsid w:val="00F80820"/>
    <w:rsid w:val="00FE2AF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E6AFB-DA7D-443F-9DD8-E235642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2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40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266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78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643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amqa.info/zh/995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4A28-8951-49D1-9ADF-DE236781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494</Characters>
  <Application>Microsoft Office Word</Application>
  <DocSecurity>0</DocSecurity>
  <Lines>35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899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如何区别精液和精溢的属性</dc:title>
  <dc:subject>如何区别精液和精溢的属性</dc:subject>
  <dc:creator>伊斯兰问答网站</dc:creator>
  <cp:keywords>如何区别精液和精溢的属性</cp:keywords>
  <dc:description>如何区别精液和精溢的属性</dc:description>
  <cp:lastModifiedBy>elhashemy</cp:lastModifiedBy>
  <cp:revision>4</cp:revision>
  <cp:lastPrinted>2015-12-26T11:13:00Z</cp:lastPrinted>
  <dcterms:created xsi:type="dcterms:W3CDTF">2015-12-26T11:33:00Z</dcterms:created>
  <dcterms:modified xsi:type="dcterms:W3CDTF">2016-01-05T09:23:00Z</dcterms:modified>
  <cp:category/>
</cp:coreProperties>
</file>