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9A36BC" w:rsidRDefault="00B0164B" w:rsidP="00B0164B">
      <w:pPr>
        <w:tabs>
          <w:tab w:val="left" w:pos="591"/>
        </w:tabs>
        <w:bidi w:val="0"/>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ab/>
      </w:r>
    </w:p>
    <w:p w:rsidR="004F7BA4" w:rsidRPr="00CD0FA1" w:rsidRDefault="004F7BA4" w:rsidP="004F7BA4">
      <w:pPr>
        <w:bidi w:val="0"/>
        <w:jc w:val="center"/>
        <w:rPr>
          <w:rFonts w:ascii="Times New Roman" w:hAnsi="Times New Roman" w:cs="Times New Roman"/>
          <w:color w:val="006666"/>
          <w:sz w:val="48"/>
          <w:szCs w:val="48"/>
          <w:lang w:bidi="ar-EG"/>
        </w:rPr>
      </w:pPr>
    </w:p>
    <w:p w:rsidR="00B0164B" w:rsidRPr="00B0164B" w:rsidRDefault="00B0164B" w:rsidP="00B0164B">
      <w:pPr>
        <w:pStyle w:val="Heading4"/>
        <w:spacing w:before="0" w:beforeAutospacing="0" w:after="75" w:afterAutospacing="0"/>
        <w:jc w:val="center"/>
        <w:rPr>
          <w:rFonts w:ascii="STLiti" w:eastAsia="STLiti" w:hAnsi="Tahoma" w:cs="Tahoma"/>
          <w:color w:val="943E19"/>
          <w:sz w:val="40"/>
          <w:szCs w:val="40"/>
        </w:rPr>
      </w:pPr>
      <w:r w:rsidRPr="00B0164B">
        <w:rPr>
          <w:rFonts w:ascii="STLiti" w:eastAsia="STLiti" w:hAnsi="Tahoma" w:cs="Tahoma" w:hint="eastAsia"/>
          <w:color w:val="943E19"/>
          <w:sz w:val="40"/>
          <w:szCs w:val="40"/>
        </w:rPr>
        <w:t>异教徒可以进入清真寺听讲座吗？</w:t>
      </w:r>
    </w:p>
    <w:p w:rsidR="00B0164B" w:rsidRPr="00B0164B" w:rsidRDefault="00B0164B" w:rsidP="00B0164B">
      <w:pPr>
        <w:pStyle w:val="Heading4"/>
        <w:spacing w:before="0" w:beforeAutospacing="0" w:after="75" w:afterAutospacing="0"/>
        <w:jc w:val="center"/>
        <w:rPr>
          <w:rFonts w:ascii="STLiti" w:eastAsia="STLiti" w:hAnsi="Droid Arabic Naskh" w:hint="eastAsia"/>
          <w:color w:val="D60F0F"/>
          <w:sz w:val="40"/>
          <w:szCs w:val="40"/>
        </w:rPr>
      </w:pPr>
      <w:r w:rsidRPr="00B0164B">
        <w:rPr>
          <w:rFonts w:ascii="STLiti" w:eastAsia="STLiti" w:hAnsi="Droid Arabic Naskh" w:cs="Times New Roman" w:hint="eastAsia"/>
          <w:color w:val="D60F0F"/>
          <w:sz w:val="40"/>
          <w:szCs w:val="40"/>
          <w:rtl/>
        </w:rPr>
        <w:t>هل يجوز للكافر دخول المسجد لسماع محاضرة؟</w:t>
      </w:r>
    </w:p>
    <w:p w:rsidR="0099750A" w:rsidRPr="003D4F35" w:rsidRDefault="006B0F31" w:rsidP="00C45594">
      <w:pPr>
        <w:bidi w:val="0"/>
        <w:spacing w:after="60"/>
        <w:jc w:val="center"/>
        <w:outlineLvl w:val="3"/>
        <w:rPr>
          <w:rFonts w:asciiTheme="minorBidi" w:hAnsiTheme="minorBidi"/>
          <w:b/>
          <w:bCs/>
          <w:color w:val="44546A" w:themeColor="text2"/>
          <w:sz w:val="48"/>
          <w:szCs w:val="48"/>
          <w:rtl/>
          <w:lang w:eastAsia="zh-CN"/>
        </w:rPr>
      </w:pPr>
      <w:r w:rsidRPr="00CD0FA1">
        <w:rPr>
          <w:rFonts w:ascii="Times New Roman" w:hAnsi="Times New Roman" w:cs="Times New Roman"/>
          <w:noProof/>
          <w:color w:val="5EA1A5"/>
          <w:sz w:val="100"/>
          <w:szCs w:val="100"/>
        </w:rPr>
        <w:drawing>
          <wp:anchor distT="0" distB="0" distL="114300" distR="114300" simplePos="0" relativeHeight="251662336" behindDoc="0" locked="0" layoutInCell="1" allowOverlap="1" wp14:anchorId="54AC25E5" wp14:editId="6B36B3DB">
            <wp:simplePos x="0" y="0"/>
            <wp:positionH relativeFrom="margin">
              <wp:posOffset>1249045</wp:posOffset>
            </wp:positionH>
            <wp:positionV relativeFrom="paragraph">
              <wp:posOffset>411014</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p>
    <w:p w:rsidR="008923E4" w:rsidRPr="006B0F31" w:rsidRDefault="008923E4" w:rsidP="006B0F31">
      <w:pPr>
        <w:jc w:val="center"/>
        <w:rPr>
          <w:rFonts w:asciiTheme="minorBidi" w:hAnsiTheme="minorBidi"/>
          <w:sz w:val="24"/>
          <w:szCs w:val="24"/>
        </w:rPr>
      </w:pPr>
      <w:r w:rsidRPr="006B0F31">
        <w:rPr>
          <w:rFonts w:asciiTheme="minorBidi" w:hAnsiTheme="minorBidi"/>
          <w:sz w:val="24"/>
          <w:szCs w:val="24"/>
          <w:rtl/>
          <w:lang w:bidi="ar-EG"/>
        </w:rPr>
        <w:t>[</w:t>
      </w:r>
      <w:r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Pr="006B0F31">
        <w:rPr>
          <w:rFonts w:asciiTheme="minorBidi" w:hAnsiTheme="minorBidi"/>
          <w:sz w:val="24"/>
          <w:szCs w:val="24"/>
          <w:rtl/>
          <w:lang w:bidi="ar-EG"/>
        </w:rPr>
        <w:t>]</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Default="00855D1F" w:rsidP="00A24F12">
      <w:pPr>
        <w:spacing w:after="0" w:line="240" w:lineRule="auto"/>
        <w:ind w:firstLine="113"/>
        <w:jc w:val="center"/>
        <w:rPr>
          <w:rFonts w:asciiTheme="minorBidi" w:hAnsiTheme="minorBidi" w:cs="Times New Roman"/>
          <w:b/>
          <w:bCs/>
          <w:sz w:val="24"/>
          <w:szCs w:val="24"/>
          <w:lang w:bidi="ar-EG"/>
        </w:rPr>
      </w:pPr>
    </w:p>
    <w:p w:rsidR="00855D1F" w:rsidRPr="0099750A" w:rsidRDefault="00855D1F" w:rsidP="00A24F12">
      <w:pPr>
        <w:spacing w:after="0" w:line="240" w:lineRule="auto"/>
        <w:ind w:firstLine="113"/>
        <w:jc w:val="center"/>
        <w:rPr>
          <w:rFonts w:asciiTheme="minorBidi" w:hAnsiTheme="minorBidi"/>
          <w:b/>
          <w:bCs/>
          <w:sz w:val="24"/>
          <w:szCs w:val="24"/>
          <w:rtl/>
          <w:lang w:bidi="ar-EG"/>
        </w:rPr>
      </w:pPr>
      <w:bookmarkStart w:id="0" w:name="_GoBack"/>
      <w:bookmarkEnd w:id="0"/>
    </w:p>
    <w:p w:rsidR="00B0164B" w:rsidRPr="00B0164B" w:rsidRDefault="00B0164B" w:rsidP="00B0164B">
      <w:pPr>
        <w:pStyle w:val="Heading4"/>
        <w:spacing w:before="0" w:beforeAutospacing="0" w:after="75" w:afterAutospacing="0"/>
        <w:jc w:val="center"/>
        <w:rPr>
          <w:rFonts w:asciiTheme="majorEastAsia" w:eastAsiaTheme="majorEastAsia" w:hAnsiTheme="majorEastAsia" w:cs="Tahoma"/>
          <w:color w:val="943E19"/>
          <w:sz w:val="28"/>
          <w:szCs w:val="28"/>
        </w:rPr>
      </w:pPr>
      <w:r>
        <w:rPr>
          <w:rFonts w:asciiTheme="majorBidi" w:hAnsiTheme="majorBidi" w:cstheme="majorBidi"/>
          <w:noProof/>
          <w:color w:val="5EA1A5"/>
          <w:sz w:val="32"/>
          <w:szCs w:val="32"/>
          <w:lang w:eastAsia="en-US"/>
        </w:rPr>
        <w:lastRenderedPageBreak/>
        <w:drawing>
          <wp:anchor distT="0" distB="0" distL="114300" distR="114300" simplePos="0" relativeHeight="251661312" behindDoc="0" locked="0" layoutInCell="1" allowOverlap="1" wp14:anchorId="604B728A" wp14:editId="497605FA">
            <wp:simplePos x="0" y="0"/>
            <wp:positionH relativeFrom="margin">
              <wp:posOffset>898092</wp:posOffset>
            </wp:positionH>
            <wp:positionV relativeFrom="paragraph">
              <wp:posOffset>-3532</wp:posOffset>
            </wp:positionV>
            <wp:extent cx="3802935" cy="46926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02935" cy="469265"/>
                    </a:xfrm>
                    <a:prstGeom prst="rect">
                      <a:avLst/>
                    </a:prstGeom>
                  </pic:spPr>
                </pic:pic>
              </a:graphicData>
            </a:graphic>
            <wp14:sizeRelH relativeFrom="margin">
              <wp14:pctWidth>0</wp14:pctWidth>
            </wp14:sizeRelH>
          </wp:anchor>
        </w:drawing>
      </w:r>
      <w:r w:rsidRPr="00B0164B">
        <w:rPr>
          <w:rFonts w:asciiTheme="majorEastAsia" w:eastAsiaTheme="majorEastAsia" w:hAnsiTheme="majorEastAsia" w:cs="Tahoma" w:hint="eastAsia"/>
          <w:color w:val="943E19"/>
          <w:sz w:val="28"/>
          <w:szCs w:val="28"/>
        </w:rPr>
        <w:t>异教徒可以进入清真寺听讲座吗？</w:t>
      </w:r>
    </w:p>
    <w:p w:rsidR="001B515E" w:rsidRDefault="001B515E" w:rsidP="00DF334D">
      <w:pPr>
        <w:pStyle w:val="list-group-item-text"/>
        <w:shd w:val="clear" w:color="auto" w:fill="FFFFFF"/>
        <w:spacing w:before="0" w:beforeAutospacing="0" w:after="0" w:afterAutospacing="0" w:line="480" w:lineRule="auto"/>
        <w:ind w:left="565" w:hangingChars="176" w:hanging="565"/>
        <w:jc w:val="both"/>
        <w:rPr>
          <w:rFonts w:ascii="Tahoma" w:hAnsi="Tahoma" w:cs="Tahoma"/>
          <w:b/>
          <w:bCs/>
          <w:color w:val="FF0000"/>
          <w:sz w:val="32"/>
          <w:szCs w:val="32"/>
          <w:rtl/>
        </w:rPr>
      </w:pPr>
    </w:p>
    <w:p w:rsidR="00631254" w:rsidRPr="00B0164B" w:rsidRDefault="00853CDD" w:rsidP="00B0164B">
      <w:pPr>
        <w:pStyle w:val="list-group-item-text"/>
        <w:shd w:val="clear" w:color="auto" w:fill="FFFFFF"/>
        <w:spacing w:line="360" w:lineRule="auto"/>
        <w:ind w:left="565" w:hangingChars="176" w:hanging="565"/>
        <w:jc w:val="both"/>
        <w:rPr>
          <w:b/>
          <w:bCs/>
          <w:color w:val="943E19"/>
          <w:sz w:val="32"/>
          <w:szCs w:val="32"/>
        </w:rPr>
      </w:pPr>
      <w:r w:rsidRPr="00B0164B">
        <w:rPr>
          <w:rFonts w:ascii="Tahoma" w:hAnsi="Tahoma" w:cs="Tahoma" w:hint="eastAsia"/>
          <w:b/>
          <w:bCs/>
          <w:color w:val="FF0000"/>
          <w:sz w:val="32"/>
          <w:szCs w:val="32"/>
        </w:rPr>
        <w:t>问</w:t>
      </w:r>
      <w:r w:rsidRPr="00B0164B">
        <w:rPr>
          <w:rFonts w:ascii="Tahoma" w:hAnsi="Tahoma" w:cs="Tahoma" w:hint="eastAsia"/>
          <w:b/>
          <w:bCs/>
          <w:color w:val="FF0000"/>
          <w:sz w:val="32"/>
          <w:szCs w:val="32"/>
        </w:rPr>
        <w:t>:</w:t>
      </w:r>
      <w:r w:rsidRPr="00B0164B">
        <w:rPr>
          <w:rFonts w:ascii="Tahoma" w:hAnsi="Tahoma" w:cs="Tahoma"/>
          <w:b/>
          <w:bCs/>
          <w:color w:val="FF0000"/>
          <w:sz w:val="32"/>
          <w:szCs w:val="32"/>
        </w:rPr>
        <w:t xml:space="preserve"> </w:t>
      </w:r>
      <w:r w:rsidR="00B0164B" w:rsidRPr="00B0164B">
        <w:rPr>
          <w:rFonts w:ascii="Tahoma" w:hAnsi="Tahoma" w:cs="Tahoma"/>
          <w:b/>
          <w:bCs/>
          <w:color w:val="943E19"/>
          <w:sz w:val="32"/>
          <w:szCs w:val="32"/>
          <w:shd w:val="clear" w:color="auto" w:fill="FFFFFF"/>
        </w:rPr>
        <w:t>异教徒可以进入清真寺参加宣传伊斯兰的讲座或者教授伊斯兰知识的课程吗？</w:t>
      </w:r>
    </w:p>
    <w:p w:rsidR="00B0164B" w:rsidRPr="00B0164B" w:rsidRDefault="003D4F35" w:rsidP="00B0164B">
      <w:pPr>
        <w:pStyle w:val="NormalWeb"/>
        <w:shd w:val="clear" w:color="auto" w:fill="FFFFFF"/>
        <w:spacing w:line="360" w:lineRule="auto"/>
        <w:jc w:val="both"/>
        <w:rPr>
          <w:rFonts w:ascii="Tahoma" w:hAnsi="Tahoma" w:cs="Tahoma"/>
          <w:b/>
          <w:bCs/>
          <w:color w:val="7C691B"/>
          <w:sz w:val="32"/>
          <w:szCs w:val="32"/>
        </w:rPr>
      </w:pPr>
      <w:r w:rsidRPr="00B0164B">
        <w:rPr>
          <w:rFonts w:asciiTheme="minorEastAsia" w:eastAsiaTheme="minorEastAsia" w:hAnsiTheme="minorEastAsia" w:cs="Tahoma" w:hint="eastAsia"/>
          <w:sz w:val="32"/>
          <w:szCs w:val="32"/>
        </w:rPr>
        <w:t>答：</w:t>
      </w:r>
      <w:r w:rsidR="00B0164B" w:rsidRPr="00B0164B">
        <w:rPr>
          <w:rFonts w:ascii="Tahoma" w:hAnsi="Tahoma" w:cs="Tahoma"/>
          <w:b/>
          <w:bCs/>
          <w:color w:val="7C691B"/>
          <w:sz w:val="32"/>
          <w:szCs w:val="32"/>
        </w:rPr>
        <w:t>一切赞颂，全归真主。</w:t>
      </w:r>
    </w:p>
    <w:p w:rsidR="00B0164B" w:rsidRDefault="00B0164B" w:rsidP="00B0164B">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rtl/>
          <w:lang w:eastAsia="zh-CN"/>
        </w:rPr>
      </w:pPr>
      <w:r w:rsidRPr="00B0164B">
        <w:rPr>
          <w:rFonts w:ascii="Tahoma" w:eastAsia="SimSun" w:hAnsi="Tahoma" w:cs="Tahoma"/>
          <w:b/>
          <w:bCs/>
          <w:color w:val="7C691B"/>
          <w:sz w:val="32"/>
          <w:szCs w:val="32"/>
          <w:lang w:eastAsia="zh-CN"/>
        </w:rPr>
        <w:t>是的，如果我们放心他不会污染清真寺，这是可以的，因为这是为了他自己的利益而进入清真寺，不会给清真寺带来任何妨碍和伤害；异教徒也可以进入清真寺，为了调节清真寺的事情而在清真寺里逗留，因为这是为了清真寺的利益；异教徒也可以进入清真寺倾听讲座，也许这些讲座会成为他获得引导的原因；先知（愿主福安之）曾经把苏玛迈</w:t>
      </w:r>
      <w:r w:rsidRPr="00B0164B">
        <w:rPr>
          <w:rFonts w:ascii="Tahoma" w:eastAsia="SimSun" w:hAnsi="Tahoma" w:cs="Tahoma"/>
          <w:b/>
          <w:bCs/>
          <w:color w:val="7C691B"/>
          <w:sz w:val="32"/>
          <w:szCs w:val="32"/>
          <w:lang w:eastAsia="zh-CN"/>
        </w:rPr>
        <w:t>·</w:t>
      </w:r>
      <w:r w:rsidRPr="00B0164B">
        <w:rPr>
          <w:rFonts w:ascii="Tahoma" w:eastAsia="SimSun" w:hAnsi="Tahoma" w:cs="Tahoma"/>
          <w:b/>
          <w:bCs/>
          <w:color w:val="7C691B"/>
          <w:sz w:val="32"/>
          <w:szCs w:val="32"/>
          <w:lang w:eastAsia="zh-CN"/>
        </w:rPr>
        <w:t>本</w:t>
      </w:r>
      <w:r w:rsidRPr="00B0164B">
        <w:rPr>
          <w:rFonts w:ascii="Tahoma" w:eastAsia="SimSun" w:hAnsi="Tahoma" w:cs="Tahoma"/>
          <w:b/>
          <w:bCs/>
          <w:color w:val="7C691B"/>
          <w:sz w:val="32"/>
          <w:szCs w:val="32"/>
          <w:lang w:eastAsia="zh-CN"/>
        </w:rPr>
        <w:t>·</w:t>
      </w:r>
      <w:r w:rsidRPr="00B0164B">
        <w:rPr>
          <w:rFonts w:ascii="Tahoma" w:eastAsia="SimSun" w:hAnsi="Tahoma" w:cs="Tahoma"/>
          <w:b/>
          <w:bCs/>
          <w:color w:val="7C691B"/>
          <w:sz w:val="32"/>
          <w:szCs w:val="32"/>
          <w:lang w:eastAsia="zh-CN"/>
        </w:rPr>
        <w:t>艾萨利绑在清真寺里的柱子上。</w:t>
      </w:r>
    </w:p>
    <w:p w:rsidR="00B0164B" w:rsidRDefault="00B0164B" w:rsidP="00B0164B">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rtl/>
          <w:lang w:eastAsia="zh-CN"/>
        </w:rPr>
      </w:pPr>
      <w:r w:rsidRPr="00B0164B">
        <w:rPr>
          <w:rFonts w:ascii="Tahoma" w:eastAsia="SimSun" w:hAnsi="Tahoma" w:cs="Tahoma"/>
          <w:b/>
          <w:bCs/>
          <w:color w:val="7C691B"/>
          <w:sz w:val="32"/>
          <w:szCs w:val="32"/>
          <w:lang w:eastAsia="zh-CN"/>
        </w:rPr>
        <w:t>德高望重的谢赫伊本</w:t>
      </w:r>
      <w:r w:rsidRPr="00B0164B">
        <w:rPr>
          <w:rFonts w:ascii="Tahoma" w:eastAsia="SimSun" w:hAnsi="Tahoma" w:cs="Tahoma"/>
          <w:b/>
          <w:bCs/>
          <w:color w:val="7C691B"/>
          <w:sz w:val="32"/>
          <w:szCs w:val="32"/>
          <w:lang w:eastAsia="zh-CN"/>
        </w:rPr>
        <w:t>·</w:t>
      </w:r>
      <w:r w:rsidRPr="00B0164B">
        <w:rPr>
          <w:rFonts w:ascii="Tahoma" w:eastAsia="SimSun" w:hAnsi="Tahoma" w:cs="Tahoma"/>
          <w:b/>
          <w:bCs/>
          <w:color w:val="7C691B"/>
          <w:sz w:val="32"/>
          <w:szCs w:val="32"/>
          <w:lang w:eastAsia="zh-CN"/>
        </w:rPr>
        <w:t>欧赛麦尼（愿主怜悯之）</w:t>
      </w:r>
    </w:p>
    <w:p w:rsidR="00B0164B" w:rsidRDefault="00B0164B" w:rsidP="00B0164B">
      <w:pPr>
        <w:shd w:val="clear" w:color="auto" w:fill="FFFFFF"/>
        <w:bidi w:val="0"/>
        <w:spacing w:before="100" w:beforeAutospacing="1" w:after="100" w:afterAutospacing="1" w:line="360" w:lineRule="auto"/>
        <w:ind w:firstLineChars="200" w:firstLine="640"/>
        <w:jc w:val="both"/>
        <w:rPr>
          <w:rFonts w:ascii="Tahoma" w:eastAsia="SimSun" w:hAnsi="Tahoma" w:cs="Tahoma"/>
          <w:color w:val="333333"/>
          <w:sz w:val="32"/>
          <w:szCs w:val="32"/>
          <w:rtl/>
          <w:lang w:eastAsia="zh-CN"/>
        </w:rPr>
      </w:pPr>
      <w:r w:rsidRPr="00B0164B">
        <w:rPr>
          <w:rFonts w:ascii="Tahoma" w:eastAsia="SimSun" w:hAnsi="Tahoma" w:cs="Tahoma"/>
          <w:color w:val="333333"/>
          <w:sz w:val="32"/>
          <w:szCs w:val="32"/>
          <w:lang w:eastAsia="zh-CN"/>
        </w:rPr>
        <w:t>所著的《对侨民问题的答复》</w:t>
      </w:r>
      <w:r w:rsidRPr="00B0164B">
        <w:rPr>
          <w:rFonts w:ascii="Tahoma" w:eastAsia="SimSun" w:hAnsi="Tahoma" w:cs="Tahoma"/>
          <w:color w:val="333333"/>
          <w:sz w:val="32"/>
          <w:szCs w:val="32"/>
          <w:lang w:eastAsia="zh-CN"/>
        </w:rPr>
        <w:t>( 1 / 21</w:t>
      </w:r>
      <w:r w:rsidRPr="00B0164B">
        <w:rPr>
          <w:rFonts w:ascii="Tahoma" w:eastAsia="SimSun" w:hAnsi="Tahoma" w:cs="Tahoma"/>
          <w:color w:val="333333"/>
          <w:sz w:val="32"/>
          <w:szCs w:val="32"/>
          <w:rtl/>
          <w:lang w:eastAsia="zh-CN"/>
        </w:rPr>
        <w:t xml:space="preserve">، </w:t>
      </w:r>
      <w:r w:rsidRPr="00B0164B">
        <w:rPr>
          <w:rFonts w:ascii="Tahoma" w:eastAsia="SimSun" w:hAnsi="Tahoma" w:cs="Tahoma"/>
          <w:color w:val="333333"/>
          <w:sz w:val="32"/>
          <w:szCs w:val="32"/>
          <w:lang w:eastAsia="zh-CN"/>
        </w:rPr>
        <w:t>22 )</w:t>
      </w:r>
    </w:p>
    <w:p w:rsidR="00B0164B" w:rsidRDefault="009142A4" w:rsidP="00B0164B">
      <w:pPr>
        <w:shd w:val="clear" w:color="auto" w:fill="FFFFFF"/>
        <w:bidi w:val="0"/>
        <w:spacing w:before="100" w:beforeAutospacing="1" w:after="100" w:afterAutospacing="1" w:line="360" w:lineRule="auto"/>
        <w:ind w:firstLineChars="200" w:firstLine="640"/>
        <w:jc w:val="both"/>
        <w:rPr>
          <w:rFonts w:ascii="Tahoma" w:hAnsi="Tahoma" w:cs="Tahoma"/>
          <w:color w:val="943E19"/>
          <w:sz w:val="27"/>
          <w:szCs w:val="27"/>
        </w:rPr>
      </w:pPr>
      <w:r w:rsidRPr="009A36BC">
        <w:rPr>
          <w:rFonts w:asciiTheme="minorEastAsia" w:hAnsiTheme="minorEastAsia"/>
          <w:sz w:val="32"/>
          <w:szCs w:val="32"/>
          <w:lang w:eastAsia="zh-CN"/>
        </w:rPr>
        <w:t>伊斯兰问答网站</w:t>
      </w:r>
      <w:r w:rsidR="009A36BC" w:rsidRPr="009A36BC">
        <w:rPr>
          <w:rFonts w:asciiTheme="minorEastAsia" w:hAnsiTheme="minorEastAsia" w:hint="cs"/>
          <w:sz w:val="32"/>
          <w:szCs w:val="32"/>
          <w:rtl/>
          <w:lang w:eastAsia="zh-CN"/>
        </w:rPr>
        <w:t xml:space="preserve">  </w:t>
      </w:r>
      <w:r w:rsidR="00B0164B">
        <w:rPr>
          <w:rFonts w:ascii="Tahoma" w:hAnsi="Tahoma" w:cs="Tahoma"/>
          <w:b/>
          <w:bCs/>
          <w:color w:val="FF0000"/>
          <w:sz w:val="27"/>
          <w:szCs w:val="27"/>
        </w:rPr>
        <w:t>109207</w:t>
      </w:r>
    </w:p>
    <w:p w:rsidR="00D55697" w:rsidRPr="00631254" w:rsidRDefault="009A36BC" w:rsidP="00B0164B">
      <w:pPr>
        <w:pStyle w:val="NormalWeb"/>
        <w:shd w:val="clear" w:color="auto" w:fill="FFFFFF"/>
        <w:spacing w:before="0" w:beforeAutospacing="0" w:after="150" w:afterAutospacing="0" w:line="336" w:lineRule="auto"/>
        <w:jc w:val="both"/>
        <w:rPr>
          <w:rFonts w:ascii="Tahoma" w:hAnsi="Tahoma" w:cs="Tahoma"/>
          <w:b/>
          <w:bCs/>
          <w:color w:val="7C691B"/>
          <w:sz w:val="32"/>
          <w:szCs w:val="32"/>
        </w:rPr>
      </w:pPr>
      <w:r w:rsidRPr="009A36BC">
        <w:rPr>
          <w:rFonts w:asciiTheme="minorEastAsia" w:hAnsiTheme="minorEastAsia" w:hint="cs"/>
          <w:sz w:val="32"/>
          <w:szCs w:val="32"/>
          <w:rtl/>
        </w:rPr>
        <w:t xml:space="preserve"> </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99750A">
          <w:headerReference w:type="default" r:id="rId8"/>
          <w:headerReference w:type="first" r:id="rId9"/>
          <w:pgSz w:w="11907" w:h="16840" w:code="9"/>
          <w:pgMar w:top="1560" w:right="1418" w:bottom="851" w:left="1418" w:header="709" w:footer="709" w:gutter="0"/>
          <w:pgNumType w:start="0"/>
          <w:cols w:space="708"/>
          <w:titlePg/>
          <w:rtlGutter/>
          <w:docGrid w:linePitch="360"/>
        </w:sectPr>
      </w:pPr>
    </w:p>
    <w:p w:rsidR="00F2420A" w:rsidRPr="00CD0FA1" w:rsidRDefault="00DC6A8E" w:rsidP="009A36BC">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6C" w:rsidRDefault="0048186C" w:rsidP="00E32771">
      <w:pPr>
        <w:spacing w:after="0" w:line="240" w:lineRule="auto"/>
      </w:pPr>
      <w:r>
        <w:separator/>
      </w:r>
    </w:p>
  </w:endnote>
  <w:endnote w:type="continuationSeparator" w:id="0">
    <w:p w:rsidR="0048186C" w:rsidRDefault="0048186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19904B25-D42F-4B9B-ADE6-CFEB5A3C2C4C}"/>
    <w:embedBold r:id="rId2" w:subsetted="1" w:fontKey="{94BA4F74-3425-4EC8-8328-B95AAB6084C4}"/>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Bold r:id="rId3" w:subsetted="1" w:fontKey="{91D635E4-86AC-4D18-B81E-EE8A2B6E4DF6}"/>
  </w:font>
  <w:font w:name="Tahoma">
    <w:panose1 w:val="020B0604030504040204"/>
    <w:charset w:val="00"/>
    <w:family w:val="swiss"/>
    <w:pitch w:val="variable"/>
    <w:sig w:usb0="E1002EFF" w:usb1="C000605B" w:usb2="00000029" w:usb3="00000000" w:csb0="000101FF" w:csb1="00000000"/>
    <w:embedRegular r:id="rId4" w:subsetted="1" w:fontKey="{4FECF167-B265-44FF-B773-90F249B61129}"/>
    <w:embedBold r:id="rId5" w:subsetted="1" w:fontKey="{21FA12F0-1212-45F4-955C-DE3EF669886C}"/>
  </w:font>
  <w:font w:name="Droid Arabic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564B8A3D-F5AA-46E9-91DD-1AF442F698B4}"/>
  </w:font>
  <w:font w:name="TR Bahamas Light">
    <w:altName w:val="Arial"/>
    <w:panose1 w:val="020B0500000000000000"/>
    <w:charset w:val="00"/>
    <w:family w:val="swiss"/>
    <w:pitch w:val="variable"/>
    <w:sig w:usb0="00000007" w:usb1="00000000" w:usb2="00000000" w:usb3="00000000" w:csb0="00000011" w:csb1="00000000"/>
    <w:embedBold r:id="rId7" w:subsetted="1" w:fontKey="{F62D5CB7-FACD-4F77-83B3-340FDDB4C555}"/>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8" w:subsetted="1" w:fontKey="{F928B252-95B4-4855-B7B2-B2BD7AC8283B}"/>
  </w:font>
  <w:font w:name="Wingdings 2">
    <w:panose1 w:val="05020102010507070707"/>
    <w:charset w:val="02"/>
    <w:family w:val="roman"/>
    <w:pitch w:val="variable"/>
    <w:sig w:usb0="00000000" w:usb1="10000000" w:usb2="00000000" w:usb3="00000000" w:csb0="80000000" w:csb1="00000000"/>
    <w:embedRegular r:id="rId9" w:fontKey="{20897703-DEBC-45D8-A6EF-44F8869E9C7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6C" w:rsidRDefault="0048186C" w:rsidP="00E32771">
      <w:pPr>
        <w:spacing w:after="0" w:line="240" w:lineRule="auto"/>
      </w:pPr>
      <w:r>
        <w:separator/>
      </w:r>
    </w:p>
  </w:footnote>
  <w:footnote w:type="continuationSeparator" w:id="0">
    <w:p w:rsidR="0048186C" w:rsidRDefault="0048186C"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48186C"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855D1F">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48186C">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48186C">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15E"/>
    <w:rsid w:val="001B5EF0"/>
    <w:rsid w:val="001E59E7"/>
    <w:rsid w:val="001F4E86"/>
    <w:rsid w:val="001F63BD"/>
    <w:rsid w:val="00210602"/>
    <w:rsid w:val="0022177C"/>
    <w:rsid w:val="002219E3"/>
    <w:rsid w:val="00223A18"/>
    <w:rsid w:val="00226092"/>
    <w:rsid w:val="0023307B"/>
    <w:rsid w:val="002356BD"/>
    <w:rsid w:val="00243B61"/>
    <w:rsid w:val="002467D5"/>
    <w:rsid w:val="00257894"/>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D4F35"/>
    <w:rsid w:val="003E1AC6"/>
    <w:rsid w:val="003E25F0"/>
    <w:rsid w:val="003F2533"/>
    <w:rsid w:val="004029D8"/>
    <w:rsid w:val="004127F3"/>
    <w:rsid w:val="00415FE9"/>
    <w:rsid w:val="0044043D"/>
    <w:rsid w:val="00447B55"/>
    <w:rsid w:val="00465C01"/>
    <w:rsid w:val="0048186C"/>
    <w:rsid w:val="004877D3"/>
    <w:rsid w:val="004B12ED"/>
    <w:rsid w:val="004B740D"/>
    <w:rsid w:val="004C1156"/>
    <w:rsid w:val="004E2AD6"/>
    <w:rsid w:val="004E38A0"/>
    <w:rsid w:val="004E78EF"/>
    <w:rsid w:val="004F7ABF"/>
    <w:rsid w:val="004F7BA4"/>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254"/>
    <w:rsid w:val="00631E7F"/>
    <w:rsid w:val="006350C1"/>
    <w:rsid w:val="006448DE"/>
    <w:rsid w:val="00662A2B"/>
    <w:rsid w:val="00672146"/>
    <w:rsid w:val="00676E18"/>
    <w:rsid w:val="00682293"/>
    <w:rsid w:val="00693F61"/>
    <w:rsid w:val="0069533C"/>
    <w:rsid w:val="006B0F31"/>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9379C"/>
    <w:rsid w:val="007D1B14"/>
    <w:rsid w:val="007D662F"/>
    <w:rsid w:val="007E5889"/>
    <w:rsid w:val="007E70EB"/>
    <w:rsid w:val="007F2650"/>
    <w:rsid w:val="008058AB"/>
    <w:rsid w:val="00814452"/>
    <w:rsid w:val="008210B3"/>
    <w:rsid w:val="00825CB7"/>
    <w:rsid w:val="008448EB"/>
    <w:rsid w:val="0084659D"/>
    <w:rsid w:val="00853076"/>
    <w:rsid w:val="00853B24"/>
    <w:rsid w:val="00853CDD"/>
    <w:rsid w:val="00855D1F"/>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70B46"/>
    <w:rsid w:val="00AB5D73"/>
    <w:rsid w:val="00AF172E"/>
    <w:rsid w:val="00AF27D8"/>
    <w:rsid w:val="00B00B45"/>
    <w:rsid w:val="00B0164B"/>
    <w:rsid w:val="00B21FB9"/>
    <w:rsid w:val="00B30374"/>
    <w:rsid w:val="00B3510F"/>
    <w:rsid w:val="00B37131"/>
    <w:rsid w:val="00B411B5"/>
    <w:rsid w:val="00B47D96"/>
    <w:rsid w:val="00B50A3A"/>
    <w:rsid w:val="00B5185A"/>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85A5F"/>
    <w:rsid w:val="00DA0ECC"/>
    <w:rsid w:val="00DA1523"/>
    <w:rsid w:val="00DB07E2"/>
    <w:rsid w:val="00DC324D"/>
    <w:rsid w:val="00DC4DCA"/>
    <w:rsid w:val="00DC6A8E"/>
    <w:rsid w:val="00DD40F1"/>
    <w:rsid w:val="00DE01FF"/>
    <w:rsid w:val="00DF334D"/>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8B9C-710F-4FBB-AE0C-84E87423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302</Characters>
  <Application>Microsoft Office Word</Application>
  <DocSecurity>0</DocSecurity>
  <Lines>27</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514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异教徒可以进入清真寺听讲座吗</dc:title>
  <dc:subject>异教徒可以进入清真寺听讲座吗</dc:subject>
  <dc:creator>伊斯兰问答网站</dc:creator>
  <cp:keywords>异教徒可以进入清真寺听讲座吗</cp:keywords>
  <dc:description>异教徒可以进入清真寺听讲座吗</dc:description>
  <cp:lastModifiedBy>elhashemy</cp:lastModifiedBy>
  <cp:revision>4</cp:revision>
  <cp:lastPrinted>2015-12-15T20:24:00Z</cp:lastPrinted>
  <dcterms:created xsi:type="dcterms:W3CDTF">2015-12-15T20:33:00Z</dcterms:created>
  <dcterms:modified xsi:type="dcterms:W3CDTF">2016-01-03T17:56:00Z</dcterms:modified>
  <cp:category/>
</cp:coreProperties>
</file>