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407630" w:rsidRDefault="00A03054" w:rsidP="00A03054">
      <w:pPr>
        <w:bidi w:val="0"/>
        <w:jc w:val="center"/>
        <w:rPr>
          <w:rFonts w:asciiTheme="majorBidi" w:hAnsiTheme="majorBidi" w:cs="Vrinda"/>
          <w:sz w:val="72"/>
          <w:szCs w:val="91"/>
          <w:lang w:bidi="bn-BD"/>
        </w:rPr>
      </w:pPr>
    </w:p>
    <w:p w:rsidR="00A03054" w:rsidRPr="00407630" w:rsidRDefault="00407630" w:rsidP="00407630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40763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এক</w:t>
      </w:r>
      <w:r w:rsidRPr="0040763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40763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ব্যক্তির</w:t>
      </w:r>
      <w:r w:rsidRPr="0040763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40763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মা</w:t>
      </w:r>
      <w:r w:rsidRPr="0040763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40763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মারা</w:t>
      </w:r>
      <w:r w:rsidRPr="0040763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40763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গেছেন</w:t>
      </w:r>
      <w:r w:rsidRPr="00407630">
        <w:rPr>
          <w:rFonts w:ascii="Kalpurush" w:hAnsi="Kalpurush" w:cs="Kalpurush"/>
          <w:color w:val="205B83"/>
          <w:sz w:val="56"/>
          <w:szCs w:val="56"/>
          <w:lang w:bidi="bn-BD"/>
        </w:rPr>
        <w:t xml:space="preserve">, </w:t>
      </w:r>
      <w:r w:rsidRPr="0040763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তার</w:t>
      </w:r>
      <w:r w:rsidRPr="0040763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40763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জিম্মায়</w:t>
      </w:r>
      <w:r w:rsidRPr="0040763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40763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দুই রমযানের</w:t>
      </w:r>
      <w:r w:rsidRPr="0040763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40763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সাওম</w:t>
      </w:r>
      <w:r w:rsidRPr="0040763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40763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কাযা</w:t>
      </w:r>
      <w:r w:rsidRPr="0040763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40763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ছিল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407630" w:rsidP="0040763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40763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توفيت</w:t>
      </w:r>
      <w:r w:rsidRPr="00407630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0763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والدته</w:t>
      </w:r>
      <w:r w:rsidRPr="00407630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0763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وعليها</w:t>
      </w:r>
      <w:r w:rsidRPr="00407630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0763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قضاء</w:t>
      </w:r>
      <w:r w:rsidRPr="00407630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0763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رمضانين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0F70BE" w:rsidRDefault="000F70BE" w:rsidP="000F70B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407630" w:rsidP="00407630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bookmarkStart w:id="0" w:name="_GoBack"/>
      <w:r w:rsidRPr="0040763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ইলমী</w:t>
      </w:r>
      <w:r w:rsidRPr="00407630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0763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গবেষণা</w:t>
      </w:r>
      <w:r w:rsidRPr="00407630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0763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ও</w:t>
      </w:r>
      <w:r w:rsidRPr="00407630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0763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ফতোয়া</w:t>
      </w:r>
      <w:r w:rsidRPr="00407630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0763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বিষয়ক</w:t>
      </w:r>
      <w:r w:rsidRPr="00407630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0763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স্থায়ী</w:t>
      </w:r>
      <w:r w:rsidRPr="00407630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0763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কমিটি</w:t>
      </w:r>
      <w:bookmarkEnd w:id="0"/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bn-BD"/>
        </w:rPr>
      </w:pPr>
    </w:p>
    <w:p w:rsidR="00A03054" w:rsidRPr="00E96A90" w:rsidRDefault="00407630" w:rsidP="0040763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40763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اللجنة</w:t>
      </w:r>
      <w:r w:rsidRPr="00407630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0763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الدائمة</w:t>
      </w:r>
      <w:r w:rsidRPr="00407630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0763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للبحوث</w:t>
      </w:r>
      <w:r w:rsidRPr="00407630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0763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العلمية</w:t>
      </w:r>
      <w:r w:rsidRPr="00407630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0763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والإفتاء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407630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407630" w:rsidRPr="00407630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407630" w:rsidRPr="00407630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407630" w:rsidRPr="00407630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407630" w:rsidRPr="00407630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407630" w:rsidRPr="00407630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40763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Vrinda"/>
          <w:sz w:val="32"/>
          <w:szCs w:val="40"/>
          <w:cs/>
          <w:lang w:bidi="bn-BD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407630" w:rsidRPr="0040763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407630" w:rsidRPr="0040763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407630" w:rsidRPr="0040763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407630" w:rsidRPr="0040763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407630" w:rsidRPr="0040763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407630" w:rsidRPr="0040763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407630" w:rsidRPr="0040763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407630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02BBF7E" wp14:editId="595E4AD2">
            <wp:simplePos x="0" y="0"/>
            <wp:positionH relativeFrom="margin">
              <wp:posOffset>-81280</wp:posOffset>
            </wp:positionH>
            <wp:positionV relativeFrom="paragraph">
              <wp:posOffset>171146</wp:posOffset>
            </wp:positionV>
            <wp:extent cx="6003235" cy="469127"/>
            <wp:effectExtent l="0" t="0" r="0" b="762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235" cy="46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630" w:rsidRPr="0040763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এক</w:t>
      </w:r>
      <w:r w:rsidR="00407630" w:rsidRPr="0040763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07630" w:rsidRPr="0040763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ব্যক্তির</w:t>
      </w:r>
      <w:r w:rsidR="00407630" w:rsidRPr="0040763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07630" w:rsidRPr="0040763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মা</w:t>
      </w:r>
      <w:r w:rsidR="00407630" w:rsidRPr="0040763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07630" w:rsidRPr="0040763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মারা</w:t>
      </w:r>
      <w:r w:rsidR="00407630" w:rsidRPr="0040763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07630" w:rsidRPr="0040763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গেছেন</w:t>
      </w:r>
      <w:r w:rsidR="00407630" w:rsidRPr="00407630">
        <w:rPr>
          <w:rFonts w:ascii="Kalpurush" w:hAnsi="Kalpurush" w:cs="Kalpurush"/>
          <w:color w:val="205B83"/>
          <w:sz w:val="32"/>
          <w:szCs w:val="32"/>
          <w:lang w:bidi="bn-BD"/>
        </w:rPr>
        <w:t xml:space="preserve">, </w:t>
      </w:r>
      <w:r w:rsidR="00407630" w:rsidRPr="0040763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তার</w:t>
      </w:r>
      <w:r w:rsidR="00407630" w:rsidRPr="0040763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07630" w:rsidRPr="0040763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জিম্মায়</w:t>
      </w:r>
      <w:r w:rsidR="00407630" w:rsidRPr="0040763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07630" w:rsidRPr="0040763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দুই</w:t>
      </w:r>
      <w:r w:rsidR="00407630" w:rsidRPr="0040763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07630" w:rsidRPr="0040763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রমযানের</w:t>
      </w:r>
      <w:r w:rsidR="00407630" w:rsidRPr="0040763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07630" w:rsidRPr="0040763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সাওম</w:t>
      </w:r>
      <w:r w:rsidR="00407630" w:rsidRPr="0040763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07630" w:rsidRPr="0040763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কাযা</w:t>
      </w:r>
      <w:r w:rsidR="00407630" w:rsidRPr="0040763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07630" w:rsidRPr="0040763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ছিল</w:t>
      </w:r>
    </w:p>
    <w:p w:rsidR="00407630" w:rsidRDefault="00407630" w:rsidP="00407630">
      <w:pPr>
        <w:bidi w:val="0"/>
        <w:ind w:right="48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</w:p>
    <w:p w:rsidR="00407630" w:rsidRPr="00407630" w:rsidRDefault="00407630" w:rsidP="00DB07B0">
      <w:pPr>
        <w:bidi w:val="0"/>
        <w:jc w:val="both"/>
        <w:rPr>
          <w:rFonts w:ascii="Kalpurush" w:eastAsia="SimSun" w:hAnsi="Kalpurush" w:cs="Kalpurush"/>
          <w:sz w:val="24"/>
          <w:szCs w:val="24"/>
          <w:cs/>
          <w:lang w:bidi="bn-BD"/>
        </w:rPr>
      </w:pPr>
      <w:r w:rsidRPr="00407630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প্রশ্ন: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আমার মা মারা গেছেন, তিনি তার জীবদ্দশায় আমাকে বল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েছেন যে, তার জিম্মায় দু’বছরে দু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ই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রমযানের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রয়ে গেছে। যখন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>ন এসেছে, তখন তিনি গর্ভবতী ছিলেন। তিনি তার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আদায় না করেই মারা গেছেন। এখন আমি কি তার পক্ষ থেকে স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িয়াম পালন করব, না খাদ্য দান করব? খাদ্য দান করার পদ্ধতি 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>? কিছু ছাগল যবেহ করে তা ষাট ঘরে বণ্টন করে দে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ব, না খাদ্য পরিমাণ নগদ অর্থ দেব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>?</w:t>
      </w:r>
    </w:p>
    <w:p w:rsidR="00407630" w:rsidRPr="00407630" w:rsidRDefault="00407630" w:rsidP="00407630">
      <w:pPr>
        <w:bidi w:val="0"/>
        <w:ind w:right="48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407630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উত্তর: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>আল-হামদুলিল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্লা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>হ</w:t>
      </w:r>
    </w:p>
    <w:p w:rsidR="00407630" w:rsidRPr="00407630" w:rsidRDefault="00407630" w:rsidP="00407630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উত্তম হচ্ছে, আপনি আপনার মায়ের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পক্ষ থেকে সিয়াম পালন করুন। কারণ, নবী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>বলেছেন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</w:p>
    <w:p w:rsidR="00407630" w:rsidRPr="00407630" w:rsidRDefault="00407630" w:rsidP="00407630">
      <w:pPr>
        <w:ind w:right="480"/>
        <w:jc w:val="both"/>
        <w:rPr>
          <w:rFonts w:ascii="Kalpurush" w:eastAsia="Times New Roman" w:hAnsi="Kalpurush" w:cs="KFGQPC Uthman Taha Naskh"/>
          <w:color w:val="333399"/>
          <w:sz w:val="24"/>
          <w:szCs w:val="24"/>
        </w:rPr>
      </w:pPr>
      <w:r w:rsidRPr="00407630"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Pr="00407630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مَنْ</w:t>
      </w:r>
      <w:r w:rsidRPr="00407630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407630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مَاتَ</w:t>
      </w:r>
      <w:r w:rsidRPr="00407630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407630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وَعَلَيْهِ</w:t>
      </w:r>
      <w:r w:rsidRPr="00407630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407630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صِيَامٌ</w:t>
      </w:r>
      <w:r w:rsidRPr="00407630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407630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صَامَ</w:t>
      </w:r>
      <w:r w:rsidRPr="00407630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407630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عَنْهُ</w:t>
      </w:r>
      <w:r w:rsidRPr="00407630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407630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وَلِيُّهُ</w:t>
      </w:r>
      <w:r w:rsidRPr="00407630"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</w:p>
    <w:p w:rsidR="00407630" w:rsidRPr="00407630" w:rsidRDefault="00407630" w:rsidP="00407630">
      <w:pPr>
        <w:bidi w:val="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>যে ব্যক্তি মারা গেল, যার জিম্মায় সিয়াম রয়েছে, তার পক্ষ থেকে তার অভিভাবক সিয়াম পালন করবে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Pr="00407630">
        <w:rPr>
          <w:rFonts w:ascii="Kalpurush" w:eastAsia="Nikosh" w:hAnsi="Kalpurush" w:cs="Mangal"/>
          <w:sz w:val="24"/>
          <w:szCs w:val="24"/>
          <w:cs/>
          <w:lang w:bidi="hi-IN"/>
        </w:rPr>
        <w:t xml:space="preserve">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(সহীহ 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>বুখারী ও মুসলিম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)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ন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িকট আত্মীয়-ই অভিভাবক। যদি আপনার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পক্ষে অথবা তার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আত্মীয়ের পক্ষে সিয়াম পালন সম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্ভব না হয়, তাহলে তার মিরাস থেকে অথবা আপনার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সম্পদ থেকে প্রত্যেক দিনের বিনিময়ে একজন ফকিরকে খাদ্য দান করবেন, যার পরিমাণ দেশীয় খাদ্যের অর্ধ ‘সা’। যদি প্রত্যেক দিনের খাদ্য জমা করে একজন ফকিরকে দান করেন, তবেও শুদ্ধ হবে। 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্লা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>হ-ই ভাল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জানেন।</w:t>
      </w:r>
    </w:p>
    <w:p w:rsidR="00407630" w:rsidRPr="00407630" w:rsidRDefault="00407630" w:rsidP="00407630">
      <w:pPr>
        <w:bidi w:val="0"/>
        <w:spacing w:after="0"/>
        <w:ind w:right="480"/>
        <w:jc w:val="both"/>
        <w:rPr>
          <w:rFonts w:ascii="Kalpurush" w:eastAsia="Times New Roman" w:hAnsi="Kalpurush" w:cs="Kalpurush"/>
          <w:b/>
          <w:bCs/>
          <w:sz w:val="24"/>
          <w:szCs w:val="24"/>
        </w:rPr>
      </w:pPr>
      <w:r w:rsidRPr="00407630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সূত্র:</w:t>
      </w:r>
    </w:p>
    <w:p w:rsidR="00407630" w:rsidRPr="00407630" w:rsidRDefault="00407630" w:rsidP="00407630">
      <w:pPr>
        <w:bidi w:val="0"/>
        <w:spacing w:after="0"/>
        <w:jc w:val="both"/>
        <w:rPr>
          <w:rFonts w:ascii="Kalpurush" w:eastAsia="Verdana" w:hAnsi="Kalpurush" w:cs="KFGQPC Uthman Taha Naskh"/>
          <w:sz w:val="24"/>
          <w:szCs w:val="24"/>
        </w:rPr>
      </w:pPr>
      <w:r w:rsidRPr="00407630">
        <w:rPr>
          <w:rFonts w:ascii="Times New Roman" w:hAnsi="Times New Roman" w:cs="KFGQPC Uthman Taha Naskh" w:hint="cs"/>
          <w:sz w:val="24"/>
          <w:szCs w:val="24"/>
          <w:rtl/>
        </w:rPr>
        <w:t>اللجنة</w:t>
      </w:r>
      <w:r w:rsidRPr="00407630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407630">
        <w:rPr>
          <w:rFonts w:ascii="Times New Roman" w:hAnsi="Times New Roman" w:cs="KFGQPC Uthman Taha Naskh" w:hint="cs"/>
          <w:sz w:val="24"/>
          <w:szCs w:val="24"/>
          <w:rtl/>
        </w:rPr>
        <w:t>الدائمة</w:t>
      </w:r>
      <w:r w:rsidRPr="00407630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407630">
        <w:rPr>
          <w:rFonts w:ascii="Times New Roman" w:hAnsi="Times New Roman" w:cs="KFGQPC Uthman Taha Naskh" w:hint="cs"/>
          <w:sz w:val="24"/>
          <w:szCs w:val="24"/>
          <w:rtl/>
        </w:rPr>
        <w:t>للبحوث</w:t>
      </w:r>
      <w:r w:rsidRPr="00407630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407630">
        <w:rPr>
          <w:rFonts w:ascii="Times New Roman" w:hAnsi="Times New Roman" w:cs="KFGQPC Uthman Taha Naskh" w:hint="cs"/>
          <w:sz w:val="24"/>
          <w:szCs w:val="24"/>
          <w:rtl/>
        </w:rPr>
        <w:t>العلمية</w:t>
      </w:r>
      <w:r w:rsidRPr="00407630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407630">
        <w:rPr>
          <w:rFonts w:ascii="Times New Roman" w:hAnsi="Times New Roman" w:cs="KFGQPC Uthman Taha Naskh" w:hint="cs"/>
          <w:sz w:val="24"/>
          <w:szCs w:val="24"/>
          <w:rtl/>
        </w:rPr>
        <w:t>والإفتاء</w:t>
      </w:r>
    </w:p>
    <w:p w:rsidR="00407630" w:rsidRDefault="00407630" w:rsidP="00407630">
      <w:pPr>
        <w:bidi w:val="0"/>
        <w:spacing w:after="0"/>
        <w:ind w:right="480"/>
        <w:rPr>
          <w:rFonts w:ascii="Kalpurush" w:eastAsia="Nikosh" w:hAnsi="Kalpurush" w:cs="Kalpurush"/>
          <w:sz w:val="24"/>
          <w:szCs w:val="24"/>
          <w:lang w:bidi="bn-BD"/>
        </w:rPr>
      </w:pP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>খ আব্দুল আযীয আব্দুল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্লা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হ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ইব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ন বায </w:t>
      </w:r>
    </w:p>
    <w:p w:rsidR="00407630" w:rsidRDefault="00407630" w:rsidP="00407630">
      <w:pPr>
        <w:bidi w:val="0"/>
        <w:spacing w:after="0"/>
        <w:ind w:right="480"/>
        <w:rPr>
          <w:rFonts w:ascii="Kalpurush" w:eastAsia="Nikosh" w:hAnsi="Kalpurush" w:cs="Kalpurush"/>
          <w:sz w:val="24"/>
          <w:szCs w:val="24"/>
          <w:lang w:bidi="bn-BD"/>
        </w:rPr>
      </w:pP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>খ আব্দুর রা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যযা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ক আফীফী</w:t>
      </w:r>
    </w:p>
    <w:p w:rsidR="00E942BB" w:rsidRPr="00407630" w:rsidRDefault="00407630" w:rsidP="00407630">
      <w:pPr>
        <w:bidi w:val="0"/>
        <w:spacing w:after="0"/>
        <w:ind w:right="480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>খ আব্দুল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্লা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হ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ইব</w:t>
      </w:r>
      <w:r w:rsidR="00DB07B0">
        <w:rPr>
          <w:rFonts w:ascii="Kalpurush" w:eastAsia="Nikosh" w:hAnsi="Kalpurush" w:cs="Kalpurush"/>
          <w:sz w:val="24"/>
          <w:szCs w:val="24"/>
          <w:cs/>
          <w:lang w:bidi="bn-BD"/>
        </w:rPr>
        <w:t>ন গ</w:t>
      </w:r>
      <w:r w:rsidR="00DB07B0">
        <w:rPr>
          <w:rFonts w:ascii="Kalpurush" w:eastAsia="Nikosh" w:hAnsi="Kalpurush" w:cs="Kalpurush" w:hint="cs"/>
          <w:sz w:val="24"/>
          <w:szCs w:val="24"/>
          <w:cs/>
          <w:lang w:bidi="bn-BD"/>
        </w:rPr>
        <w:t>ু</w:t>
      </w:r>
      <w:r w:rsidRPr="00407630">
        <w:rPr>
          <w:rFonts w:ascii="Kalpurush" w:eastAsia="Nikosh" w:hAnsi="Kalpurush" w:cs="Kalpurush"/>
          <w:sz w:val="24"/>
          <w:szCs w:val="24"/>
          <w:cs/>
          <w:lang w:bidi="bn-BD"/>
        </w:rPr>
        <w:t>দ</w:t>
      </w:r>
      <w:r w:rsidR="00DB07B0"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="00DB07B0">
        <w:rPr>
          <w:rFonts w:ascii="Kalpurush" w:eastAsia="Nikosh" w:hAnsi="Kalpurush" w:cs="Kalpurush"/>
          <w:sz w:val="24"/>
          <w:szCs w:val="24"/>
          <w:cs/>
          <w:lang w:bidi="bn-BD"/>
        </w:rPr>
        <w:t>ইয়ান</w:t>
      </w:r>
    </w:p>
    <w:p w:rsidR="00E942BB" w:rsidRPr="00DF7E4B" w:rsidRDefault="00E942BB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4"/>
          <w:szCs w:val="44"/>
          <w:rtl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870DC1" w:rsidRPr="00DF7E4B" w:rsidRDefault="00870DC1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DF7E4B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5666DC" w:rsidRPr="001C0491" w:rsidRDefault="00DC6A8E" w:rsidP="002D1AC1">
      <w:pPr>
        <w:tabs>
          <w:tab w:val="center" w:pos="4535"/>
        </w:tabs>
        <w:bidi w:val="0"/>
        <w:jc w:val="both"/>
        <w:rPr>
          <w:rFonts w:asciiTheme="majorBidi" w:hAnsiTheme="majorBidi" w:cs="Vrinda"/>
          <w:color w:val="006666"/>
          <w:sz w:val="36"/>
          <w:szCs w:val="45"/>
          <w:rtl/>
          <w:cs/>
          <w:lang w:bidi="bn-BD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78720" behindDoc="1" locked="0" layoutInCell="1" allowOverlap="1" wp14:anchorId="61BF307A" wp14:editId="7EB3A7E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1C0491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0F3" w:rsidRDefault="006300F3" w:rsidP="00E32771">
      <w:pPr>
        <w:spacing w:after="0" w:line="240" w:lineRule="auto"/>
      </w:pPr>
      <w:r>
        <w:separator/>
      </w:r>
    </w:p>
  </w:endnote>
  <w:endnote w:type="continuationSeparator" w:id="0">
    <w:p w:rsidR="006300F3" w:rsidRDefault="006300F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E3895ED-9453-4F85-87C6-C7324D1FEE28}"/>
    <w:embedBold r:id="rId2" w:fontKey="{FBB0D9B4-D9E9-45A6-8E61-F7F0EC984B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7EE318A-6417-4511-98DB-2AB6E88F751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9A7EB0E5-95C0-4727-9407-18D319A128BA}"/>
    <w:embedBold r:id="rId5" w:fontKey="{54C1E7E0-551D-4308-BEC2-C39397E9B363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6" w:fontKey="{92003F5A-BA17-4EC7-825A-D2870DE10556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DB4289C7-C8D2-449E-A9DE-65A1C1BA9BB7}"/>
    <w:embedBold r:id="rId8" w:fontKey="{18DDFFAA-737B-441B-938D-CFCEADD6F05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610065CF-658A-4C29-8867-0AEE77AAA5A9}"/>
    <w:embedBold r:id="rId10" w:fontKey="{916E2443-223F-44D9-AA63-F564C590EA4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3C9B1E62-24AE-49F8-B545-4064BB8B8D1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9155780F-67E4-4019-9652-FA5AD7D1FE44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D19076F1-312F-44E0-B5A5-4679751BD1C3}"/>
  </w:font>
  <w:font w:name="Nikosh">
    <w:charset w:val="00"/>
    <w:family w:val="auto"/>
    <w:pitch w:val="variable"/>
    <w:sig w:usb0="00018003" w:usb1="00000000" w:usb2="00000000" w:usb3="00000000" w:csb0="00000001" w:csb1="00000000"/>
    <w:embedRegular r:id="rId14" w:fontKey="{A61AA13B-7507-4605-883C-B287FCBCF83D}"/>
    <w:embedBold r:id="rId15" w:fontKey="{F6BFEE47-B604-47D4-8B30-24BB5723FD4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81FD8876-E3D9-4EB0-B5BB-B5E87373B76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7" w:fontKey="{0AC34D13-80F3-4517-A8A4-91BE24A4B47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E80CD24F-F77E-4175-8511-8D63F9DEE9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0FF89F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0F3" w:rsidRDefault="006300F3" w:rsidP="00E32771">
      <w:pPr>
        <w:spacing w:after="0" w:line="240" w:lineRule="auto"/>
      </w:pPr>
      <w:r>
        <w:separator/>
      </w:r>
    </w:p>
  </w:footnote>
  <w:footnote w:type="continuationSeparator" w:id="0">
    <w:p w:rsidR="006300F3" w:rsidRDefault="006300F3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-590329</wp:posOffset>
              </wp:positionH>
              <wp:positionV relativeFrom="paragraph">
                <wp:posOffset>-179871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2737417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407630" w:rsidP="00407630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40763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এক</w:t>
                            </w:r>
                            <w:r w:rsidRPr="0040763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0763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ব্যক্তির</w:t>
                            </w:r>
                            <w:r w:rsidRPr="0040763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0763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মা</w:t>
                            </w:r>
                            <w:r w:rsidRPr="0040763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0763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মারা</w:t>
                            </w:r>
                            <w:r w:rsidRPr="0040763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0763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গেছেন</w:t>
                            </w:r>
                            <w:r w:rsidRPr="0040763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 xml:space="preserve">, </w:t>
                            </w:r>
                            <w:r w:rsidRPr="0040763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তার</w:t>
                            </w:r>
                            <w:r w:rsidRPr="0040763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0763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জিম্মায়</w:t>
                            </w:r>
                            <w:r w:rsidRPr="0040763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0763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দুই</w:t>
                            </w:r>
                            <w:r w:rsidRPr="0040763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0763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রমযানের</w:t>
                            </w:r>
                            <w:r w:rsidRPr="0040763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0763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সাওম</w:t>
                            </w:r>
                            <w:r w:rsidRPr="0040763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0763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কাযা</w:t>
                            </w:r>
                            <w:r w:rsidRPr="0040763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0763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ছিল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0F70BE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5pt;margin-top:-14.1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pkyQ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737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407630" w:rsidP="00407630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40763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এক</w:t>
                      </w:r>
                      <w:r w:rsidRPr="0040763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0763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ব্যক্তির</w:t>
                      </w:r>
                      <w:r w:rsidRPr="0040763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0763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মা</w:t>
                      </w:r>
                      <w:r w:rsidRPr="0040763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0763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মারা</w:t>
                      </w:r>
                      <w:r w:rsidRPr="0040763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0763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গেছেন</w:t>
                      </w:r>
                      <w:r w:rsidRPr="0040763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 xml:space="preserve">, </w:t>
                      </w:r>
                      <w:r w:rsidRPr="0040763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তার</w:t>
                      </w:r>
                      <w:r w:rsidRPr="0040763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0763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জিম্মায়</w:t>
                      </w:r>
                      <w:r w:rsidRPr="0040763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0763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দুই</w:t>
                      </w:r>
                      <w:r w:rsidRPr="0040763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0763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রমযানের</w:t>
                      </w:r>
                      <w:r w:rsidRPr="0040763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0763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সাওম</w:t>
                      </w:r>
                      <w:r w:rsidRPr="0040763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0763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কাযা</w:t>
                      </w:r>
                      <w:r w:rsidRPr="0040763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0763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ছিল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0F70BE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967BFF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AE7E9E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879204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630"/>
    <w:rsid w:val="00000AB7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0F70BE"/>
    <w:rsid w:val="0013505A"/>
    <w:rsid w:val="0013579E"/>
    <w:rsid w:val="00152A14"/>
    <w:rsid w:val="00154ADE"/>
    <w:rsid w:val="00171C08"/>
    <w:rsid w:val="00187D3B"/>
    <w:rsid w:val="001A0D79"/>
    <w:rsid w:val="001B09E4"/>
    <w:rsid w:val="001C0491"/>
    <w:rsid w:val="001D5361"/>
    <w:rsid w:val="001E360C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D1AC1"/>
    <w:rsid w:val="002E6C37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07630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00F3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7F6723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1268F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07B0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3FC2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5C655BE-CD6F-4317-AC32-08AF1869E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F4044-8287-44D6-B096-75D68FE09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14</TotalTime>
  <Pages>3</Pages>
  <Words>263</Words>
  <Characters>1272</Characters>
  <Application>Microsoft Office Word</Application>
  <DocSecurity>0</DocSecurity>
  <Lines>57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এক ব্যক্তির মা মারা গেছেন, তার জিম্মায় দুই রমযানের সাওম কাযা ছিল</vt:lpstr>
      <vt:lpstr/>
    </vt:vector>
  </TitlesOfParts>
  <Manager/>
  <Company>islamhouse.com</Company>
  <LinksUpToDate>false</LinksUpToDate>
  <CharactersWithSpaces>1509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এক ব্যক্তির মা মারা গেছেন, তার জিম্মায় দুই রমযানের সাওম কাযা ছিল</dc:title>
  <dc:subject>এক ব্যক্তির মা মারা গেছেন, তার জিম্মায় দুই রমযানের সাওম কাযা ছিল</dc:subject>
  <dc:creator>ইলমী গবেষণা ও ফতোয়া বিষয়ক স্থায়ী কমিটি</dc:creator>
  <cp:keywords>এক ব্যক্তির মা মারা গেছেন, তার জিম্মায় দুই রমযানের সাওম কাযা ছিল</cp:keywords>
  <dc:description>এক ব্যক্তির মা মারা গেছেন, তার জিম্মায় দুই রমযানের সাওম কাযা ছিল</dc:description>
  <cp:lastModifiedBy>elhashemy</cp:lastModifiedBy>
  <cp:revision>7</cp:revision>
  <cp:lastPrinted>2015-03-07T18:24:00Z</cp:lastPrinted>
  <dcterms:created xsi:type="dcterms:W3CDTF">2015-10-05T00:18:00Z</dcterms:created>
  <dcterms:modified xsi:type="dcterms:W3CDTF">2015-12-02T13:56:00Z</dcterms:modified>
  <cp:category/>
</cp:coreProperties>
</file>