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2B43D1" w:rsidRDefault="002B43D1" w:rsidP="002B43D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2B43D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গান</w:t>
      </w:r>
      <w:r w:rsidRPr="002B43D1">
        <w:rPr>
          <w:rFonts w:ascii="Kalpurush" w:hAnsi="Kalpurush" w:cs="Kalpurush"/>
          <w:color w:val="205B83"/>
          <w:sz w:val="56"/>
          <w:szCs w:val="56"/>
          <w:cs/>
          <w:lang w:bidi="bn-BD"/>
        </w:rPr>
        <w:t>-</w:t>
      </w:r>
      <w:r w:rsidRPr="002B43D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বাজনা</w:t>
      </w:r>
      <w:r w:rsidRPr="002B43D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ও</w:t>
      </w:r>
      <w:r w:rsidRPr="002B43D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হারাম</w:t>
      </w:r>
      <w:r w:rsidRPr="002B43D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জিনিসের</w:t>
      </w:r>
      <w:r w:rsidRPr="002B43D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আয়োজন</w:t>
      </w:r>
      <w:r w:rsidRPr="002B43D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ব্যতীত</w:t>
      </w:r>
      <w:r w:rsidRPr="002B43D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মীলাদুন্নবী</w:t>
      </w:r>
      <w:r w:rsidRPr="002B43D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উদযাপন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B43D1" w:rsidP="002B43D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الاحتفال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بذكرى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مولد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الرسول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صلى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عليه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وسلم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غير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غناء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ولا</w:t>
      </w:r>
      <w:r w:rsidRPr="002B43D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محرمات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1C34EB" w:rsidRDefault="001C34EB" w:rsidP="001C34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2B43D1" w:rsidP="002B43D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2B43D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2B43D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2B43D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2B43D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2B43D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2B43D1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2B43D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2B43D1" w:rsidP="002B43D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2B43D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2B43D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2B43D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2B43D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B43D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2B43D1" w:rsidRPr="004A0FCE">
        <w:rPr>
          <w:rFonts w:cs="Kalpurush" w:hint="cs"/>
          <w:cs/>
          <w:lang w:bidi="bn-IN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2B43D1" w:rsidRPr="002B43D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2B43D1" w:rsidRPr="002B43D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4A0FCE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4A0FCE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2B43D1" w:rsidRPr="002B43D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2B43D1" w:rsidRPr="002B43D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B43D1" w:rsidRPr="002B43D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2B43D1" w:rsidRPr="002B43D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B43D1" w:rsidRPr="002B43D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2B43D1" w:rsidRPr="002B43D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B43D1" w:rsidRPr="002B43D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2B43D1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0E834D1" wp14:editId="773F10F6">
            <wp:simplePos x="0" y="0"/>
            <wp:positionH relativeFrom="margin">
              <wp:posOffset>-66040</wp:posOffset>
            </wp:positionH>
            <wp:positionV relativeFrom="paragraph">
              <wp:posOffset>166065</wp:posOffset>
            </wp:positionV>
            <wp:extent cx="5991149" cy="473389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149" cy="47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3D1" w:rsidRPr="002B43D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গান</w:t>
      </w:r>
      <w:r w:rsidR="002B43D1" w:rsidRPr="002B43D1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2B43D1" w:rsidRPr="002B43D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বাজনা</w:t>
      </w:r>
      <w:r w:rsidR="002B43D1" w:rsidRPr="002B43D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2B43D1" w:rsidRPr="002B43D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হারাম</w:t>
      </w:r>
      <w:r w:rsidR="002B43D1" w:rsidRPr="002B43D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জিনিসের</w:t>
      </w:r>
      <w:r w:rsidR="002B43D1" w:rsidRPr="002B43D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আয়োজন</w:t>
      </w:r>
      <w:r w:rsidR="002B43D1" w:rsidRPr="002B43D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ব্যতীত</w:t>
      </w:r>
      <w:r w:rsidR="002B43D1" w:rsidRPr="002B43D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মীলাদুন্নবী</w:t>
      </w:r>
      <w:r w:rsidR="002B43D1" w:rsidRPr="002B43D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43D1" w:rsidRPr="002B43D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উদযাপন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B43D1" w:rsidRPr="002B43D1" w:rsidRDefault="002B43D1" w:rsidP="002B43D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আমরা </w:t>
      </w:r>
      <w:r w:rsidR="00711AF7">
        <w:rPr>
          <w:rFonts w:ascii="Kalpurush" w:hAnsi="Kalpurush" w:cs="Kalpurush"/>
          <w:sz w:val="24"/>
          <w:szCs w:val="24"/>
          <w:cs/>
          <w:lang w:bidi="bn-BD"/>
        </w:rPr>
        <w:t>স্প</w:t>
      </w:r>
      <w:r w:rsidR="00711AF7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নবাসী, আমরা সভা সমাবেশকে একতা, ভ্রাতৃত্ব বন্ধন, নতুন প্রজন্মের মধ্যে সম্পর্ক সৃষ্টি, দ্বীনের প্রতি তাদের গর্ব ও আত্মসম্মান বৃদ্ধি এবং আমাদের প্রজন্মের চরিত্র ও আচরণের উপর প্রভাব সৃষ্টিকারী বিধর্মীদের মনগড়া উৎসব যেমন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ভালোবাসা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দিবস ইত্যাদি থেকে সুরক্ষার উদ্দেশ্যে আমরা ঈদে মীলাদুন্নবী পালন করি, এ কাজ কি বৈধ</w:t>
      </w:r>
      <w:r>
        <w:rPr>
          <w:rFonts w:ascii="Kalpurush" w:hAnsi="Kalpurush" w:cs="Kalpurush"/>
          <w:sz w:val="24"/>
          <w:szCs w:val="24"/>
          <w:lang w:bidi="bn-BD"/>
        </w:rPr>
        <w:t>?</w:t>
      </w:r>
    </w:p>
    <w:p w:rsidR="002B43D1" w:rsidRPr="002B43D1" w:rsidRDefault="002B43D1" w:rsidP="002B43D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আল-হামদুলিল্লাহ</w:t>
      </w:r>
    </w:p>
    <w:p w:rsidR="002B43D1" w:rsidRPr="002B43D1" w:rsidRDefault="002B43D1" w:rsidP="002B43D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প্রথমত: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রাসূলুল্লাহ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</w:t>
      </w:r>
      <w:bookmarkStart w:id="0" w:name="_GoBack"/>
      <w:bookmarkEnd w:id="0"/>
      <w:r w:rsidRPr="002B43D1">
        <w:rPr>
          <w:rFonts w:ascii="Kalpurush" w:hAnsi="Kalpurush" w:cs="Kalpurush"/>
          <w:sz w:val="24"/>
          <w:szCs w:val="24"/>
          <w:cs/>
          <w:lang w:bidi="bn-BD"/>
        </w:rPr>
        <w:t>হু আলাইহি ওয়াসাল্লামের জন্ম তারিখ নিয়ে ঐতিহাসিকদের মতবিরোধ রয়েছে, তবে এ ব্</w:t>
      </w:r>
      <w:r>
        <w:rPr>
          <w:rFonts w:ascii="Kalpurush" w:hAnsi="Kalpurush" w:cs="Kalpurush"/>
          <w:sz w:val="24"/>
          <w:szCs w:val="24"/>
          <w:cs/>
          <w:lang w:bidi="bn-BD"/>
        </w:rPr>
        <w:t>যাপারে তারা একমত যে, হিজর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এগারতম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বছর রবিউল আউয়াল মাসের ১২ তারিখে রাসূলুল্লাহ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</w:t>
      </w:r>
      <w:r>
        <w:rPr>
          <w:rFonts w:ascii="Kalpurush" w:hAnsi="Kalpurush" w:cs="Kalpurush"/>
          <w:sz w:val="24"/>
          <w:szCs w:val="24"/>
          <w:cs/>
          <w:lang w:bidi="bn-BD"/>
        </w:rPr>
        <w:t>লাইহি ওয়াসাল্লামের মৃত্যু হয়েছে</w:t>
      </w:r>
      <w:r w:rsidRPr="004A0FC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বর্তমান যুগে এ মৃত্যু দিবসেই কিছু লোক মাহফিলের আয়োজন করে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ঈদে মীলাদুন্নবী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 w:hint="cs"/>
          <w:color w:val="000000"/>
          <w:sz w:val="24"/>
          <w:szCs w:val="24"/>
          <w:highlight w:val="white"/>
          <w:cs/>
          <w:lang w:bidi="bn-IN"/>
        </w:rPr>
        <w:t>উদযাপন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করছে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2B43D1" w:rsidRPr="002B43D1" w:rsidRDefault="002B43D1" w:rsidP="002B43D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দ্বিতীয়ত: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ইসলামি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শরী‘আতে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ঈদে মীলাদুন্নবী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নামে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অনুষ্ঠান নেই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সাহাবায়ে কেরাম,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তাবে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ও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1C743B">
        <w:rPr>
          <w:rFonts w:ascii="Kalpurush" w:hAnsi="Kalpurush" w:cs="Kalpurush"/>
          <w:sz w:val="24"/>
          <w:szCs w:val="24"/>
          <w:cs/>
          <w:lang w:bidi="bn-BD"/>
        </w:rPr>
        <w:t xml:space="preserve"> ইমাম এসব অনুষ্ঠান পালন করা তো 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রের কথা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এ জ</w:t>
      </w:r>
      <w:r>
        <w:rPr>
          <w:rFonts w:ascii="Kalpurush" w:hAnsi="Kalpurush" w:cs="Kalpurush"/>
          <w:sz w:val="24"/>
          <w:szCs w:val="24"/>
          <w:cs/>
          <w:lang w:bidi="bn-BD"/>
        </w:rPr>
        <w:t>াতীয় ঈদের সাথে পরিচিত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ছিলেন না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মূর্খ বাতেনী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-শিয়া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গ্রুপের কতক লোক এ ঈদের সূচনা করলে কতিপয় শহরের লোকেরা এ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আতের দিকে ধাবিত হয়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2B43D1" w:rsidRPr="002B43D1" w:rsidRDefault="002B43D1" w:rsidP="002B43D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তৃতীয়ত: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সুন্নতের কতক সত্যিকার ভক্ত নিজ দেশের এসব অনুষ্ঠান দেখে প্রভাবিত হয়, তারা এসব বিদ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আত থেকে নিজেদের সুরক্ষার জন্য পরিবার নিয়ে জমায়েত হয়, বিশেষ খাবারের আয়োজন করে এবং সবাই মিলে খায়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একই উদ্দেশ্যে কেউ বন্ধু-বান্ধব ও আত্মীয়স্বজনদের একত্র করে, কেউ রাসূলুল্লাহ সাল্লাল্লাহু আলাইহি ওয়াসাল্লামের জীবন চরিত আলোচনা অথবা দীনি বক্তৃতা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উপস্থাপনের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জন্য লোকদের একত্র করে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2B43D1" w:rsidRPr="004A0FCE" w:rsidRDefault="002B43D1" w:rsidP="002B43D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sz w:val="24"/>
          <w:szCs w:val="24"/>
          <w:cs/>
          <w:lang w:bidi="bn-BD"/>
        </w:rPr>
        <w:t>সন্দেহ নেই এর উদ্দেশ্য আপনাদের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, যেমন পরস্পরের মাঝে </w:t>
      </w:r>
      <w:r w:rsidR="001C743B">
        <w:rPr>
          <w:rFonts w:ascii="Kalpurush" w:hAnsi="Kalpurush" w:cs="Kalpurush"/>
          <w:sz w:val="24"/>
          <w:szCs w:val="24"/>
          <w:cs/>
          <w:lang w:bidi="bn-BD"/>
        </w:rPr>
        <w:t>ঐক্য তৈরি, অমুসলিমপ্র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ধা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ন ও কুফ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দেশে ইসলামি মূল্যবোধ সৃষ্টি করা ইত্যাদি</w:t>
      </w:r>
      <w:r w:rsidR="001C743B"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1C743B" w:rsidRPr="004A0FC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2B43D1" w:rsidRPr="002B43D1" w:rsidRDefault="002B43D1" w:rsidP="001C743B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sz w:val="24"/>
          <w:szCs w:val="24"/>
          <w:cs/>
          <w:lang w:bidi="bn-IN"/>
        </w:rPr>
        <w:t xml:space="preserve">তবে </w:t>
      </w:r>
      <w:r>
        <w:rPr>
          <w:rFonts w:ascii="Kalpurush" w:hAnsi="Kalpurush" w:cs="Kalpurush"/>
          <w:sz w:val="24"/>
          <w:szCs w:val="24"/>
          <w:cs/>
          <w:lang w:bidi="bn-BD"/>
        </w:rPr>
        <w:t>বাস্তবতা হচ্ছে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: আপনাদের এসব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উদ্দেশ্য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অনুষ্ঠানকে বৈধতার সনদ দেয় 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বরং এসব ঘৃণিত বিদ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আত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আপনাদের ঈদের প্রয়োজন হলে ঈদুল ফিতর ও ঈদুল আযহাই যথেষ্ট,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আরও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ঈদের প্রয়</w:t>
      </w:r>
      <w:r>
        <w:rPr>
          <w:rFonts w:ascii="Kalpurush" w:hAnsi="Kalpurush" w:cs="Kalpurush"/>
          <w:sz w:val="24"/>
          <w:szCs w:val="24"/>
          <w:cs/>
          <w:lang w:bidi="bn-BD"/>
        </w:rPr>
        <w:t>োজন হলে আমাদের সাপ্তাহিক ঈদ জুম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ু‘আ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র দিন পালন ক</w:t>
      </w:r>
      <w:r>
        <w:rPr>
          <w:rFonts w:ascii="Kalpurush" w:hAnsi="Kalpurush" w:cs="Kalpurush"/>
          <w:sz w:val="24"/>
          <w:szCs w:val="24"/>
          <w:cs/>
          <w:lang w:bidi="bn-BD"/>
        </w:rPr>
        <w:t>রুন, এতে আপনারা জুম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ু‘আ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র সালাত ও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নের মূল্যবোধ তৈরির জন্য একত্র হোন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এটা সম্ভব না হলে এসব বিদ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আতী অনুষ্ঠান ব্যতীত বছরের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আরও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অনেক দিন রয়েছে, সেখানে বিভিন্ন বৈধ উপলক্ষে একত্র হতে প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ারেন, যেমন বিয়ের অনুষ্ঠান অথবা 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লিমার দাওয়াত অথবা আকিকা অথবা বিশেষ উপলক্ষে সংবর্ধনা অনুষ্ঠান ইত্যাদি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এসব অনুষ্ঠানকে আপনারা পরস্পর সম্প্র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তি সৃষ্টি, একতার বন্ধন তৈরি ও দ্বীনের মূল্যবোধ জাগ্রত করার ন্যায় ইত্যাদি সৎ উদ্দেশ্যে কাজে লাগাতে পারেন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2B43D1" w:rsidRPr="002B43D1" w:rsidRDefault="002B43D1" w:rsidP="002B43D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sz w:val="24"/>
          <w:szCs w:val="24"/>
          <w:cs/>
          <w:lang w:bidi="bn-BD"/>
        </w:rPr>
        <w:t>নিম্নে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নিয়তে বিদ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আতি অনুষ্ঠানে যোগদান সম্পর্কে </w:t>
      </w:r>
      <w:r>
        <w:rPr>
          <w:rFonts w:ascii="Kalpurush" w:hAnsi="Kalpurush" w:cs="Kalpurush"/>
          <w:sz w:val="24"/>
          <w:szCs w:val="24"/>
          <w:cs/>
          <w:lang w:bidi="bn-BD"/>
        </w:rPr>
        <w:t>আলেমদের ফতোয়া উল্লেখ করছি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2B43D1" w:rsidRPr="002B43D1" w:rsidRDefault="002B43D1" w:rsidP="002B43D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এক.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ইমাম আবু হাফস তাজুদ্দিন আল-ফাকেহা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ী 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লাদ</w:t>
      </w:r>
      <w:r>
        <w:rPr>
          <w:rFonts w:ascii="Kalpurush" w:hAnsi="Kalpurush" w:cs="Kalpurush"/>
          <w:sz w:val="24"/>
          <w:szCs w:val="24"/>
          <w:cs/>
          <w:lang w:bidi="bn-BD"/>
        </w:rPr>
        <w:t>ের বিভিন্ন প্রকার সম্পর্কে বলেন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B43D1">
        <w:rPr>
          <w:rFonts w:ascii="Kalpurush" w:hAnsi="Kalpurush" w:cs="Kalpurush"/>
          <w:sz w:val="24"/>
          <w:szCs w:val="24"/>
          <w:lang w:bidi="bn-BD"/>
        </w:rPr>
        <w:t>“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ব্যক্তির নিজ অর্থায়নে পরিবার, বন্ধু-বান্ধব ও সন্তানদের জন্য মাহফিলের আয়োজন করা, শুধু পানাহারের মধ্যে সীমাবদ্ধ থাকা এবং পাপের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সুযোগ না রাখা, এসব অনুষ্ঠানকেই আমরা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আত, ঘৃণিত ও মাকর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হ বল</w:t>
      </w:r>
      <w:r>
        <w:rPr>
          <w:rFonts w:ascii="Kalpurush" w:hAnsi="Kalpurush" w:cs="Kalpurush"/>
          <w:sz w:val="24"/>
          <w:szCs w:val="24"/>
          <w:cs/>
          <w:lang w:bidi="bn-BD"/>
        </w:rPr>
        <w:t>ছি</w:t>
      </w:r>
      <w:r w:rsidRPr="004A0FC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lastRenderedPageBreak/>
        <w:t>এ ধরণের অনুষ্ঠান আমাদের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মনীষী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নি, যারা ছিল ইসলামের পণ্ডিত, যুগ শ্রেষ্ঠ আলেম, যুগের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আলোকবর্তিকা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ও জগতবাসীর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উজ্জ্বল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নক্ষত্র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B43D1">
        <w:rPr>
          <w:rFonts w:ascii="Kalpurush" w:hAnsi="Kalpurush" w:cs="Kalpurush"/>
          <w:sz w:val="24"/>
          <w:szCs w:val="24"/>
          <w:lang w:bidi="bn-BD"/>
        </w:rPr>
        <w:t>”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দেখুন: </w:t>
      </w:r>
      <w:r w:rsidRPr="002B43D1">
        <w:rPr>
          <w:rFonts w:ascii="Kalpurush" w:hAnsi="Kalpurush" w:cs="Kalpurush"/>
          <w:sz w:val="24"/>
          <w:szCs w:val="24"/>
          <w:lang w:bidi="bn-BD"/>
        </w:rPr>
        <w:t>‘</w:t>
      </w:r>
      <w:r w:rsidR="001C743B">
        <w:rPr>
          <w:rFonts w:ascii="Kalpurush" w:hAnsi="Kalpurush" w:cs="Kalpurush"/>
          <w:sz w:val="24"/>
          <w:szCs w:val="24"/>
          <w:cs/>
          <w:lang w:bidi="bn-BD"/>
        </w:rPr>
        <w:t>আল-মাও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রেদ ফি আমালিল মাওলিদ</w:t>
      </w:r>
      <w:r w:rsidRPr="002B43D1">
        <w:rPr>
          <w:rFonts w:ascii="Kalpurush" w:hAnsi="Kalpurush" w:cs="Kalpurush"/>
          <w:sz w:val="24"/>
          <w:szCs w:val="24"/>
          <w:lang w:bidi="bn-BD"/>
        </w:rPr>
        <w:t>’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পৃষ্ঠা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: ৫)</w:t>
      </w:r>
    </w:p>
    <w:p w:rsidR="002B43D1" w:rsidRPr="002B43D1" w:rsidRDefault="002B43D1" w:rsidP="001C743B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দুই.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ইবনুল হাজ আল-মালে</w:t>
      </w:r>
      <w:r>
        <w:rPr>
          <w:rFonts w:ascii="Kalpurush" w:hAnsi="Kalpurush" w:cs="Kalpurush"/>
          <w:sz w:val="24"/>
          <w:szCs w:val="24"/>
          <w:cs/>
          <w:lang w:bidi="bn-BD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গান-বাজনা ও নারী-পুরুষের সহ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বস্থান মুক্</w:t>
      </w:r>
      <w:r>
        <w:rPr>
          <w:rFonts w:ascii="Kalpurush" w:hAnsi="Kalpurush" w:cs="Kalpurush"/>
          <w:sz w:val="24"/>
          <w:szCs w:val="24"/>
          <w:cs/>
          <w:lang w:bidi="bn-BD"/>
        </w:rPr>
        <w:t>ত ঈদে মীলাদুন্নবী সম্পর্কে বলেন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B43D1">
        <w:rPr>
          <w:rFonts w:ascii="Kalpurush" w:hAnsi="Kalpurush" w:cs="Kalpurush"/>
          <w:sz w:val="24"/>
          <w:szCs w:val="24"/>
          <w:lang w:bidi="bn-BD"/>
        </w:rPr>
        <w:t>“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ঈদে মীলাদুন্নবী যদি</w:t>
      </w:r>
      <w:r w:rsidRPr="002B43D1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এসব পাপাচার মুক্ত শুধু খানার মধ্যে সীমাবদ্ধ রেখে </w:t>
      </w:r>
      <w:r w:rsidRPr="002B43D1">
        <w:rPr>
          <w:rFonts w:ascii="Kalpurush" w:hAnsi="Kalpurush" w:cs="Kalpurush" w:hint="cs"/>
          <w:sz w:val="24"/>
          <w:szCs w:val="24"/>
          <w:highlight w:val="white"/>
          <w:cs/>
          <w:lang w:bidi="bn-IN"/>
        </w:rPr>
        <w:t>উদযাপন</w:t>
      </w:r>
      <w:r w:rsidRPr="002B43D1">
        <w:rPr>
          <w:rFonts w:ascii="Kalpurush" w:hAnsi="Kalpurush" w:cs="Kalpurush"/>
          <w:sz w:val="24"/>
          <w:szCs w:val="24"/>
          <w:cs/>
          <w:lang w:bidi="bn-IN"/>
        </w:rPr>
        <w:t xml:space="preserve"> করা হয় এবং তাতে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বন্ধু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-বান্ধবদের আহ্বান করা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তাহলে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শুধু নিয়তের কারণে এ অনুষ্ঠান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আত হিসেবে গণ্য হবে</w:t>
      </w:r>
      <w:r w:rsidRPr="004A0FCE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এটা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নের মধ্যে সংযোজনের শামিল,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পূর্বসূরিদের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আমল বিরোধী এবং তাদের নিয়ত ও কর্মের 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বিপরীত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আমাদের তুলনায় তাদের মধ্যে রাসূলুল্লাহ সাল্লাল্লাহু আলাইহি ওয়াসাল্লাম</w:t>
      </w:r>
      <w:r>
        <w:rPr>
          <w:rFonts w:ascii="Kalpurush" w:hAnsi="Kalpurush" w:cs="Kalpurush"/>
          <w:sz w:val="24"/>
          <w:szCs w:val="24"/>
          <w:cs/>
          <w:lang w:bidi="bn-BD"/>
        </w:rPr>
        <w:t>ের আনুগত্য, সম্মান ও মহব্বত বেশ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ছিল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নি বিষয়ে তারা ছিলেন আমাদের চেয়ে অগ্রগামী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তাদের কেউ মীলাদের নিয়ত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আমরা তাদের অনুসারী, অতএব তাদের জন্য যা যথেষ্ট, আমাদের জন্যও তাই যথেষ্ট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মৌলিক ও পূর্বাপর সকল বিষয়েই তারা আমাদের আদর্শ ও </w:t>
      </w:r>
      <w:r w:rsidRPr="002B43D1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পথিকৃৎ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ইমাম আবু তালেব আল-মাক্কী 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তার কিতাবে অনুরূপই বলেছেন</w:t>
      </w:r>
      <w:r w:rsidRPr="002B43D1">
        <w:rPr>
          <w:rFonts w:ascii="Kalpurush" w:hAnsi="Kalpurush" w:cs="Kalpurush"/>
          <w:sz w:val="24"/>
          <w:szCs w:val="24"/>
          <w:lang w:bidi="bn-BD"/>
        </w:rPr>
        <w:t>”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দেখুন: আল-মাদখাল ২/১০)</w:t>
      </w:r>
    </w:p>
    <w:p w:rsidR="002B43D1" w:rsidRPr="002B43D1" w:rsidRDefault="002B43D1" w:rsidP="002B43D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তিনি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আরও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বলেন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: কেউ কেউ এসব হারাম গান-বাদ্যের পরিবর্তে </w:t>
      </w:r>
      <w:r w:rsidRPr="002B43D1"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বুখার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খতম</w:t>
      </w:r>
      <w:r w:rsidRPr="002B43D1">
        <w:rPr>
          <w:rFonts w:ascii="Kalpurush" w:hAnsi="Kalpurush" w:cs="Kalpurush"/>
          <w:sz w:val="24"/>
          <w:szCs w:val="24"/>
          <w:lang w:bidi="bn-BD"/>
        </w:rPr>
        <w:t>’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দ্বারা ঈদে মীলাদুন্নবী পালন করে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BD"/>
        </w:rPr>
        <w:t>সন্দেহ নেই 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সের দরস ইবাদাত ও আল্লাহর নৈকট্য অর্জনের </w:t>
      </w:r>
      <w:r>
        <w:rPr>
          <w:rFonts w:ascii="Kalpurush" w:hAnsi="Kalpurush" w:cs="Kalpurush"/>
          <w:sz w:val="24"/>
          <w:szCs w:val="24"/>
          <w:cs/>
          <w:lang w:bidi="bn-BD"/>
        </w:rPr>
        <w:t>মাধ্যম, এতে রয়েছে বরকত ও কল্যাণ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কিন্তু এসব হাসিল করার জন্য 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শরী‘আত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অনুমোদিত পন্থা অবলম্বন করা জরুর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, 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লাদের উদ্দেশ্যে তা পাঠ করা নয়, যেমন সালাত আল্লাহর বিশেষ ইবাদাত, তবুও অসময়ে এ সালাত পড়া নিন্দনীয়, সালাতের এ অবস্থা হলে অন্যান্য ইবাদাতের অবস্থা কি হবে</w:t>
      </w:r>
      <w:r>
        <w:rPr>
          <w:rFonts w:ascii="Kalpurush" w:hAnsi="Kalpurush" w:cs="Kalpurush"/>
          <w:sz w:val="24"/>
          <w:szCs w:val="24"/>
          <w:lang w:bidi="bn-BD"/>
        </w:rPr>
        <w:t>?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দেখুন: আল-মাদখাল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২/২৫)</w:t>
      </w:r>
    </w:p>
    <w:p w:rsidR="002B43D1" w:rsidRPr="002B43D1" w:rsidRDefault="002B43D1" w:rsidP="002B43D1">
      <w:pPr>
        <w:tabs>
          <w:tab w:val="left" w:pos="324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মোদ্দা</w:t>
      </w:r>
      <w:r>
        <w:rPr>
          <w:rFonts w:ascii="Kalpurush" w:hAnsi="Kalpurush" w:cs="Kalpurush"/>
          <w:sz w:val="24"/>
          <w:szCs w:val="24"/>
          <w:cs/>
          <w:lang w:bidi="bn-BD"/>
        </w:rPr>
        <w:t>কথা: এসব মৌসুমে আপনাদের উল্ল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খিত সৎ উদ্দেশ্যে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যেমন পরস্পর একতা তৈরি, উপদেশ ও নসিহত প্রদান ইত্যাদি নিয়তে</w:t>
      </w:r>
      <w:r w:rsidR="001C743B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জমা হওয়া বৈধ 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বরং এসব উদ্দেশ্য বাস্তবায়ন করার জন্য অন্য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উপলক্ষ বেছে নিন, পুরো বছরের যে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একটি দিন নির্ধারণ করুন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দো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করছি আল্লাহ আপনাদের কল্যাণের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চেষ্টা করার তাওফ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ক দান করুন এবং আপনাদের হিদায়াত ও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তাওফী</w:t>
      </w:r>
      <w:r w:rsidRPr="002B43D1"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বৃদ্ধি করুন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>আল্লাহ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B43D1">
        <w:rPr>
          <w:rFonts w:ascii="Kalpurush" w:hAnsi="Kalpurush" w:cs="Kalpurush"/>
          <w:sz w:val="24"/>
          <w:szCs w:val="24"/>
          <w:cs/>
          <w:lang w:bidi="bn-BD"/>
        </w:rPr>
        <w:t xml:space="preserve"> জানেন</w:t>
      </w:r>
      <w:r w:rsidRPr="004A0FCE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C90E54" w:rsidRPr="002B43D1" w:rsidRDefault="002B43D1" w:rsidP="002B43D1">
      <w:pPr>
        <w:tabs>
          <w:tab w:val="left" w:pos="324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2B43D1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</w:p>
    <w:p w:rsidR="00870DC1" w:rsidRPr="002B43D1" w:rsidRDefault="00870DC1" w:rsidP="002B43D1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B43D1" w:rsidRDefault="00C90E54" w:rsidP="002B43D1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B43D1" w:rsidRDefault="00C90E54" w:rsidP="002B43D1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B43D1" w:rsidRDefault="00C90E54" w:rsidP="002B43D1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B43D1" w:rsidRDefault="00C90E54" w:rsidP="002B43D1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B43D1" w:rsidRDefault="00C90E54" w:rsidP="002B43D1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B43D1" w:rsidRDefault="00C90E54" w:rsidP="002B43D1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5666DC" w:rsidRPr="002B43D1" w:rsidRDefault="000A6307" w:rsidP="002B43D1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rtl/>
          <w:cs/>
          <w:lang w:bidi="ar-EG"/>
        </w:rPr>
      </w:pPr>
      <w:r w:rsidRPr="002B43D1">
        <w:rPr>
          <w:rFonts w:asciiTheme="majorBidi" w:hAnsiTheme="majorBidi" w:cstheme="majorBidi"/>
          <w:sz w:val="24"/>
          <w:szCs w:val="24"/>
          <w:lang w:bidi="ar-EG"/>
        </w:rPr>
        <w:br w:type="page"/>
      </w:r>
      <w:r w:rsidR="00DC6A8E" w:rsidRPr="002B43D1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A8C7BAE" wp14:editId="0A7199F5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2B43D1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F09" w:rsidRDefault="00EF5F09" w:rsidP="00E32771">
      <w:pPr>
        <w:spacing w:after="0" w:line="240" w:lineRule="auto"/>
      </w:pPr>
      <w:r>
        <w:separator/>
      </w:r>
    </w:p>
  </w:endnote>
  <w:endnote w:type="continuationSeparator" w:id="0">
    <w:p w:rsidR="00EF5F09" w:rsidRDefault="00EF5F0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2CA8DC-CE6F-4003-BD65-8490510AFCCC}"/>
    <w:embedBold r:id="rId2" w:fontKey="{6ECAADFB-0695-4349-8FA0-59995E5970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0C62723-93B4-44C5-837C-7FFBFDBF86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D7025D2-A3EC-496B-B033-A3FE3FADB016}"/>
    <w:embedBold r:id="rId5" w:fontKey="{6FD0BC30-B615-41D3-8310-D0CFF2B5559B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051F400D-713A-4A4A-BFDE-BAA1EBC6CA9D}"/>
    <w:embedBold r:id="rId7" w:fontKey="{54CB18B7-EA09-41C8-9CD4-231239086D4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635A2766-D0EB-4C29-B191-034CBD47EA0D}"/>
    <w:embedBold r:id="rId9" w:fontKey="{72CF8CB8-31D6-46EF-9578-A8690DC2B117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A676B832-4ED8-4B0A-B0C1-1E54B9E58F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3356496C-59EA-4BF5-8CB8-448F27BAA17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A0362CB1-89EB-489F-BE57-992842A84CE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2B0B6EEF-EC84-4EE8-BC33-12E499EF8DE4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571E6A2C-7A17-47B0-BCAF-D6C71D0875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FA693CDE-CCEF-4839-9170-055F218C39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BE45940" wp14:editId="7240A56B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DDC25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F09" w:rsidRDefault="00EF5F09" w:rsidP="00E32771">
      <w:pPr>
        <w:spacing w:after="0" w:line="240" w:lineRule="auto"/>
      </w:pPr>
      <w:r>
        <w:separator/>
      </w:r>
    </w:p>
  </w:footnote>
  <w:footnote w:type="continuationSeparator" w:id="0">
    <w:p w:rsidR="00EF5F09" w:rsidRDefault="00EF5F0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9F482D9" wp14:editId="044C6A38">
              <wp:simplePos x="0" y="0"/>
              <wp:positionH relativeFrom="column">
                <wp:posOffset>-593192</wp:posOffset>
              </wp:positionH>
              <wp:positionV relativeFrom="paragraph">
                <wp:posOffset>-186868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345188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8378B2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8378B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প্রবন্ধ শিরোনাম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1C34E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F482D9" id="Group 1" o:spid="_x0000_s1026" style="position:absolute;left:0;text-align:left;margin-left:-46.7pt;margin-top:-14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yzx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451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8378B2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8378B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প্রবন্ধ শিরোনাম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1C34E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293A058" wp14:editId="747AF3B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45A6FF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516EA6A" wp14:editId="4B2BB7C1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16EA6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7353962" wp14:editId="7FE74F5F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4EAD2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60F61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3D1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43B91"/>
    <w:rsid w:val="00152A14"/>
    <w:rsid w:val="00154ADE"/>
    <w:rsid w:val="00171C08"/>
    <w:rsid w:val="00187D3B"/>
    <w:rsid w:val="001A0D79"/>
    <w:rsid w:val="001B09E4"/>
    <w:rsid w:val="001C34EB"/>
    <w:rsid w:val="001C743B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43D1"/>
    <w:rsid w:val="002B662B"/>
    <w:rsid w:val="002C2993"/>
    <w:rsid w:val="002C4329"/>
    <w:rsid w:val="002F72A4"/>
    <w:rsid w:val="00303E60"/>
    <w:rsid w:val="00303E87"/>
    <w:rsid w:val="003072B2"/>
    <w:rsid w:val="00317B3C"/>
    <w:rsid w:val="00320484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A0FCE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1AF7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176FA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20F6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81C08"/>
    <w:rsid w:val="00E942BB"/>
    <w:rsid w:val="00E96A90"/>
    <w:rsid w:val="00EB6A67"/>
    <w:rsid w:val="00EF5F09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70A140-E3E4-46DF-BC05-6DF0CD561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9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9EDF0-832D-432D-A2E7-4F76C17C5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27</TotalTime>
  <Pages>4</Pages>
  <Words>731</Words>
  <Characters>3891</Characters>
  <Application>Microsoft Office Word</Application>
  <DocSecurity>0</DocSecurity>
  <Lines>88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গান-বাজনা ও হারাম জিনিসের আয়োজন ব্যতীত মীলাদুন্নবী উদযাপন</vt:lpstr>
      <vt:lpstr/>
    </vt:vector>
  </TitlesOfParts>
  <Manager/>
  <Company>islamhouse.com</Company>
  <LinksUpToDate>false</LinksUpToDate>
  <CharactersWithSpaces>4594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গান-বাজনা ও হারাম জিনিসের আয়োজন ব্যতীত মীলাদুন্নবী উদযাপন</dc:title>
  <dc:subject>গান-বাজনা ও হারাম জিনিসের আয়োজন ব্যতীত মীলাদুন্নবী উদযাপন</dc:subject>
  <dc:creator>শাইখ মুহাম্মাদ সালেহ আল-মুনাজ্জিদ</dc:creator>
  <cp:keywords>গান-বাজনা ও হারাম জিনিসের আয়োজন ব্যতীত মীলাদুন্নবী উদযাপন</cp:keywords>
  <dc:description>গান-বাজনা ও হারাম জিনিসের আয়োজন ব্যতীত মীলাদুন্নবী উদযাপন</dc:description>
  <cp:lastModifiedBy>elhashemy</cp:lastModifiedBy>
  <cp:revision>6</cp:revision>
  <cp:lastPrinted>2015-03-07T18:24:00Z</cp:lastPrinted>
  <dcterms:created xsi:type="dcterms:W3CDTF">2015-10-08T04:30:00Z</dcterms:created>
  <dcterms:modified xsi:type="dcterms:W3CDTF">2016-01-23T09:00:00Z</dcterms:modified>
  <cp:category/>
</cp:coreProperties>
</file>