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0F7FE6" w:rsidRDefault="008B3703" w:rsidP="008B3703">
      <w:pPr>
        <w:bidi w:val="0"/>
        <w:jc w:val="center"/>
        <w:rPr>
          <w:rFonts w:asciiTheme="majorBidi" w:hAnsiTheme="majorBidi" w:cs="SolaimanLipi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1C03E2" w:rsidP="001C03E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1C03E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হজের</w:t>
      </w:r>
      <w:r w:rsidRPr="001C03E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C03E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মাসে</w:t>
      </w:r>
      <w:r w:rsidRPr="001C03E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C03E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ওমরা</w:t>
      </w:r>
      <w:r w:rsidRPr="001C03E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C03E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আদায়</w:t>
      </w:r>
      <w:r w:rsidRPr="001C03E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C03E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প্রসঙ্গ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C03E2" w:rsidP="001C03E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1C03E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العمرة</w:t>
      </w:r>
      <w:r w:rsidRPr="001C03E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C03E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1C03E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C03E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أشهر</w:t>
      </w:r>
      <w:r w:rsidRPr="001C03E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C03E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الحج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4C775B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1C03E2" w:rsidP="001C03E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1C03E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মুহাম্মদ</w:t>
      </w:r>
      <w:r w:rsidRPr="001C03E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</w:t>
      </w:r>
      <w:r w:rsidRPr="001C03E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 w:rsidRPr="001C03E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856A3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সালেহ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উসাইমী</w:t>
      </w:r>
      <w:r w:rsidRPr="001C03E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 w:rsidRPr="001C03E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C03E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রহ</w:t>
      </w:r>
      <w:r w:rsidRPr="001C03E2">
        <w:rPr>
          <w:rFonts w:ascii="Kalpurush" w:hAnsi="Kalpurush" w:cs="Kalpurush"/>
          <w:color w:val="205B83"/>
          <w:sz w:val="48"/>
          <w:szCs w:val="48"/>
          <w:cs/>
          <w:lang w:bidi="bn-BD"/>
        </w:rPr>
        <w:t>.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856A36" w:rsidP="001C03E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856A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56A3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56A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56A3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56A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856A3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56A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العثيمين </w:t>
      </w:r>
      <w:r w:rsidR="001C03E2" w:rsidRPr="001C03E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="001C03E2" w:rsidRPr="001C03E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1C03E2" w:rsidRPr="001C03E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1C03E2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1C03E2" w:rsidRPr="001C03E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কামাল</w:t>
      </w:r>
      <w:r w:rsidR="001C03E2" w:rsidRPr="001C03E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C03E2" w:rsidRPr="001C03E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উদ্দিন</w:t>
      </w:r>
      <w:r w:rsidR="001C03E2" w:rsidRPr="001C03E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C03E2" w:rsidRPr="001C03E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মোল্লা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0F7FE6">
        <w:rPr>
          <w:rFonts w:cs="SolaimanLipi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0F7FE6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SolaimanLipi"/>
          <w:b/>
          <w:bCs/>
          <w:color w:val="205B83"/>
          <w:sz w:val="20"/>
          <w:szCs w:val="25"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0F7FE6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SolaimanLipi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1C03E2" w:rsidRPr="001C03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: </w:t>
      </w:r>
      <w:r w:rsidR="001C03E2" w:rsidRPr="001C03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كمال</w:t>
      </w:r>
      <w:r w:rsidR="001C03E2" w:rsidRPr="001C03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1C03E2" w:rsidRPr="001C03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الدين</w:t>
      </w:r>
      <w:r w:rsidR="001C03E2" w:rsidRPr="001C03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1C03E2" w:rsidRPr="001C03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ملا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1C03E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C2B6CD2" wp14:editId="18FA7721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3E2" w:rsidRPr="001C03E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হজের</w:t>
      </w:r>
      <w:r w:rsidR="001C03E2" w:rsidRPr="001C03E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C03E2" w:rsidRPr="001C03E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মাসে</w:t>
      </w:r>
      <w:r w:rsidR="001C03E2" w:rsidRPr="001C03E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C03E2" w:rsidRPr="001C03E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ওমরা</w:t>
      </w:r>
      <w:r w:rsidR="001C03E2" w:rsidRPr="001C03E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C03E2" w:rsidRPr="001C03E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আদায়</w:t>
      </w:r>
      <w:r w:rsidR="001C03E2" w:rsidRPr="001C03E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C03E2" w:rsidRPr="001C03E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প্রসঙ্গ</w:t>
      </w:r>
    </w:p>
    <w:p w:rsidR="001C03E2" w:rsidRDefault="001C03E2" w:rsidP="001C03E2">
      <w:pPr>
        <w:bidi w:val="0"/>
        <w:spacing w:after="120"/>
        <w:jc w:val="both"/>
        <w:rPr>
          <w:rFonts w:cs="SolaimanLipi"/>
          <w:b/>
          <w:bCs/>
          <w:sz w:val="24"/>
          <w:szCs w:val="24"/>
          <w:lang w:bidi="bn-BD"/>
        </w:rPr>
      </w:pPr>
    </w:p>
    <w:p w:rsidR="001C03E2" w:rsidRPr="001C03E2" w:rsidRDefault="001C03E2" w:rsidP="001C03E2">
      <w:pPr>
        <w:bidi w:val="0"/>
        <w:spacing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কারো পক্ষে </w:t>
      </w:r>
      <w:r w:rsidRPr="001C03E2">
        <w:rPr>
          <w:rFonts w:ascii="Kalpurush" w:hAnsi="Kalpurush" w:cs="Kalpurush"/>
          <w:sz w:val="24"/>
          <w:szCs w:val="24"/>
          <w:cs/>
          <w:lang w:bidi="bn-BD"/>
        </w:rPr>
        <w:t>হজের মাসসমূহে হজ আদায় না করে শুধু ওমরা আদায় করা বৈধ কি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BD"/>
        </w:rPr>
        <w:t xml:space="preserve">না?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যেমন,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আমি হজের প্রায় অর্ধমাস পূর্বে মক্কা মুকাররমায় প্রবেশ করে ওমরা আদায় করলাম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এর পর হজ না করেই নিজ দেশে ফিরে আসলাম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আমার জন্য এ কাজটি কতটুকু বৈধ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03E2">
        <w:rPr>
          <w:rFonts w:ascii="Kalpurush" w:hAnsi="Kalpurush" w:cs="Kalpurush"/>
          <w:sz w:val="24"/>
          <w:szCs w:val="24"/>
        </w:rPr>
        <w:t>?</w:t>
      </w:r>
    </w:p>
    <w:p w:rsidR="001C03E2" w:rsidRPr="001C03E2" w:rsidRDefault="001C03E2" w:rsidP="001C03E2">
      <w:pPr>
        <w:bidi w:val="0"/>
        <w:spacing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 w:rsidRPr="001C03E2">
        <w:rPr>
          <w:rFonts w:ascii="Kalpurush" w:hAnsi="Kalpurush" w:cs="Kalpurush"/>
          <w:sz w:val="24"/>
          <w:szCs w:val="24"/>
          <w:rtl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1C03E2" w:rsidRPr="001C03E2" w:rsidRDefault="001C03E2" w:rsidP="001C03E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C03E2">
        <w:rPr>
          <w:rFonts w:ascii="Kalpurush" w:hAnsi="Kalpurush" w:cs="Kalpurush"/>
          <w:sz w:val="24"/>
          <w:szCs w:val="24"/>
          <w:cs/>
          <w:lang w:bidi="bn-IN"/>
        </w:rPr>
        <w:t>আলেমদের মাঝে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প্রকার মতপার্থক্য ছাড়াই বলা যায় যে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হজের মাসসমূহে ওমরা আদায় করা জায়েয আছে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এ বছর সে হজের নিয়ত করুক বা না করুক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সর্বাবস্থায় তার ওমরা পালন বৈধ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1C03E2" w:rsidRPr="001C03E2" w:rsidRDefault="001C03E2" w:rsidP="001C03E2">
      <w:pPr>
        <w:bidi w:val="0"/>
        <w:spacing w:after="120"/>
        <w:jc w:val="both"/>
        <w:rPr>
          <w:rFonts w:ascii="Kalpurush" w:hAnsi="Kalpurush" w:cs="Kalpurush"/>
          <w:sz w:val="24"/>
          <w:szCs w:val="24"/>
        </w:rPr>
      </w:pPr>
      <w:r w:rsidRPr="001C03E2">
        <w:rPr>
          <w:rFonts w:ascii="Kalpurush" w:hAnsi="Kalpurush" w:cs="Kalpurush"/>
          <w:sz w:val="24"/>
          <w:szCs w:val="24"/>
          <w:cs/>
          <w:lang w:bidi="bn-IN"/>
        </w:rPr>
        <w:t>রাসূলুল্লাহ সাল্লাল্লাহু আলাই</w:t>
      </w:r>
      <w:r w:rsidR="00524FE1">
        <w:rPr>
          <w:rFonts w:ascii="Kalpurush" w:hAnsi="Kalpurush" w:cs="Kalpurush"/>
          <w:sz w:val="24"/>
          <w:szCs w:val="24"/>
          <w:cs/>
          <w:lang w:bidi="bn-IN"/>
        </w:rPr>
        <w:t>হি ওয়াল্লাম তাঁর জীবনে মোট চার</w:t>
      </w:r>
      <w:r w:rsidR="00524FE1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বার ওমরা পালন করেছেন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524FE1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বারই তিনি তা জিলকদ মাসেই সম্পাদন করেছেন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524FE1">
        <w:rPr>
          <w:rFonts w:ascii="Kalpurush" w:hAnsi="Kalpurush" w:cs="Kalpurush"/>
          <w:sz w:val="24"/>
          <w:szCs w:val="24"/>
          <w:cs/>
          <w:lang w:bidi="bn-IN"/>
        </w:rPr>
        <w:t>আর জিলকদ হজের মাস</w:t>
      </w:r>
      <w:r w:rsidR="00524FE1">
        <w:rPr>
          <w:rFonts w:ascii="Kalpurush" w:hAnsi="Kalpurush" w:cs="Kalpurush" w:hint="cs"/>
          <w:sz w:val="24"/>
          <w:szCs w:val="24"/>
          <w:cs/>
          <w:lang w:bidi="bn-BD"/>
        </w:rPr>
        <w:t>সমূহের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ই একটি মাস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হজের মাস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মোট তিনটি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শাওয়াল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জিলকদ </w:t>
      </w:r>
      <w:r w:rsidRPr="001C03E2">
        <w:rPr>
          <w:rFonts w:ascii="Kalpurush" w:hAnsi="Kalpurush" w:cs="Kalpurush"/>
          <w:sz w:val="24"/>
          <w:szCs w:val="24"/>
          <w:cs/>
          <w:lang w:bidi="bn-BD"/>
        </w:rPr>
        <w:t>আর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জিলহজ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ঐ সময় তিনি শুধু ওমরা করেছেন হজ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0F7FE6">
        <w:rPr>
          <w:rFonts w:ascii="Kalpurush" w:hAnsi="Kalpurush" w:cs="SolaimanLipi"/>
          <w:sz w:val="24"/>
          <w:szCs w:val="24"/>
          <w:cs/>
          <w:lang w:bidi="bn-IN"/>
        </w:rPr>
        <w:t>হ্যাঁ</w:t>
      </w:r>
      <w:r w:rsidRPr="001C03E2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তিনি তার শেষ ওমরার সময় হজ করেছেন। আর এটিই </w:t>
      </w:r>
      <w:r>
        <w:rPr>
          <w:rFonts w:ascii="Kalpurush" w:hAnsi="Kalpurush" w:cs="Kalpurush"/>
          <w:sz w:val="24"/>
          <w:szCs w:val="24"/>
          <w:cs/>
          <w:lang w:bidi="bn-IN"/>
        </w:rPr>
        <w:t>ছিল তাঁর হজ্জাতুল বিদা বা বিদায়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হজ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1C03E2" w:rsidRPr="001C03E2" w:rsidRDefault="001C03E2" w:rsidP="001C03E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আনাস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, তিনি বলেন</w:t>
      </w:r>
      <w:r w:rsidRPr="001C03E2">
        <w:rPr>
          <w:rFonts w:ascii="Kalpurush" w:hAnsi="Kalpurush" w:cs="Kalpurush"/>
          <w:sz w:val="24"/>
          <w:szCs w:val="24"/>
        </w:rPr>
        <w:t>,</w:t>
      </w:r>
    </w:p>
    <w:p w:rsidR="001C03E2" w:rsidRPr="000F7FE6" w:rsidRDefault="001C03E2" w:rsidP="000F7FE6">
      <w:pPr>
        <w:spacing w:after="120"/>
        <w:jc w:val="both"/>
        <w:rPr>
          <w:rFonts w:ascii="KFGQPC Uthman Taha Naskh" w:hAnsi="KFGQPC Uthman Taha Naskh" w:cs="SolaimanLipi"/>
          <w:sz w:val="24"/>
          <w:szCs w:val="30"/>
          <w:cs/>
          <w:lang w:bidi="bn-BD"/>
        </w:rPr>
      </w:pPr>
      <w:r w:rsidRPr="000F7FE6">
        <w:rPr>
          <w:rFonts w:ascii="KFGQPC Uthman Taha Naskh" w:hAnsi="KFGQPC Uthman Taha Naskh" w:cs="KFGQPC Uthman Taha Naskh" w:hint="cs"/>
          <w:color w:val="333399"/>
          <w:sz w:val="24"/>
          <w:szCs w:val="24"/>
          <w:rtl/>
        </w:rPr>
        <w:t>«</w:t>
      </w:r>
      <w:r w:rsidRPr="000F7FE6">
        <w:rPr>
          <w:rFonts w:ascii="KFGQPC Uthman Taha Naskh" w:hAnsi="KFGQPC Uthman Taha Naskh" w:cs="KFGQPC Uthman Taha Naskh"/>
          <w:color w:val="333399"/>
          <w:sz w:val="24"/>
          <w:szCs w:val="24"/>
          <w:rtl/>
        </w:rPr>
        <w:t>أن رسول الله صلى الله عليه وسلم اعتمر أربع عُمر كلهن في ذي القعدة إلا التي مع حجته :عمرة من الحديبية أو زمن الحديبية في ذي القعدة ، وعمرة من العام المقبل في ذي القعدة ، وعمرة من جِعْرانة حيث قسم غنائم حنين في ذي القعدة ، وعمرة مع حجته</w:t>
      </w:r>
      <w:r w:rsidRPr="000F7FE6">
        <w:rPr>
          <w:rFonts w:ascii="KFGQPC Uthman Taha Naskh" w:hAnsi="KFGQPC Uthman Taha Naskh" w:cs="KFGQPC Uthman Taha Naskh" w:hint="cs"/>
          <w:color w:val="333399"/>
          <w:sz w:val="24"/>
          <w:szCs w:val="24"/>
          <w:rtl/>
        </w:rPr>
        <w:t>»</w:t>
      </w:r>
    </w:p>
    <w:p w:rsidR="001C03E2" w:rsidRPr="001C03E2" w:rsidRDefault="001C03E2" w:rsidP="001C03E2">
      <w:pPr>
        <w:bidi w:val="0"/>
        <w:spacing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রাসূলুল্লাহ সাল্লাল্লাহু আলাইহি ওয়াসাল্লাম মোট চারটি ওমরা করেছেন</w:t>
      </w:r>
      <w:r w:rsidRPr="001C03E2">
        <w:rPr>
          <w:rFonts w:ascii="Kalpurush" w:hAnsi="Kalpurush" w:cs="Kalpurush"/>
          <w:sz w:val="24"/>
          <w:szCs w:val="24"/>
        </w:rPr>
        <w:t>,</w:t>
      </w:r>
      <w:r w:rsidRPr="001C03E2">
        <w:rPr>
          <w:rFonts w:ascii="Kalpurush" w:hAnsi="Kalpurush" w:cs="Kalpurush"/>
          <w:sz w:val="24"/>
          <w:szCs w:val="24"/>
          <w:cs/>
          <w:lang w:bidi="bn-BD"/>
        </w:rPr>
        <w:t xml:space="preserve"> হজের সাথে সম্পাদিত ওমরাটি ছাড়া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সবকটি ওমরাই ছিল জিলকদ মাসে। একটি ওমরা ছিল হুদাইবিয়া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প্রত্যাবর্তনের সময় অথবা হুদাইবিয়ার বছর জিলকদে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আরেকটি পরবর্তী বছর জিলকদে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আরেকটি জিয়িররানা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যে বছর তিনি হুনাইনের গণিমত বন্টন করেন সেটিও জিলকদে এবং সর্বশেষ ওমরা ছিল তার হজের সাথে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IN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 হাদীস নং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৪১৪৮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 সহীহ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১২৫৩)</w:t>
      </w:r>
    </w:p>
    <w:p w:rsidR="001C03E2" w:rsidRPr="001C03E2" w:rsidRDefault="001C03E2" w:rsidP="00524FE1">
      <w:pPr>
        <w:bidi w:val="0"/>
        <w:spacing w:after="120"/>
        <w:jc w:val="both"/>
        <w:rPr>
          <w:rFonts w:ascii="Kalpurush" w:hAnsi="Kalpurush" w:cs="Kalpurush"/>
          <w:sz w:val="24"/>
          <w:szCs w:val="24"/>
        </w:rPr>
      </w:pPr>
      <w:r w:rsidRPr="001C03E2">
        <w:rPr>
          <w:rFonts w:ascii="Kalpurush" w:hAnsi="Kalpurush" w:cs="Kalpurush"/>
          <w:sz w:val="24"/>
          <w:szCs w:val="24"/>
          <w:cs/>
          <w:lang w:bidi="bn-IN"/>
        </w:rPr>
        <w:t>ইমাম ন</w:t>
      </w:r>
      <w:r w:rsidR="00524FE1">
        <w:rPr>
          <w:rFonts w:ascii="Kalpurush" w:hAnsi="Kalpurush" w:cs="Kalpurush" w:hint="cs"/>
          <w:sz w:val="24"/>
          <w:szCs w:val="24"/>
          <w:cs/>
          <w:lang w:bidi="bn-BD"/>
        </w:rPr>
        <w:t xml:space="preserve">াওয়াবী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রহ.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সের ব্যাখ্যায় বলেন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আনাস ও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উ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রের বর্ণনায় তাদের উভয়ের ঐকমত্য পরিলক্ষিত হয় যে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রাসূলুল্লাহ সাল্লাল্লাহু আলাইহি ওয়াসাল্লাম চারটি ওমরা পালন করেন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একটি ছিল ৬ষ্ট </w:t>
      </w:r>
      <w:r>
        <w:rPr>
          <w:rFonts w:ascii="Kalpurush" w:hAnsi="Kalpurush" w:cs="Kalpurush"/>
          <w:sz w:val="24"/>
          <w:szCs w:val="24"/>
          <w:cs/>
          <w:lang w:bidi="bn-IN"/>
        </w:rPr>
        <w:t>হিজর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 জিলকদ মাসে হুদাইবিয়ার বছর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হুদাইবিয়াতে তাদের বাধা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য়া হলে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তারা হালাল হয়ে যায় এবং একে ওমরা হিসেবে গণনা করে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দ্বিতীয়টি ছিল, সপ্তম হি</w:t>
      </w:r>
      <w:r>
        <w:rPr>
          <w:rFonts w:ascii="Kalpurush" w:hAnsi="Kalpurush" w:cs="Kalpurush"/>
          <w:sz w:val="24"/>
          <w:szCs w:val="24"/>
          <w:cs/>
          <w:lang w:bidi="bn-IN"/>
        </w:rPr>
        <w:t>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 জিলকদ মাসে তাকে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ওমরাতুল কা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বলা হয়</w:t>
      </w:r>
      <w:r w:rsidRPr="000F7FE6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তৃতীয়টি ছিল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মক্কা বিজয়ের বছর অষ্টম </w:t>
      </w:r>
      <w:r>
        <w:rPr>
          <w:rFonts w:ascii="Kalpurush" w:hAnsi="Kalpurush" w:cs="Kalpurush"/>
          <w:sz w:val="24"/>
          <w:szCs w:val="24"/>
          <w:cs/>
          <w:lang w:bidi="bn-IN"/>
        </w:rPr>
        <w:t>হিজর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 জিলকদে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আর চতুর্থটি ছিল বিদায় হজের সাথে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এ ওমরার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হরাম ছিল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জিলকদে আর বাস্তবায়ন ছিল জিলহজে।</w:t>
      </w:r>
    </w:p>
    <w:p w:rsidR="001C03E2" w:rsidRPr="001C03E2" w:rsidRDefault="001C03E2" w:rsidP="003320D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C03E2">
        <w:rPr>
          <w:rFonts w:ascii="Kalpurush" w:hAnsi="Kalpurush" w:cs="Kalpurush"/>
          <w:sz w:val="24"/>
          <w:szCs w:val="24"/>
          <w:cs/>
          <w:lang w:bidi="bn-IN"/>
        </w:rPr>
        <w:t>ওলামায়ে কেরাম বলেন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রাসূলুল্লাহ সাল্লাল্লাহু আলাইহি ওয়াসাল্লাম ওমরাগুলো জিল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পালন করেন</w:t>
      </w:r>
      <w:r w:rsidRPr="000F7FE6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এ মাসের মধ্যে ওমরা পালন করার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লত বেশি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এ ছাড়া তাঁর উদ্দেশ্য ছিল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জাহ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লিয়্যাতের</w:t>
      </w:r>
      <w:r w:rsidR="00524FE1">
        <w:rPr>
          <w:rFonts w:ascii="Kalpurush" w:hAnsi="Kalpurush" w:cs="Kalpurush" w:hint="cs"/>
          <w:sz w:val="24"/>
          <w:szCs w:val="24"/>
          <w:cs/>
          <w:lang w:bidi="bn-BD"/>
        </w:rPr>
        <w:t xml:space="preserve"> রীতি-নীতির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মোকাবেলা করা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মুশরিকরা বিশ্বাস করতো</w:t>
      </w:r>
      <w:r w:rsidRPr="001C03E2">
        <w:rPr>
          <w:rFonts w:ascii="Kalpurush" w:hAnsi="Kalpurush" w:cs="Kalpurush"/>
          <w:sz w:val="24"/>
          <w:szCs w:val="24"/>
        </w:rPr>
        <w:t xml:space="preserve">,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জিল</w:t>
      </w:r>
      <w:r>
        <w:rPr>
          <w:rFonts w:ascii="Kalpurush" w:hAnsi="Kalpurush" w:cs="Kalpurush"/>
          <w:sz w:val="24"/>
          <w:szCs w:val="24"/>
          <w:cs/>
          <w:lang w:bidi="bn-IN"/>
        </w:rPr>
        <w:t>কদ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মাসে ওমরা পালন করা</w:t>
      </w:r>
      <w:r w:rsidRPr="001C03E2">
        <w:rPr>
          <w:rFonts w:ascii="Kalpurush" w:hAnsi="Kalpurush" w:cs="Kalpurush"/>
          <w:sz w:val="24"/>
          <w:szCs w:val="24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মারাত্মক অন্যায় ও গুরুতর অপরাধ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তাদের এ </w:t>
      </w:r>
      <w:r>
        <w:rPr>
          <w:rFonts w:ascii="Kalpurush" w:hAnsi="Kalpurush" w:cs="Kalpurush"/>
          <w:sz w:val="24"/>
          <w:szCs w:val="24"/>
          <w:cs/>
          <w:lang w:bidi="bn-IN"/>
        </w:rPr>
        <w:t>আক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দাকে বাতিল করার জন্য রাসূলুল্লাহ সাল্লাল</w:t>
      </w:r>
      <w:r w:rsidR="003320D6">
        <w:rPr>
          <w:rFonts w:ascii="Kalpurush" w:hAnsi="Kalpurush" w:cs="Kalpurush"/>
          <w:sz w:val="24"/>
          <w:szCs w:val="24"/>
          <w:cs/>
          <w:lang w:bidi="bn-IN"/>
        </w:rPr>
        <w:t>্লাহু আলাইহি ওয়াসাল্লাম এ মাসে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ই একাধিক ওমরা পালন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03E2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যাতে এ মাসে ওমরা পালনের বৈধতা সম্পর্কে আর কোন</w:t>
      </w:r>
      <w:r w:rsidR="000F7FE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 xml:space="preserve"> সংশয় না থাকে এবং </w:t>
      </w:r>
      <w:r>
        <w:rPr>
          <w:rFonts w:ascii="Kalpurush" w:hAnsi="Kalpurush" w:cs="Kalpurush"/>
          <w:sz w:val="24"/>
          <w:szCs w:val="24"/>
          <w:cs/>
          <w:lang w:bidi="bn-IN"/>
        </w:rPr>
        <w:t>জাহ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1C03E2">
        <w:rPr>
          <w:rFonts w:ascii="Kalpurush" w:hAnsi="Kalpurush" w:cs="Kalpurush"/>
          <w:sz w:val="24"/>
          <w:szCs w:val="24"/>
          <w:cs/>
          <w:lang w:bidi="bn-IN"/>
        </w:rPr>
        <w:t>লিয়্যাতের ভুল ধারণা চিরতরে খতম হয়ে যায়</w:t>
      </w:r>
      <w:r w:rsidRPr="000F7FE6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1C03E2" w:rsidRPr="001C03E2" w:rsidRDefault="001C03E2" w:rsidP="001C03E2">
      <w:pPr>
        <w:bidi w:val="0"/>
        <w:spacing w:after="120"/>
        <w:jc w:val="center"/>
        <w:rPr>
          <w:rFonts w:ascii="Kalpurush" w:hAnsi="Kalpurush" w:cs="Kalpurush"/>
          <w:sz w:val="32"/>
          <w:szCs w:val="32"/>
        </w:rPr>
      </w:pPr>
      <w:r w:rsidRPr="001C03E2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1C03E2" w:rsidRPr="00315748" w:rsidRDefault="001C03E2" w:rsidP="001C03E2">
      <w:pPr>
        <w:jc w:val="center"/>
        <w:rPr>
          <w:rFonts w:cs="SolaimanLipi"/>
          <w:sz w:val="32"/>
          <w:szCs w:val="32"/>
          <w:cs/>
          <w:lang w:bidi="bn-BD"/>
        </w:rPr>
      </w:pP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C90E54" w:rsidRPr="000F7FE6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="SolaimanLipi"/>
          <w:b/>
          <w:bCs/>
          <w:color w:val="1F3864" w:themeColor="accent5" w:themeShade="80"/>
          <w:sz w:val="32"/>
          <w:szCs w:val="40"/>
          <w:cs/>
          <w:lang w:bidi="bn-BD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DF7E4B" w:rsidRDefault="00DC6A8E" w:rsidP="001C03E2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bookmarkStart w:id="0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3CB70892" wp14:editId="54D0A05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864" w:rsidRDefault="00937864" w:rsidP="00E32771">
      <w:pPr>
        <w:spacing w:after="0" w:line="240" w:lineRule="auto"/>
      </w:pPr>
      <w:r>
        <w:separator/>
      </w:r>
    </w:p>
  </w:endnote>
  <w:endnote w:type="continuationSeparator" w:id="0">
    <w:p w:rsidR="00937864" w:rsidRDefault="0093786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DA799E-4956-42E2-BE2A-6268A1DFDDB7}"/>
    <w:embedBold r:id="rId2" w:fontKey="{C63A1F34-B26C-4911-A1FB-0082EFEC5F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07EFE1D-9E29-4397-B1BC-6A07F400F9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4D78E9C-4FB9-48E0-A4CE-F6293D2F51BD}"/>
    <w:embedBold r:id="rId5" w:fontKey="{3003CA60-A859-4213-90F0-7AF91984B11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6" w:fontKey="{20F6E398-1BAA-4136-A1AB-4D560DF82660}"/>
    <w:embedBold r:id="rId7" w:fontKey="{E02FF1F3-BF4D-4391-A725-610D8C9AA91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92CB8FF1-D6ED-4E74-872E-2E183FC2756E}"/>
    <w:embedBold r:id="rId9" w:fontKey="{D6BBB73A-238C-44C8-ABA5-842E3AEC963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F83A34FA-FB20-457A-832F-D20E0778BE75}"/>
    <w:embedBold r:id="rId11" w:fontKey="{6D71E063-4A50-4FBE-A895-3D2E175420D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2" w:fontKey="{397F9F60-ABE1-465C-991B-E7D3D8F10A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C5394B6B-52DD-4759-9842-4FCAD680A6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5B4132F6-B42D-42F9-80CB-E6C341EA21F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E1A62BC9-F4BE-419F-B060-ADF0F3FD0E88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31689D58-B2C6-4B8F-8443-FA12A5C6CE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6D45365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864" w:rsidRDefault="00937864" w:rsidP="00E32771">
      <w:pPr>
        <w:spacing w:after="0" w:line="240" w:lineRule="auto"/>
      </w:pPr>
      <w:r>
        <w:separator/>
      </w:r>
    </w:p>
  </w:footnote>
  <w:footnote w:type="continuationSeparator" w:id="0">
    <w:p w:rsidR="00937864" w:rsidRDefault="0093786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-586531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42597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C03E2" w:rsidP="001C03E2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1C03E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হজের</w:t>
                            </w:r>
                            <w:r w:rsidRPr="001C03E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C03E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মাসে</w:t>
                            </w:r>
                            <w:r w:rsidRPr="001C03E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C03E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ওমরা</w:t>
                            </w:r>
                            <w:r w:rsidRPr="001C03E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C03E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আদায়</w:t>
                            </w:r>
                            <w:r w:rsidRPr="001C03E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C03E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প্রসঙ্গ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2547CE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2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+R4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26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1C03E2" w:rsidP="001C03E2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1C03E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হজের</w:t>
                      </w:r>
                      <w:r w:rsidRPr="001C03E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C03E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মাসে</w:t>
                      </w:r>
                      <w:r w:rsidRPr="001C03E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C03E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ওমরা</w:t>
                      </w:r>
                      <w:r w:rsidRPr="001C03E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C03E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আদায়</w:t>
                      </w:r>
                      <w:r w:rsidRPr="001C03E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C03E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প্রসঙ্গ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2547CE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CDCCC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9AD4E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ED0790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3E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7FE6"/>
    <w:rsid w:val="0013505A"/>
    <w:rsid w:val="0013579E"/>
    <w:rsid w:val="00152A14"/>
    <w:rsid w:val="00154ADE"/>
    <w:rsid w:val="00171C08"/>
    <w:rsid w:val="00187D3B"/>
    <w:rsid w:val="001A0D79"/>
    <w:rsid w:val="001B09E4"/>
    <w:rsid w:val="001C03E2"/>
    <w:rsid w:val="001D5361"/>
    <w:rsid w:val="001F14F0"/>
    <w:rsid w:val="001F4E86"/>
    <w:rsid w:val="002219E3"/>
    <w:rsid w:val="0023307B"/>
    <w:rsid w:val="00235692"/>
    <w:rsid w:val="002547CE"/>
    <w:rsid w:val="00265C56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320D6"/>
    <w:rsid w:val="00347608"/>
    <w:rsid w:val="00355520"/>
    <w:rsid w:val="0036542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C775B"/>
    <w:rsid w:val="004D08C4"/>
    <w:rsid w:val="004E2AD6"/>
    <w:rsid w:val="004E2DC3"/>
    <w:rsid w:val="004E38A0"/>
    <w:rsid w:val="004E78EF"/>
    <w:rsid w:val="00524FE1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6801"/>
    <w:rsid w:val="007E70EB"/>
    <w:rsid w:val="00814452"/>
    <w:rsid w:val="00820EAD"/>
    <w:rsid w:val="008210B3"/>
    <w:rsid w:val="00825D0B"/>
    <w:rsid w:val="008378B2"/>
    <w:rsid w:val="00853076"/>
    <w:rsid w:val="00855E30"/>
    <w:rsid w:val="00856A36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37864"/>
    <w:rsid w:val="00943955"/>
    <w:rsid w:val="00944C90"/>
    <w:rsid w:val="0094547A"/>
    <w:rsid w:val="009967F9"/>
    <w:rsid w:val="0099740B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03D2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ADB88-54F2-496D-886A-464BF435A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23</TotalTime>
  <Pages>1</Pages>
  <Words>483</Words>
  <Characters>2293</Characters>
  <Application>Microsoft Office Word</Application>
  <DocSecurity>0</DocSecurity>
  <Lines>67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হজের মাসে ওমরা আদায় প্রসঙ্গ</vt:lpstr>
      <vt:lpstr/>
    </vt:vector>
  </TitlesOfParts>
  <Company>islamhouse.com</Company>
  <LinksUpToDate>false</LinksUpToDate>
  <CharactersWithSpaces>2751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হজের মাসে ওমরা আদায় প্রসঙ্গ</dc:title>
  <dc:subject>হজের মাসে ওমরা আদায় প্রসঙ্গ</dc:subject>
  <dc:creator>মুহাম্মদ ইবন সালেহ উসাইমীন রহ.</dc:creator>
  <cp:keywords>হজের মাসে ওমরা আদায় প্রসঙ্গ</cp:keywords>
  <dc:description>হজের মাসে ওমরা আদায় প্রসঙ্গ</dc:description>
  <cp:lastModifiedBy>Ahmed Qassem</cp:lastModifiedBy>
  <cp:revision>9</cp:revision>
  <cp:lastPrinted>2015-12-18T11:31:00Z</cp:lastPrinted>
  <dcterms:created xsi:type="dcterms:W3CDTF">2015-10-05T04:44:00Z</dcterms:created>
  <dcterms:modified xsi:type="dcterms:W3CDTF">2015-12-18T11:33:00Z</dcterms:modified>
</cp:coreProperties>
</file>