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C6921" w:rsidRDefault="00BC6921" w:rsidP="00BC692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ষাটজন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মিসকীনকে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এক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সাথে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খাদ্য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দান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কি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জরুরি</w:t>
      </w:r>
      <w:r w:rsidRPr="00BC6921">
        <w:rPr>
          <w:rFonts w:ascii="Kalpurush" w:hAnsi="Kalpurush" w:cs="Kalpurush"/>
          <w:color w:val="205B83"/>
          <w:sz w:val="54"/>
          <w:szCs w:val="54"/>
          <w:lang w:bidi="bn-BD"/>
        </w:rPr>
        <w:t xml:space="preserve">?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নিজ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পরিবারভুক্তদের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কাফফারার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খাদ্য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দেওয়া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যাবে</w:t>
      </w:r>
      <w:r w:rsidRPr="00BC6921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কি</w:t>
      </w:r>
      <w:r w:rsidRPr="00BC6921">
        <w:rPr>
          <w:rFonts w:ascii="Kalpurush" w:hAnsi="Kalpurush" w:cs="Kalpurush"/>
          <w:color w:val="205B83"/>
          <w:sz w:val="54"/>
          <w:szCs w:val="54"/>
          <w:lang w:bidi="bn-BD"/>
        </w:rPr>
        <w:t>?</w:t>
      </w:r>
    </w:p>
    <w:p w:rsidR="00A03054" w:rsidRPr="00BC6921" w:rsidRDefault="00A03054" w:rsidP="00A03054">
      <w:pPr>
        <w:bidi w:val="0"/>
        <w:spacing w:line="240" w:lineRule="auto"/>
        <w:jc w:val="center"/>
        <w:rPr>
          <w:rFonts w:asciiTheme="majorBidi" w:hAnsiTheme="majorBidi" w:cs="Vrinda"/>
          <w:color w:val="595959" w:themeColor="text1" w:themeTint="A6"/>
          <w:sz w:val="28"/>
          <w:szCs w:val="35"/>
          <w:cs/>
          <w:lang w:bidi="bn-BD"/>
        </w:rPr>
      </w:pPr>
    </w:p>
    <w:p w:rsidR="00A03054" w:rsidRPr="00BC6921" w:rsidRDefault="00BC6921" w:rsidP="00BC6921">
      <w:pPr>
        <w:spacing w:after="0" w:line="240" w:lineRule="auto"/>
        <w:ind w:firstLine="113"/>
        <w:jc w:val="center"/>
        <w:rPr>
          <w:rFonts w:asciiTheme="majorBidi" w:hAnsiTheme="majorBidi" w:cs="Vrinda"/>
          <w:sz w:val="40"/>
          <w:szCs w:val="50"/>
          <w:rtl/>
          <w:cs/>
          <w:lang w:bidi="bn-BD"/>
        </w:rPr>
      </w:pP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يجب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أن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يطعم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ستين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مسكينًا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دفعة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واحدة؟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وهل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يطعم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أهله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BC692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الكفارة؟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8720DD" w:rsidRDefault="008720DD" w:rsidP="008720D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6704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C6921" w:rsidP="00BC692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BC692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BC692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BC692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ফতোয়া</w:t>
      </w:r>
      <w:r w:rsidRPr="00BC692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BC692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BC692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C692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BC6921" w:rsidRDefault="00BC6921" w:rsidP="00BC6921">
      <w:pPr>
        <w:spacing w:after="0" w:line="240" w:lineRule="auto"/>
        <w:ind w:firstLine="113"/>
        <w:jc w:val="center"/>
        <w:rPr>
          <w:rFonts w:asciiTheme="majorBidi" w:hAnsiTheme="majorBidi" w:cs="Vrinda"/>
          <w:sz w:val="36"/>
          <w:szCs w:val="45"/>
          <w:rtl/>
          <w:cs/>
          <w:lang w:bidi="bn-BD"/>
        </w:rPr>
      </w:pPr>
      <w:r w:rsidRPr="00BC692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فتاوى</w:t>
      </w:r>
      <w:r w:rsidRPr="00BC692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BC692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C692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BC6921" w:rsidRPr="00BC6921">
        <w:rPr>
          <w:rFonts w:cs="Vrinda" w:hint="cs"/>
          <w:cs/>
          <w:lang w:bidi="bn-IN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BC6921" w:rsidRPr="00BC692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BC6921" w:rsidRPr="00BC692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BC6921" w:rsidRDefault="00A03054" w:rsidP="00912D68">
      <w:pPr>
        <w:spacing w:after="0" w:line="240" w:lineRule="auto"/>
        <w:ind w:firstLine="113"/>
        <w:jc w:val="center"/>
        <w:rPr>
          <w:rFonts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C6921" w:rsidRPr="00BC692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BC6921" w:rsidRPr="00BC692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C6921" w:rsidRPr="00BC692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BC6921" w:rsidRPr="00BC692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C6921" w:rsidRPr="00BC692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BC6921" w:rsidRPr="00BC692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C6921" w:rsidRPr="00BC692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C692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66B66C15" wp14:editId="7F5D4D13">
            <wp:simplePos x="0" y="0"/>
            <wp:positionH relativeFrom="margin">
              <wp:posOffset>1252855</wp:posOffset>
            </wp:positionH>
            <wp:positionV relativeFrom="paragraph">
              <wp:posOffset>423355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ষাটজন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মিসকী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নকে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এক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সাথে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খাদ্য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দান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জরুরী</w:t>
      </w:r>
      <w:r w:rsidR="00BC6921" w:rsidRPr="00BC6921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?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নিজ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পরিবারভুক্তদের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কাফফা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রার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খাদ্য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দে</w:t>
      </w:r>
      <w:r w:rsid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য়া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যাবে</w:t>
      </w:r>
      <w:r w:rsidR="00BC6921" w:rsidRPr="00BC692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C6921" w:rsidRPr="00BC692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BC6921" w:rsidRPr="00BC6921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BC6921" w:rsidRDefault="00BC6921" w:rsidP="00BC6921">
      <w:pPr>
        <w:bidi w:val="0"/>
        <w:spacing w:after="280" w:afterAutospacing="1"/>
        <w:jc w:val="both"/>
        <w:rPr>
          <w:rFonts w:ascii="Kalpurush" w:eastAsia="Nikosh" w:hAnsi="Kalpurush" w:cs="Kalpurush"/>
          <w:sz w:val="24"/>
          <w:szCs w:val="24"/>
          <w:lang w:bidi="bn-BD"/>
        </w:rPr>
      </w:pPr>
    </w:p>
    <w:p w:rsidR="00BC6921" w:rsidRPr="00BC6921" w:rsidRDefault="00BC6921" w:rsidP="00E97641">
      <w:pPr>
        <w:bidi w:val="0"/>
        <w:spacing w:after="280" w:afterAutospacing="1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প্রশ্ন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: আমি ইচ্ছাকৃতভাবে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নে </w:t>
      </w:r>
      <w:r w:rsidR="00E97641"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 ভঙ্গ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করেছি, এখন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ষাট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জন মিসক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নকে খাদ্য দান করতে চাই। প্রশ্ন: এক সাথে দান করা জরুর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, না প্র</w:t>
      </w:r>
      <w:bookmarkStart w:id="0" w:name="_GoBack"/>
      <w:bookmarkEnd w:id="0"/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তিদিন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৩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/৪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জন মিসক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 খাওয়ানোর সুযোগ রয়েছে</w:t>
      </w:r>
      <w:r>
        <w:rPr>
          <w:rFonts w:ascii="Kalpurush" w:eastAsia="Nikosh" w:hAnsi="Kalpurush" w:cs="Mangal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আমার পরিবারভুক্ত কেউ যদি গর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ব হয়, তাদেরকে খাদ্য দান কি বৈধ হবে?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যেমন আমার মা ও ভাই বোন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</w:p>
    <w:p w:rsidR="00BC6921" w:rsidRPr="00BC6921" w:rsidRDefault="00BC6921" w:rsidP="00BC6921">
      <w:pPr>
        <w:bidi w:val="0"/>
        <w:spacing w:after="280" w:afterAutospacing="1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উত্তর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আল-হামদুলিল্ললাহ</w:t>
      </w:r>
    </w:p>
    <w:p w:rsidR="00BC6921" w:rsidRPr="00BC6921" w:rsidRDefault="00BC6921" w:rsidP="00252F9A">
      <w:pPr>
        <w:bidi w:val="0"/>
        <w:spacing w:after="280" w:afterAutospacing="1"/>
        <w:jc w:val="both"/>
        <w:rPr>
          <w:rFonts w:ascii="Kalpurush" w:hAnsi="Kalpurush" w:cs="Kalpurush"/>
          <w:sz w:val="24"/>
          <w:szCs w:val="24"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বিশুদ্ধ মতানুযায়ী সহবাস ব্যতীত অন্য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কারণে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নে ইফতার করলে কাফ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ফা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রা ওয়াজিব হয় 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বরং জরুর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হচ্ছে তাওবা করা ও যেদিন ইফতার হয়েছে, তার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করা। আর যদি সহবাসের কারণে ইফতার হয়, তবে তাতে তাওবা এবং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উভয় জরুর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252F9A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Mangal"/>
          <w:sz w:val="24"/>
          <w:szCs w:val="24"/>
          <w:cs/>
          <w:lang w:bidi="hi-IN"/>
        </w:rPr>
        <w:t xml:space="preserve"> </w:t>
      </w:r>
      <w:r w:rsidRPr="00E97641">
        <w:rPr>
          <w:rFonts w:ascii="Kalpurush" w:eastAsia="Nikosh" w:hAnsi="Kalpurush" w:cs="Kalpurush"/>
          <w:sz w:val="24"/>
          <w:szCs w:val="24"/>
          <w:cs/>
          <w:lang w:bidi="bn-IN"/>
        </w:rPr>
        <w:t>কাফ</w:t>
      </w:r>
      <w:r w:rsidRPr="00E9764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ফারা হচ্ছে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একজন মুমিন গোলাম আযাদ করা। যদি তাতে অক্ষম হয়, লাগাতার দু’মাস সিয়াম পালন 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,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দি তাতে অক্ষম হয় তবে ষাটজন মিসক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নকে খাদ্য দান করা।</w:t>
      </w:r>
    </w:p>
    <w:p w:rsidR="00BC6921" w:rsidRPr="00BC6921" w:rsidRDefault="00BC6921" w:rsidP="00252F9A">
      <w:pPr>
        <w:bidi w:val="0"/>
        <w:spacing w:after="280" w:afterAutospacing="1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যদি গোলাম আযাদ বা লাগাতার ষাটটি সিয়াম পাল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ন করতে অক্ষম হয়, তখন ষাটজন মিসক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নকে এক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সাথে খাদ্য দান করা যাবে, আবার সাধ্যমত কয়েক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ধাপেও খাদ্য দান করা যাবে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="00E9764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তবে ষাটের সংখ্যা প</w:t>
      </w:r>
      <w:r w:rsidR="00E97641">
        <w:rPr>
          <w:rFonts w:ascii="Kalpurush" w:eastAsia="Niko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র্ণ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করা জরুর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ি</w:t>
      </w:r>
      <w:r w:rsidR="00252F9A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BC6921">
        <w:rPr>
          <w:rFonts w:ascii="Kalpurush" w:eastAsia="Nikosh" w:hAnsi="Kalpurush" w:cs="Mangal"/>
          <w:sz w:val="24"/>
          <w:szCs w:val="24"/>
          <w:cs/>
          <w:lang w:bidi="hi-IN"/>
        </w:rPr>
        <w:t xml:space="preserve"> </w:t>
      </w:r>
      <w:r w:rsidRPr="00E97641">
        <w:rPr>
          <w:rFonts w:ascii="Kalpurush" w:eastAsia="Nikosh" w:hAnsi="Kalpurush" w:cs="Kalpurush"/>
          <w:sz w:val="24"/>
          <w:szCs w:val="24"/>
          <w:cs/>
          <w:lang w:bidi="bn-IN"/>
        </w:rPr>
        <w:t>উর্ধ্ব</w:t>
      </w:r>
      <w:r w:rsidR="00E97641">
        <w:rPr>
          <w:rFonts w:ascii="Kalpurush" w:eastAsia="Nikosh" w:hAnsi="Kalpurush" w:cs="Kalpurush" w:hint="cs"/>
          <w:sz w:val="24"/>
          <w:szCs w:val="24"/>
          <w:cs/>
          <w:lang w:bidi="bn-BD"/>
        </w:rPr>
        <w:t>ত</w:t>
      </w:r>
      <w:r w:rsidRPr="00E97641">
        <w:rPr>
          <w:rFonts w:ascii="Kalpurush" w:eastAsia="Nikosh" w:hAnsi="Kalpurush" w:cs="Kalpurush"/>
          <w:sz w:val="24"/>
          <w:szCs w:val="24"/>
          <w:cs/>
          <w:lang w:bidi="bn-IN"/>
        </w:rPr>
        <w:t xml:space="preserve">ন কিংবা অধস্তন নিজ বংশের </w:t>
      </w:r>
      <w:r w:rsidRPr="00E97641">
        <w:rPr>
          <w:rFonts w:ascii="Kalpurush" w:eastAsia="Nikosh" w:hAnsi="Kalpurush" w:cs="Kalpurush"/>
          <w:sz w:val="24"/>
          <w:szCs w:val="24"/>
          <w:cs/>
          <w:lang w:bidi="bn-BD"/>
        </w:rPr>
        <w:t>কাউকে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 প্রদান করা বৈধ নয়। উর্ধ্ব</w:t>
      </w:r>
      <w:r w:rsidR="00E97641">
        <w:rPr>
          <w:rFonts w:ascii="Kalpurush" w:eastAsia="Nikosh" w:hAnsi="Kalpurush" w:cs="Kalpurush" w:hint="cs"/>
          <w:sz w:val="24"/>
          <w:szCs w:val="24"/>
          <w:cs/>
          <w:lang w:bidi="bn-BD"/>
        </w:rPr>
        <w:t>ত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ন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পিতা-মাতা, দাদা-দাদী। অধস্তন যেমন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নিজ সন্তান, সন্তানের সন্তান পুরুষ কিংবা নারী।</w:t>
      </w:r>
    </w:p>
    <w:p w:rsidR="00BC6921" w:rsidRPr="00BC6921" w:rsidRDefault="00BC6921" w:rsidP="00BC6921">
      <w:pPr>
        <w:bidi w:val="0"/>
        <w:spacing w:after="0" w:line="240" w:lineRule="auto"/>
        <w:jc w:val="both"/>
        <w:rPr>
          <w:rFonts w:ascii="Kalpurush" w:hAnsi="Kalpurush" w:cs="Kalpurush"/>
          <w:b/>
          <w:bCs/>
          <w:sz w:val="24"/>
          <w:szCs w:val="24"/>
        </w:rPr>
      </w:pPr>
      <w:r w:rsidRPr="00BC6921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সূত্র:</w:t>
      </w:r>
    </w:p>
    <w:p w:rsidR="00BC6921" w:rsidRPr="00BC6921" w:rsidRDefault="00BC6921" w:rsidP="00BC6921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rtl/>
          <w:cs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ফতোয়া লাজনায়ে দায়েমা</w:t>
      </w:r>
    </w:p>
    <w:p w:rsidR="00BC6921" w:rsidRPr="00BC6921" w:rsidRDefault="00BC6921" w:rsidP="00BC6921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আব্দুল আযীয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বন আব্দুল্লাহ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ন বায</w:t>
      </w:r>
    </w:p>
    <w:p w:rsidR="00BC6921" w:rsidRPr="00BC6921" w:rsidRDefault="00BC6921" w:rsidP="00B512E0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খ সালেহ আল-ফাও</w:t>
      </w:r>
      <w:r w:rsidR="00B512E0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ন</w:t>
      </w:r>
    </w:p>
    <w:p w:rsidR="00BC6921" w:rsidRPr="00BC6921" w:rsidRDefault="00BC6921" w:rsidP="00BC6921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আব্দুল আযীয আলে 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খ</w:t>
      </w:r>
    </w:p>
    <w:p w:rsidR="00BC6921" w:rsidRPr="00BC6921" w:rsidRDefault="00BC6921" w:rsidP="00E97641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খ আবু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বকর আবু </w:t>
      </w:r>
      <w:r w:rsidR="00E97641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>য়েদ</w:t>
      </w:r>
    </w:p>
    <w:p w:rsidR="00BC6921" w:rsidRPr="00BC6921" w:rsidRDefault="00BC6921" w:rsidP="00BC6921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ফতোয়া লাজনায়ে দায়েমা: দ্বিতীয় ভলিউম</w:t>
      </w:r>
      <w:r w:rsidRPr="00BC6921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(৯/২২১)</w:t>
      </w:r>
    </w:p>
    <w:p w:rsidR="00C90E54" w:rsidRPr="00DF7E4B" w:rsidRDefault="00BC6921" w:rsidP="00B512E0">
      <w:pPr>
        <w:tabs>
          <w:tab w:val="left" w:pos="753"/>
          <w:tab w:val="left" w:pos="3179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  <w:r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252F9A" w:rsidRDefault="00DC6A8E" w:rsidP="00252F9A">
      <w:pPr>
        <w:tabs>
          <w:tab w:val="center" w:pos="4535"/>
        </w:tabs>
        <w:bidi w:val="0"/>
        <w:jc w:val="both"/>
        <w:rPr>
          <w:rFonts w:asciiTheme="majorBidi" w:hAnsiTheme="majorBidi" w:cs="Vrinda"/>
          <w:color w:val="006666"/>
          <w:sz w:val="36"/>
          <w:szCs w:val="45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7728" behindDoc="1" locked="0" layoutInCell="1" allowOverlap="1" wp14:anchorId="0E7C3B1C" wp14:editId="4EF4637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52F9A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2C6" w:rsidRDefault="004B22C6" w:rsidP="00E32771">
      <w:pPr>
        <w:spacing w:after="0" w:line="240" w:lineRule="auto"/>
      </w:pPr>
      <w:r>
        <w:separator/>
      </w:r>
    </w:p>
  </w:endnote>
  <w:endnote w:type="continuationSeparator" w:id="0">
    <w:p w:rsidR="004B22C6" w:rsidRDefault="004B22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CBFBB23-AC3C-407C-8139-2877F550055C}"/>
    <w:embedBold r:id="rId2" w:fontKey="{4B1E8F66-3B0F-4244-BE5D-3EFCBCD2F4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BAE6292-4656-4AA0-975F-FE2D742224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5D0E453-809E-4FC4-B701-0B4919D94969}"/>
    <w:embedBold r:id="rId5" w:fontKey="{22B77E01-3252-44DA-9103-9827D1F13BCB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01BB7F05-272D-44EE-B6B8-92D366715E12}"/>
    <w:embedBold r:id="rId7" w:fontKey="{B8F36BFA-F8CB-4DB8-A034-064B6B8B2F5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8" w:fontKey="{928525FC-9C6C-4163-9188-E5D6EA74105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5D637D3C-8C1B-441B-BF55-4372267B0658}"/>
    <w:embedBold r:id="rId10" w:fontKey="{BBA6A838-4C2E-495C-9E52-AD99683942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1B261560-92F3-44B7-AFC6-F95E3AD04FC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BBF037DB-3A9E-4EC8-848B-2571B8F1AB5F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FFF64591-2D90-4D3B-8A38-539CE6B6DDC3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4" w:fontKey="{C6607645-CA42-4EB8-88B8-AA07CA350A58}"/>
    <w:embedBold r:id="rId15" w:fontKey="{B57D3F7C-E0FE-4D6B-8255-9DF05FDA8F7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AE9796F0-03A8-4DC8-BC09-D6D5EA7894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58AD0217-ADC3-4588-B490-11E29EBEE6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28709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2C6" w:rsidRDefault="004B22C6" w:rsidP="00E32771">
      <w:pPr>
        <w:spacing w:after="0" w:line="240" w:lineRule="auto"/>
      </w:pPr>
      <w:r>
        <w:separator/>
      </w:r>
    </w:p>
  </w:footnote>
  <w:footnote w:type="continuationSeparator" w:id="0">
    <w:p w:rsidR="004B22C6" w:rsidRDefault="004B22C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-591672</wp:posOffset>
              </wp:positionH>
              <wp:positionV relativeFrom="paragraph">
                <wp:posOffset>-188958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25021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BC6921" w:rsidP="00BC6921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ষাটজন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মিসকীনকে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এক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সাথে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খাদ্য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দান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C692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জরুরী</w:t>
                            </w:r>
                            <w:r w:rsidRPr="00BC692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8720DD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6pt;margin-top:-14.9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vpn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D2A+D+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250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BC6921" w:rsidP="00BC6921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ষাটজন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মিসকীনকে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এক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সাথে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খাদ্য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দান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C692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জরুরী</w:t>
                      </w:r>
                      <w:r w:rsidRPr="00BC692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....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8720DD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EF45D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0267D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1F26B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92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52F9A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B22C6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85CEB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720DD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C2694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45220"/>
    <w:rsid w:val="00B50A3A"/>
    <w:rsid w:val="00B512E0"/>
    <w:rsid w:val="00B572EF"/>
    <w:rsid w:val="00B820AA"/>
    <w:rsid w:val="00B867C5"/>
    <w:rsid w:val="00B962D1"/>
    <w:rsid w:val="00BA456F"/>
    <w:rsid w:val="00BC6921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97641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A7409F-5409-4913-8255-64A54464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7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C2510-98D0-4674-8CC6-12E758DBE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</TotalTime>
  <Pages>3</Pages>
  <Words>289</Words>
  <Characters>1368</Characters>
  <Application>Microsoft Office Word</Application>
  <DocSecurity>0</DocSecurity>
  <Lines>57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ষাটজন মিসকীনকে এক সাথে খাদ্য দান কি জরুরি? নিজ পরিবারভুক্তদের কাফফারার খাদ্য দেওয়া যাবে কি?</vt:lpstr>
      <vt:lpstr/>
    </vt:vector>
  </TitlesOfParts>
  <Manager/>
  <Company>islamhouse.com</Company>
  <LinksUpToDate>false</LinksUpToDate>
  <CharactersWithSpaces>1630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ষাটজন মিসকীনকে এক সাথে খাদ্য দান কি জরুরি? নিজ পরিবারভুক্তদের কাফফারার খাদ্য দেওয়া যাবে কি</dc:title>
  <dc:subject>ষাটজন মিসকীনকে এক সাথে খাদ্য দান কি জরুরি? নিজ পরিবারভুক্তদের কাফফারার খাদ্য দেওয়া যাবে কি</dc:subject>
  <dc:creator>ইলমী গবেষণা ও ফতোয়া বিষয়ক স্থায়ী কমিটি</dc:creator>
  <cp:keywords>ষাটজন মিসকীনকে এক সাথে খাদ্য দান কি জরুরি? নিজ পরিবারভুক্তদের কাফফারার খাদ্য দেওয়া যাবে কি</cp:keywords>
  <dc:description>ষাটজন মিসকীনকে এক সাথে খাদ্য দান কি জরুরি? নিজ পরিবারভুক্তদের কাফফারার খাদ্য দেওয়া যাবে কি</dc:description>
  <cp:lastModifiedBy>elhashemy</cp:lastModifiedBy>
  <cp:revision>5</cp:revision>
  <cp:lastPrinted>2015-03-07T18:24:00Z</cp:lastPrinted>
  <dcterms:created xsi:type="dcterms:W3CDTF">2015-12-01T10:31:00Z</dcterms:created>
  <dcterms:modified xsi:type="dcterms:W3CDTF">2015-12-02T14:17:00Z</dcterms:modified>
  <cp:category/>
</cp:coreProperties>
</file>