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C29" w:rsidRPr="002D4812" w:rsidRDefault="00D12C29" w:rsidP="00403A91">
      <w:pPr>
        <w:bidi w:val="0"/>
        <w:spacing w:before="120" w:after="0" w:line="240" w:lineRule="auto"/>
        <w:jc w:val="center"/>
        <w:rPr>
          <w:rFonts w:ascii="AR JULIAN" w:hAnsi="AR JULIAN" w:cs="Traditional Arabic"/>
          <w:smallCaps/>
          <w:sz w:val="54"/>
          <w:szCs w:val="52"/>
        </w:rPr>
      </w:pPr>
    </w:p>
    <w:p w:rsidR="004F3F69" w:rsidRPr="00930912" w:rsidRDefault="008B765F" w:rsidP="008B765F">
      <w:pPr>
        <w:bidi w:val="0"/>
        <w:spacing w:before="120" w:after="0" w:line="240" w:lineRule="auto"/>
        <w:jc w:val="center"/>
        <w:rPr>
          <w:rFonts w:ascii="AR JULIAN" w:hAnsi="AR JULIAN" w:cs="Traditional Arabic"/>
          <w:b/>
          <w:bCs/>
          <w:smallCaps/>
          <w:sz w:val="54"/>
          <w:szCs w:val="52"/>
          <w:lang w:val="fr-FR"/>
        </w:rPr>
      </w:pPr>
      <w:r>
        <w:rPr>
          <w:rFonts w:ascii="AR JULIAN" w:hAnsi="AR JULIAN" w:cs="Traditional Arabic"/>
          <w:smallCaps/>
          <w:sz w:val="54"/>
          <w:szCs w:val="52"/>
          <w:lang w:val="fr-FR"/>
        </w:rPr>
        <w:t>L</w:t>
      </w:r>
      <w:r w:rsidR="00930912" w:rsidRPr="00930912">
        <w:rPr>
          <w:rFonts w:ascii="AR JULIAN" w:hAnsi="AR JULIAN" w:cs="Traditional Arabic"/>
          <w:smallCaps/>
          <w:sz w:val="54"/>
          <w:szCs w:val="52"/>
          <w:lang w:val="fr-FR"/>
        </w:rPr>
        <w:t xml:space="preserve">a véracité </w:t>
      </w:r>
      <w:r w:rsidRPr="00930912">
        <w:rPr>
          <w:rFonts w:ascii="AR JULIAN" w:hAnsi="AR JULIAN" w:cs="Traditional Arabic"/>
          <w:smallCaps/>
          <w:sz w:val="54"/>
          <w:szCs w:val="52"/>
          <w:lang w:val="fr-FR"/>
        </w:rPr>
        <w:t xml:space="preserve">et </w:t>
      </w:r>
      <w:r>
        <w:rPr>
          <w:rFonts w:ascii="AR JULIAN" w:hAnsi="AR JULIAN" w:cs="Traditional Arabic"/>
          <w:smallCaps/>
          <w:sz w:val="54"/>
          <w:szCs w:val="52"/>
          <w:lang w:val="fr-FR"/>
        </w:rPr>
        <w:t>l’</w:t>
      </w:r>
      <w:r w:rsidRPr="00930912">
        <w:rPr>
          <w:rFonts w:ascii="AR JULIAN" w:hAnsi="AR JULIAN" w:cs="Traditional Arabic"/>
          <w:smallCaps/>
          <w:sz w:val="54"/>
          <w:szCs w:val="52"/>
          <w:lang w:val="fr-FR"/>
        </w:rPr>
        <w:t xml:space="preserve">honnêteté </w:t>
      </w:r>
      <w:r>
        <w:rPr>
          <w:rFonts w:ascii="AR JULIAN" w:hAnsi="AR JULIAN" w:cs="Traditional Arabic"/>
          <w:smallCaps/>
          <w:sz w:val="54"/>
          <w:szCs w:val="52"/>
          <w:lang w:val="fr-FR"/>
        </w:rPr>
        <w:t xml:space="preserve">du </w:t>
      </w:r>
      <w:r w:rsidR="00930912" w:rsidRPr="00930912">
        <w:rPr>
          <w:rFonts w:ascii="AR JULIAN" w:hAnsi="AR JULIAN" w:cs="Traditional Arabic"/>
          <w:smallCaps/>
          <w:sz w:val="54"/>
          <w:szCs w:val="52"/>
          <w:lang w:val="fr-FR"/>
        </w:rPr>
        <w:t>messager d’Allah</w:t>
      </w:r>
      <w:r w:rsidR="00930912">
        <w:rPr>
          <w:rFonts w:ascii="AR JULIAN" w:hAnsi="AR JULIAN" w:cs="Traditional Arabic"/>
          <w:b/>
          <w:bCs/>
          <w:smallCaps/>
          <w:sz w:val="54"/>
          <w:szCs w:val="52"/>
          <w:lang w:val="fr-FR"/>
        </w:rPr>
        <w:t xml:space="preserve"> </w:t>
      </w:r>
      <w:r w:rsidR="007F3E84" w:rsidRPr="00FC01A6">
        <w:rPr>
          <w:rFonts w:ascii="AR JULIAN" w:hAnsi="AR JULIAN" w:cs="Traditional Arabic"/>
          <w:smallCaps/>
          <w:sz w:val="48"/>
          <w:szCs w:val="40"/>
          <w:lang w:val="fr-FR"/>
        </w:rPr>
        <w:t>(</w:t>
      </w:r>
      <w:r w:rsidR="007F3E84" w:rsidRPr="00FC01A6">
        <w:rPr>
          <w:rFonts w:ascii="AR JULIAN" w:hAnsi="AR JULIAN" w:cs="Traditional Arabic"/>
          <w:smallCaps/>
          <w:sz w:val="46"/>
          <w:szCs w:val="36"/>
          <w:lang w:val="fr-FR"/>
        </w:rPr>
        <w:sym w:font="AGA Arabesque" w:char="F065"/>
      </w:r>
      <w:r w:rsidR="007F3E84" w:rsidRPr="00FC01A6">
        <w:rPr>
          <w:rFonts w:ascii="AR JULIAN" w:hAnsi="AR JULIAN" w:cs="Traditional Arabic"/>
          <w:smallCaps/>
          <w:sz w:val="48"/>
          <w:szCs w:val="40"/>
          <w:lang w:val="fr-FR"/>
        </w:rPr>
        <w:t>)</w:t>
      </w:r>
      <w:r w:rsidR="009755EC">
        <w:rPr>
          <w:rFonts w:ascii="Perpetua" w:hAnsi="Perpetua"/>
          <w:b/>
          <w:bCs/>
          <w:sz w:val="32"/>
          <w:szCs w:val="32"/>
          <w:lang w:val="fr-FR"/>
        </w:rPr>
        <w:pict>
          <v:rect id="_x0000_i1025" style="width:0;height:1.5pt" o:hralign="center" o:hrstd="t" o:hr="t" fillcolor="gray" stroked="f"/>
        </w:pict>
      </w:r>
    </w:p>
    <w:p w:rsidR="002C2154" w:rsidRDefault="002C2154" w:rsidP="002C2154">
      <w:pPr>
        <w:bidi w:val="0"/>
        <w:spacing w:before="120" w:after="0" w:line="240" w:lineRule="auto"/>
        <w:jc w:val="center"/>
        <w:rPr>
          <w:rFonts w:ascii="Perpetua" w:hAnsi="Perpetua" w:cs="Traditional Arabic"/>
          <w:color w:val="000000"/>
          <w:sz w:val="20"/>
          <w:szCs w:val="20"/>
          <w:lang w:val="fr-FR"/>
        </w:rPr>
      </w:pPr>
    </w:p>
    <w:p w:rsidR="002C2154" w:rsidRDefault="002C2154" w:rsidP="002C2154">
      <w:pPr>
        <w:bidi w:val="0"/>
        <w:spacing w:before="120" w:after="0" w:line="240" w:lineRule="auto"/>
        <w:jc w:val="center"/>
        <w:rPr>
          <w:rFonts w:ascii="Perpetua" w:hAnsi="Perpetua" w:cs="Traditional Arabic"/>
          <w:color w:val="000000"/>
          <w:sz w:val="20"/>
          <w:szCs w:val="20"/>
          <w:lang w:val="fr-FR"/>
        </w:rPr>
      </w:pPr>
    </w:p>
    <w:p w:rsidR="00930912" w:rsidRDefault="00930912" w:rsidP="00930912">
      <w:pPr>
        <w:bidi w:val="0"/>
        <w:spacing w:before="120" w:after="0" w:line="240" w:lineRule="auto"/>
        <w:jc w:val="center"/>
        <w:rPr>
          <w:rFonts w:ascii="Perpetua" w:hAnsi="Perpetua" w:cs="Traditional Arabic"/>
          <w:color w:val="000000"/>
          <w:sz w:val="20"/>
          <w:szCs w:val="20"/>
          <w:lang w:val="fr-FR"/>
        </w:rPr>
      </w:pPr>
    </w:p>
    <w:p w:rsidR="002C2154" w:rsidRPr="000F64B4" w:rsidRDefault="002C2154" w:rsidP="002C2154">
      <w:pPr>
        <w:bidi w:val="0"/>
        <w:spacing w:before="120" w:after="0" w:line="240" w:lineRule="auto"/>
        <w:jc w:val="center"/>
        <w:rPr>
          <w:rFonts w:ascii="Perpetua" w:hAnsi="Perpetua" w:cs="Traditional Arabic"/>
          <w:color w:val="000000"/>
          <w:sz w:val="24"/>
          <w:szCs w:val="24"/>
          <w:lang w:val="fr-FR"/>
        </w:rPr>
      </w:pPr>
      <w:r>
        <w:rPr>
          <w:rFonts w:ascii="Perpetua" w:hAnsi="Perpetua" w:cs="Traditional Arabic"/>
          <w:color w:val="000000"/>
          <w:sz w:val="20"/>
          <w:szCs w:val="20"/>
          <w:lang w:val="fr-FR"/>
        </w:rPr>
        <w:t>Ecrit par</w:t>
      </w:r>
      <w:r w:rsidRPr="000F64B4">
        <w:rPr>
          <w:rFonts w:ascii="Perpetua" w:hAnsi="Perpetua" w:cs="Traditional Arabic"/>
          <w:color w:val="000000"/>
          <w:sz w:val="24"/>
          <w:szCs w:val="24"/>
          <w:lang w:val="fr-FR"/>
        </w:rPr>
        <w:t xml:space="preserve"> </w:t>
      </w:r>
    </w:p>
    <w:p w:rsidR="002C2154" w:rsidRPr="00BB363E" w:rsidRDefault="002C2154" w:rsidP="002C2154">
      <w:pPr>
        <w:bidi w:val="0"/>
        <w:spacing w:before="120" w:after="0" w:line="240" w:lineRule="auto"/>
        <w:jc w:val="center"/>
        <w:rPr>
          <w:rFonts w:ascii="AR JULIAN" w:hAnsi="AR JULIAN" w:cs="Traditional Arabic"/>
          <w:smallCaps/>
          <w:color w:val="000000"/>
          <w:szCs w:val="20"/>
          <w:lang w:val="fr-FR"/>
        </w:rPr>
      </w:pPr>
      <w:r w:rsidRPr="00BB363E">
        <w:rPr>
          <w:rFonts w:ascii="AR JULIAN" w:hAnsi="AR JULIAN" w:cs="Traditional Arabic"/>
          <w:smallCaps/>
          <w:color w:val="000000"/>
          <w:szCs w:val="20"/>
          <w:lang w:val="fr-FR"/>
        </w:rPr>
        <w:t>Le Noble Sheikh</w:t>
      </w:r>
      <w:r w:rsidRPr="00BB363E">
        <w:rPr>
          <w:rFonts w:ascii="Times New Roman" w:hAnsi="Times New Roman" w:cs="Times New Roman"/>
          <w:smallCaps/>
          <w:color w:val="000000"/>
          <w:szCs w:val="20"/>
          <w:lang w:val="fr-FR"/>
        </w:rPr>
        <w:t> </w:t>
      </w:r>
      <w:r w:rsidRPr="00BB363E">
        <w:rPr>
          <w:rFonts w:ascii="AR JULIAN" w:hAnsi="AR JULIAN" w:cs="Traditional Arabic"/>
          <w:smallCaps/>
          <w:color w:val="000000"/>
          <w:szCs w:val="20"/>
          <w:lang w:val="fr-FR"/>
        </w:rPr>
        <w:t xml:space="preserve">: </w:t>
      </w:r>
    </w:p>
    <w:p w:rsidR="002C2154" w:rsidRPr="00045AE4" w:rsidRDefault="002C2154" w:rsidP="002C2154">
      <w:pPr>
        <w:bidi w:val="0"/>
        <w:spacing w:before="120" w:after="0" w:line="240" w:lineRule="auto"/>
        <w:jc w:val="center"/>
        <w:rPr>
          <w:rFonts w:ascii="Perpetua" w:hAnsi="Perpetua" w:cs="Traditional Arabic"/>
          <w:color w:val="000000"/>
          <w:sz w:val="20"/>
          <w:szCs w:val="20"/>
          <w:lang w:val="fr-FR"/>
        </w:rPr>
      </w:pPr>
      <w:r w:rsidRPr="00045AE4">
        <w:rPr>
          <w:rFonts w:ascii="AR JULIAN" w:hAnsi="AR JULIAN" w:cs="Traditional Arabic"/>
          <w:smallCaps/>
          <w:color w:val="000000"/>
          <w:sz w:val="32"/>
          <w:szCs w:val="32"/>
          <w:lang w:val="fr-FR"/>
        </w:rPr>
        <w:t xml:space="preserve">Dr </w:t>
      </w:r>
      <w:proofErr w:type="spellStart"/>
      <w:r w:rsidRPr="00045AE4">
        <w:rPr>
          <w:rFonts w:ascii="AR JULIAN" w:hAnsi="AR JULIAN" w:cs="Traditional Arabic"/>
          <w:smallCaps/>
          <w:color w:val="000000"/>
          <w:sz w:val="32"/>
          <w:szCs w:val="32"/>
          <w:lang w:val="fr-FR"/>
        </w:rPr>
        <w:t>Adel</w:t>
      </w:r>
      <w:proofErr w:type="spellEnd"/>
      <w:r w:rsidRPr="00045AE4">
        <w:rPr>
          <w:rFonts w:ascii="AR JULIAN" w:hAnsi="AR JULIAN" w:cs="Traditional Arabic"/>
          <w:smallCaps/>
          <w:color w:val="000000"/>
          <w:sz w:val="32"/>
          <w:szCs w:val="32"/>
          <w:lang w:val="fr-FR"/>
        </w:rPr>
        <w:t xml:space="preserve"> Ibn Ali </w:t>
      </w:r>
      <w:proofErr w:type="spellStart"/>
      <w:r w:rsidRPr="00045AE4">
        <w:rPr>
          <w:rFonts w:ascii="AR JULIAN" w:hAnsi="AR JULIAN" w:cs="Traditional Arabic"/>
          <w:smallCaps/>
          <w:color w:val="000000"/>
          <w:sz w:val="32"/>
          <w:szCs w:val="32"/>
          <w:lang w:val="fr-FR"/>
        </w:rPr>
        <w:t>Achaddi</w:t>
      </w:r>
      <w:proofErr w:type="spellEnd"/>
    </w:p>
    <w:p w:rsidR="002C2154" w:rsidRPr="00045AE4" w:rsidRDefault="002C2154" w:rsidP="002C2154">
      <w:pPr>
        <w:bidi w:val="0"/>
        <w:spacing w:before="120" w:after="0" w:line="240" w:lineRule="auto"/>
        <w:jc w:val="center"/>
        <w:rPr>
          <w:rFonts w:ascii="Perpetua" w:hAnsi="Perpetua" w:cs="Traditional Arabic"/>
          <w:color w:val="000000"/>
          <w:sz w:val="20"/>
          <w:szCs w:val="20"/>
          <w:lang w:val="fr-FR"/>
        </w:rPr>
      </w:pPr>
    </w:p>
    <w:p w:rsidR="002C2154" w:rsidRPr="00045AE4" w:rsidRDefault="002C2154" w:rsidP="002C2154">
      <w:pPr>
        <w:bidi w:val="0"/>
        <w:spacing w:before="120" w:after="0" w:line="240" w:lineRule="auto"/>
        <w:jc w:val="center"/>
        <w:rPr>
          <w:rFonts w:ascii="Perpetua" w:hAnsi="Perpetua" w:cs="Traditional Arabic"/>
          <w:color w:val="000000"/>
          <w:sz w:val="20"/>
          <w:szCs w:val="20"/>
          <w:lang w:val="fr-FR"/>
        </w:rPr>
      </w:pPr>
    </w:p>
    <w:p w:rsidR="002C2154" w:rsidRPr="00045AE4" w:rsidRDefault="002C2154" w:rsidP="002C2154">
      <w:pPr>
        <w:bidi w:val="0"/>
        <w:spacing w:before="120" w:after="0" w:line="240" w:lineRule="auto"/>
        <w:jc w:val="center"/>
        <w:rPr>
          <w:rFonts w:ascii="Perpetua" w:hAnsi="Perpetua" w:cs="Traditional Arabic"/>
          <w:color w:val="000000"/>
          <w:sz w:val="20"/>
          <w:szCs w:val="20"/>
          <w:lang w:val="fr-FR"/>
        </w:rPr>
      </w:pPr>
    </w:p>
    <w:p w:rsidR="002C2154" w:rsidRPr="000F64B4" w:rsidRDefault="002C2154" w:rsidP="002C2154">
      <w:pPr>
        <w:bidi w:val="0"/>
        <w:spacing w:before="120" w:after="0" w:line="240" w:lineRule="auto"/>
        <w:jc w:val="center"/>
        <w:rPr>
          <w:rFonts w:ascii="Perpetua" w:hAnsi="Perpetua" w:cs="Traditional Arabic"/>
          <w:color w:val="000000"/>
          <w:sz w:val="20"/>
          <w:szCs w:val="20"/>
          <w:lang w:val="fr-FR"/>
        </w:rPr>
      </w:pPr>
      <w:r w:rsidRPr="000F64B4">
        <w:rPr>
          <w:rFonts w:ascii="Perpetua" w:hAnsi="Perpetua" w:cs="Traditional Arabic"/>
          <w:color w:val="000000"/>
          <w:sz w:val="20"/>
          <w:szCs w:val="20"/>
          <w:lang w:val="fr-FR"/>
        </w:rPr>
        <w:t>Traduit par</w:t>
      </w:r>
    </w:p>
    <w:p w:rsidR="002C2154" w:rsidRPr="00045AE4" w:rsidRDefault="002C2154" w:rsidP="00FC01A6">
      <w:pPr>
        <w:bidi w:val="0"/>
        <w:spacing w:after="0" w:line="240" w:lineRule="auto"/>
        <w:jc w:val="center"/>
        <w:rPr>
          <w:rFonts w:ascii="AR JULIAN" w:hAnsi="AR JULIAN" w:cs="Traditional Arabic"/>
          <w:color w:val="000000"/>
        </w:rPr>
      </w:pPr>
      <w:proofErr w:type="spellStart"/>
      <w:r>
        <w:rPr>
          <w:rFonts w:ascii="AR JULIAN" w:hAnsi="AR JULIAN"/>
          <w:smallCaps/>
          <w:sz w:val="24"/>
          <w:szCs w:val="32"/>
        </w:rPr>
        <w:t>Sofian</w:t>
      </w:r>
      <w:proofErr w:type="spellEnd"/>
      <w:r w:rsidRPr="00D4592E">
        <w:rPr>
          <w:rFonts w:ascii="AR JULIAN" w:hAnsi="AR JULIAN"/>
          <w:smallCaps/>
          <w:sz w:val="24"/>
          <w:szCs w:val="32"/>
        </w:rPr>
        <w:t xml:space="preserve"> Abu </w:t>
      </w:r>
      <w:proofErr w:type="spellStart"/>
      <w:r w:rsidR="00FC01A6" w:rsidRPr="00FC01A6">
        <w:rPr>
          <w:rFonts w:ascii="AR JULIAN" w:hAnsi="AR JULIAN"/>
          <w:smallCaps/>
          <w:sz w:val="24"/>
          <w:szCs w:val="32"/>
          <w:vertAlign w:val="superscript"/>
        </w:rPr>
        <w:t>c</w:t>
      </w:r>
      <w:r w:rsidRPr="00D4592E">
        <w:rPr>
          <w:rFonts w:ascii="AR JULIAN" w:hAnsi="AR JULIAN"/>
          <w:smallCaps/>
          <w:sz w:val="24"/>
          <w:szCs w:val="32"/>
        </w:rPr>
        <w:t>Abdillah</w:t>
      </w:r>
      <w:proofErr w:type="spellEnd"/>
    </w:p>
    <w:p w:rsidR="002C2154" w:rsidRPr="00045AE4" w:rsidRDefault="002C2154" w:rsidP="002C2154">
      <w:pPr>
        <w:bidi w:val="0"/>
        <w:spacing w:after="0" w:line="240" w:lineRule="auto"/>
        <w:jc w:val="center"/>
        <w:rPr>
          <w:rFonts w:ascii="AR JULIAN" w:hAnsi="AR JULIAN"/>
          <w:smallCaps/>
          <w:sz w:val="28"/>
          <w:szCs w:val="28"/>
        </w:rPr>
      </w:pPr>
    </w:p>
    <w:p w:rsidR="002C2154" w:rsidRPr="00045AE4" w:rsidRDefault="002C2154" w:rsidP="002C2154">
      <w:pPr>
        <w:bidi w:val="0"/>
        <w:spacing w:after="0" w:line="240" w:lineRule="auto"/>
        <w:jc w:val="center"/>
        <w:rPr>
          <w:rFonts w:ascii="AR JULIAN" w:hAnsi="AR JULIAN"/>
          <w:smallCaps/>
          <w:sz w:val="28"/>
          <w:szCs w:val="28"/>
        </w:rPr>
      </w:pPr>
    </w:p>
    <w:p w:rsidR="002C2154" w:rsidRPr="00045AE4" w:rsidRDefault="002C2154" w:rsidP="002C2154">
      <w:pPr>
        <w:bidi w:val="0"/>
        <w:spacing w:after="0" w:line="240" w:lineRule="auto"/>
        <w:jc w:val="center"/>
        <w:rPr>
          <w:rFonts w:ascii="AR JULIAN" w:hAnsi="AR JULIAN"/>
          <w:smallCaps/>
          <w:sz w:val="28"/>
          <w:szCs w:val="28"/>
        </w:rPr>
      </w:pPr>
    </w:p>
    <w:p w:rsidR="002C2154" w:rsidRPr="00930912" w:rsidRDefault="002C2154" w:rsidP="002C2154">
      <w:pPr>
        <w:bidi w:val="0"/>
        <w:spacing w:after="0" w:line="240" w:lineRule="auto"/>
        <w:jc w:val="center"/>
        <w:rPr>
          <w:rFonts w:ascii="Constantia" w:hAnsi="Constantia" w:cs="Monotype Corsiva"/>
          <w:b/>
          <w:bCs/>
        </w:rPr>
      </w:pPr>
    </w:p>
    <w:p w:rsidR="002C2154" w:rsidRPr="00930912" w:rsidRDefault="002C2154" w:rsidP="002C2154">
      <w:pPr>
        <w:bidi w:val="0"/>
        <w:spacing w:after="0" w:line="240" w:lineRule="auto"/>
        <w:jc w:val="center"/>
        <w:rPr>
          <w:rFonts w:ascii="Constantia" w:hAnsi="Constantia" w:cs="Monotype Corsiva"/>
          <w:b/>
          <w:bCs/>
        </w:rPr>
      </w:pPr>
    </w:p>
    <w:p w:rsidR="00353D29" w:rsidRPr="00930912" w:rsidRDefault="00353D29" w:rsidP="004F3F69">
      <w:pPr>
        <w:pBdr>
          <w:bottom w:val="single" w:sz="4" w:space="1" w:color="auto"/>
        </w:pBdr>
        <w:bidi w:val="0"/>
        <w:spacing w:after="0" w:line="240" w:lineRule="auto"/>
        <w:jc w:val="center"/>
        <w:rPr>
          <w:rFonts w:ascii="Perpetua" w:hAnsi="Perpetua"/>
          <w:b/>
          <w:bCs/>
          <w:color w:val="800000"/>
        </w:rPr>
      </w:pPr>
    </w:p>
    <w:p w:rsidR="00353D29" w:rsidRPr="00930912" w:rsidRDefault="00353D29" w:rsidP="00353D29">
      <w:pPr>
        <w:pBdr>
          <w:bottom w:val="single" w:sz="4" w:space="1" w:color="auto"/>
        </w:pBdr>
        <w:bidi w:val="0"/>
        <w:spacing w:after="0" w:line="240" w:lineRule="auto"/>
        <w:jc w:val="center"/>
        <w:rPr>
          <w:rFonts w:ascii="Perpetua" w:hAnsi="Perpetua"/>
          <w:b/>
          <w:bCs/>
          <w:color w:val="800000"/>
        </w:rPr>
      </w:pPr>
    </w:p>
    <w:p w:rsidR="004F3F69" w:rsidRPr="000F64B4" w:rsidRDefault="004F3F69" w:rsidP="00353D29">
      <w:pPr>
        <w:pBdr>
          <w:bottom w:val="single" w:sz="4" w:space="1" w:color="auto"/>
        </w:pBdr>
        <w:bidi w:val="0"/>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1F0DE5">
        <w:rPr>
          <w:rFonts w:ascii="Perpetua" w:hAnsi="Perpetua"/>
          <w:b/>
          <w:bCs/>
          <w:color w:val="800000"/>
          <w:sz w:val="48"/>
          <w:szCs w:val="44"/>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4F3F69" w:rsidRPr="005E7D07" w:rsidRDefault="004F3F69" w:rsidP="004F3F69">
      <w:pPr>
        <w:bidi w:val="0"/>
        <w:spacing w:after="0" w:line="240" w:lineRule="auto"/>
        <w:jc w:val="center"/>
        <w:rPr>
          <w:rFonts w:ascii="Traditional Arabic" w:hAnsi="Traditional Arabic"/>
          <w:b/>
          <w:bCs/>
          <w:lang w:val="fr-FR"/>
        </w:rPr>
      </w:pPr>
      <w:r w:rsidRPr="000F64B4">
        <w:rPr>
          <w:rFonts w:ascii="Perpetua" w:hAnsi="Perpetua"/>
          <w:b/>
          <w:bCs/>
          <w:lang w:val="fr-FR"/>
        </w:rPr>
        <w:t>L</w:t>
      </w:r>
      <w:r w:rsidR="00B956CD">
        <w:rPr>
          <w:rFonts w:ascii="Perpetua" w:hAnsi="Perpetua"/>
          <w:b/>
          <w:bCs/>
          <w:lang w:val="fr-FR"/>
        </w:rPr>
        <w:t>’</w:t>
      </w:r>
      <w:r w:rsidRPr="000F64B4">
        <w:rPr>
          <w:rFonts w:ascii="Perpetua" w:hAnsi="Perpetua"/>
          <w:b/>
          <w:bCs/>
          <w:lang w:val="fr-FR"/>
        </w:rPr>
        <w:t>islam à la portée de tous !</w:t>
      </w:r>
    </w:p>
    <w:p w:rsidR="00353D29" w:rsidRDefault="004F3F69" w:rsidP="00231263">
      <w:pPr>
        <w:tabs>
          <w:tab w:val="right" w:pos="3960"/>
          <w:tab w:val="right" w:pos="4140"/>
        </w:tabs>
        <w:bidi w:val="0"/>
        <w:spacing w:line="240" w:lineRule="auto"/>
        <w:jc w:val="center"/>
        <w:rPr>
          <w:rFonts w:ascii="Traditional Arabic" w:hAnsi="Traditional Arabic"/>
          <w:b/>
          <w:bCs/>
          <w:lang w:val="fr-FR"/>
        </w:rPr>
      </w:pPr>
      <w:r w:rsidRPr="005E7D07">
        <w:rPr>
          <w:rFonts w:ascii="Traditional Arabic" w:hAnsi="Traditional Arabic"/>
          <w:b/>
          <w:bCs/>
          <w:lang w:val="fr-FR"/>
        </w:rPr>
        <w:br w:type="page"/>
      </w:r>
    </w:p>
    <w:p w:rsidR="00353D29" w:rsidRDefault="00353D29" w:rsidP="00353D29">
      <w:pPr>
        <w:tabs>
          <w:tab w:val="right" w:pos="3960"/>
          <w:tab w:val="right" w:pos="4140"/>
        </w:tabs>
        <w:bidi w:val="0"/>
        <w:spacing w:line="240" w:lineRule="auto"/>
        <w:jc w:val="center"/>
        <w:rPr>
          <w:rFonts w:ascii="Traditional Arabic" w:hAnsi="Traditional Arabic"/>
          <w:b/>
          <w:bCs/>
          <w:lang w:val="fr-FR"/>
        </w:rPr>
      </w:pPr>
    </w:p>
    <w:p w:rsidR="004F3F69" w:rsidRPr="000F64B4" w:rsidRDefault="0051002E" w:rsidP="00353D29">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9E0D0F">
        <w:rPr>
          <w:rFonts w:ascii="Book Antiqua" w:hAnsi="Book Antiqua"/>
          <w:b/>
          <w:bCs/>
          <w:lang w:val="fr-FR"/>
        </w:rPr>
        <w:t>5</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4F3F69" w:rsidRDefault="004F3F69"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B956CD">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B956CD">
        <w:rPr>
          <w:rFonts w:ascii="Book Antiqua" w:hAnsi="Book Antiqua"/>
          <w:lang w:val="fr-FR"/>
        </w:rPr>
        <w:t>’</w:t>
      </w:r>
      <w:r w:rsidRPr="000F64B4">
        <w:rPr>
          <w:rFonts w:ascii="Book Antiqua" w:hAnsi="Book Antiqua"/>
          <w:lang w:val="fr-FR"/>
        </w:rPr>
        <w:t xml:space="preserve">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w:t>
      </w:r>
      <w:proofErr w:type="spellStart"/>
      <w:r w:rsidRPr="000F64B4">
        <w:rPr>
          <w:rFonts w:ascii="Book Antiqua" w:hAnsi="Book Antiqua"/>
          <w:b/>
          <w:bCs/>
          <w:color w:val="800000"/>
          <w:lang w:val="fr-FR"/>
        </w:rPr>
        <w:t>Rabwah</w:t>
      </w:r>
      <w:proofErr w:type="spellEnd"/>
      <w:r w:rsidRPr="000F64B4">
        <w:rPr>
          <w:rFonts w:ascii="Book Antiqua" w:hAnsi="Book Antiqua"/>
          <w:b/>
          <w:bCs/>
          <w:color w:val="800000"/>
          <w:lang w:val="fr-FR"/>
        </w:rPr>
        <w:t xml:space="preserve">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proofErr w:type="gramStart"/>
      <w:r w:rsidRPr="00B9135C">
        <w:rPr>
          <w:rFonts w:ascii="Book Antiqua" w:hAnsi="Book Antiqua"/>
        </w:rPr>
        <w:t>Tel :</w:t>
      </w:r>
      <w:proofErr w:type="gramEnd"/>
      <w:r w:rsidRPr="00B9135C">
        <w:rPr>
          <w:rFonts w:ascii="Book Antiqua" w:hAnsi="Book Antiqua"/>
        </w:rPr>
        <w:t xml:space="preserve">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C27E2B">
        <w:rPr>
          <w:rFonts w:ascii="Book Antiqua" w:hAnsi="Book Antiqua"/>
          <w:lang w:val="fr-FR"/>
        </w:rPr>
        <w:t>Fax : +966 (0)1</w:t>
      </w:r>
      <w:r w:rsidR="002F7C40" w:rsidRPr="00C27E2B">
        <w:rPr>
          <w:rFonts w:ascii="Book Antiqua" w:hAnsi="Book Antiqua"/>
          <w:lang w:val="fr-FR"/>
        </w:rPr>
        <w:t>1</w:t>
      </w:r>
      <w:r w:rsidR="008E62DC" w:rsidRPr="00C27E2B">
        <w:rPr>
          <w:rFonts w:ascii="Book Antiqua" w:hAnsi="Book Antiqua"/>
          <w:lang w:val="fr-FR"/>
        </w:rPr>
        <w:t xml:space="preserve"> </w:t>
      </w:r>
      <w:r w:rsidR="0000016D" w:rsidRPr="00C27E2B">
        <w:rPr>
          <w:rFonts w:ascii="Book Antiqua" w:hAnsi="Book Antiqua"/>
          <w:lang w:val="fr-FR"/>
        </w:rPr>
        <w:t>–</w:t>
      </w:r>
      <w:r w:rsidR="008E62DC" w:rsidRPr="00C27E2B">
        <w:rPr>
          <w:rFonts w:ascii="Book Antiqua" w:hAnsi="Book Antiqua"/>
          <w:lang w:val="fr-FR"/>
        </w:rPr>
        <w:t xml:space="preserve"> </w:t>
      </w:r>
      <w:r w:rsidRPr="00C27E2B">
        <w:rPr>
          <w:rFonts w:ascii="Book Antiqua" w:hAnsi="Book Antiqua"/>
          <w:lang w:val="fr-FR"/>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proofErr w:type="gramStart"/>
      <w:r w:rsidRPr="00D25A33">
        <w:rPr>
          <w:rFonts w:ascii="Book Antiqua" w:hAnsi="Book Antiqua"/>
          <w:lang w:val="fr-FR"/>
        </w:rPr>
        <w:t>e-mail</w:t>
      </w:r>
      <w:proofErr w:type="gramEnd"/>
      <w:r w:rsidRPr="00D25A33">
        <w:rPr>
          <w:rFonts w:ascii="Book Antiqua" w:hAnsi="Book Antiqua"/>
          <w:lang w:val="fr-FR"/>
        </w:rPr>
        <w:t xml:space="preserve"> :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F84E6A"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8" cstate="print">
                      <a:duotone>
                        <a:prstClr val="black"/>
                        <a:schemeClr val="tx1">
                          <a:tint val="45000"/>
                          <a:satMod val="400000"/>
                        </a:schemeClr>
                      </a:duotone>
                      <a:extLst/>
                    </a:blip>
                    <a:stretch>
                      <a:fillRect/>
                    </a:stretch>
                  </pic:blipFill>
                  <pic:spPr>
                    <a:xfrm>
                      <a:off x="0" y="0"/>
                      <a:ext cx="2809875" cy="35242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392EB7" w:rsidRDefault="00392EB7" w:rsidP="00780ACD">
      <w:pPr>
        <w:spacing w:after="0" w:line="240" w:lineRule="auto"/>
        <w:rPr>
          <w:rFonts w:ascii="Book Antiqua" w:hAnsi="Book Antiqua"/>
          <w:b/>
          <w:bCs/>
          <w:sz w:val="36"/>
          <w:szCs w:val="36"/>
          <w:lang w:val="fr-FR"/>
        </w:rPr>
      </w:pPr>
    </w:p>
    <w:p w:rsidR="00353D29" w:rsidRPr="00324455" w:rsidRDefault="00780ACD" w:rsidP="00324455">
      <w:pPr>
        <w:bidi w:val="0"/>
        <w:spacing w:after="0" w:line="240" w:lineRule="auto"/>
        <w:rPr>
          <w:rFonts w:ascii="Book Antiqua" w:hAnsi="Book Antiqua"/>
          <w:b/>
          <w:bCs/>
          <w:sz w:val="36"/>
          <w:szCs w:val="36"/>
          <w:lang w:val="fr-FR"/>
        </w:rPr>
      </w:pPr>
      <w:r>
        <w:br w:type="page"/>
      </w:r>
    </w:p>
    <w:p w:rsidR="00930912" w:rsidRPr="00930912" w:rsidRDefault="00930912" w:rsidP="00930912">
      <w:pPr>
        <w:spacing w:after="0" w:line="240" w:lineRule="auto"/>
        <w:jc w:val="center"/>
        <w:rPr>
          <w:rFonts w:ascii="Garamond" w:hAnsi="Garamond"/>
          <w:sz w:val="72"/>
          <w:szCs w:val="72"/>
        </w:rPr>
      </w:pPr>
      <w:r w:rsidRPr="00930912">
        <w:rPr>
          <w:rFonts w:ascii="Garamond" w:hAnsi="Garamond"/>
          <w:sz w:val="72"/>
          <w:szCs w:val="72"/>
        </w:rPr>
        <w:lastRenderedPageBreak/>
        <w:sym w:font="KFGQPC Arabic Symbols 01" w:char="F021"/>
      </w:r>
    </w:p>
    <w:p w:rsidR="00726AFC" w:rsidRPr="000F48D7" w:rsidRDefault="00930912" w:rsidP="00930912">
      <w:pPr>
        <w:pStyle w:val="Heading1"/>
        <w:rPr>
          <w:rStyle w:val="Heading1Char"/>
          <w:rFonts w:cs="Times New Roman"/>
          <w:b/>
          <w:bCs/>
        </w:rPr>
      </w:pPr>
      <w:r w:rsidRPr="002F7C40">
        <w:rPr>
          <w:smallCaps/>
          <w:sz w:val="32"/>
          <w:szCs w:val="28"/>
        </w:rPr>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0F48D7" w:rsidRDefault="000F48D7" w:rsidP="000F48D7">
      <w:pPr>
        <w:tabs>
          <w:tab w:val="left" w:pos="9746"/>
        </w:tabs>
        <w:bidi w:val="0"/>
        <w:spacing w:after="0" w:line="240" w:lineRule="auto"/>
        <w:ind w:firstLine="284"/>
        <w:jc w:val="both"/>
        <w:rPr>
          <w:rFonts w:ascii="Book Antiqua" w:hAnsi="Book Antiqua" w:cs="Traditional Arabic"/>
          <w:sz w:val="24"/>
          <w:szCs w:val="24"/>
          <w:lang w:val="fr-FR"/>
        </w:rPr>
      </w:pPr>
    </w:p>
    <w:p w:rsidR="000F48D7" w:rsidRPr="000F48D7" w:rsidRDefault="000F48D7" w:rsidP="008B765F">
      <w:pPr>
        <w:tabs>
          <w:tab w:val="left" w:pos="9746"/>
        </w:tabs>
        <w:bidi w:val="0"/>
        <w:spacing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Pr="000F48D7">
        <w:rPr>
          <w:rFonts w:ascii="Book Antiqua" w:hAnsi="Book Antiqua" w:cs="Traditional Arabic"/>
          <w:sz w:val="24"/>
          <w:szCs w:val="24"/>
          <w:lang w:val="fr-FR"/>
        </w:rPr>
        <w:t xml:space="preserve">e prophète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xml:space="preserve"> se fit conna</w:t>
      </w:r>
      <w:r w:rsidR="008B765F">
        <w:rPr>
          <w:rFonts w:ascii="Book Antiqua" w:hAnsi="Book Antiqua" w:cs="Traditional Arabic"/>
          <w:sz w:val="24"/>
          <w:szCs w:val="24"/>
          <w:lang w:val="fr-FR"/>
        </w:rPr>
        <w:t>î</w:t>
      </w:r>
      <w:r w:rsidRPr="000F48D7">
        <w:rPr>
          <w:rFonts w:ascii="Book Antiqua" w:hAnsi="Book Antiqua" w:cs="Traditional Arabic"/>
          <w:sz w:val="24"/>
          <w:szCs w:val="24"/>
          <w:lang w:val="fr-FR"/>
        </w:rPr>
        <w:t>tre au sein de son peuple, avant même d’être prophète, pour sa véracité et sa fidélité. Il était surnommé chez eux « </w:t>
      </w:r>
      <w:r w:rsidRPr="000F48D7">
        <w:rPr>
          <w:rFonts w:ascii="Book Antiqua" w:hAnsi="Book Antiqua" w:cs="Traditional Arabic"/>
          <w:i/>
          <w:iCs/>
          <w:sz w:val="24"/>
          <w:szCs w:val="24"/>
          <w:lang w:val="fr-FR"/>
        </w:rPr>
        <w:t>Al</w:t>
      </w:r>
      <w:r w:rsidR="008B765F">
        <w:rPr>
          <w:rFonts w:ascii="Book Antiqua" w:hAnsi="Book Antiqua" w:cs="Traditional Arabic"/>
          <w:i/>
          <w:iCs/>
          <w:sz w:val="24"/>
          <w:szCs w:val="24"/>
          <w:lang w:val="fr-FR"/>
        </w:rPr>
        <w:t>-</w:t>
      </w:r>
      <w:proofErr w:type="spellStart"/>
      <w:r w:rsidRPr="000F48D7">
        <w:rPr>
          <w:rFonts w:ascii="Book Antiqua" w:hAnsi="Book Antiqua" w:cs="Traditional Arabic"/>
          <w:i/>
          <w:iCs/>
          <w:sz w:val="24"/>
          <w:szCs w:val="24"/>
          <w:lang w:val="fr-FR"/>
        </w:rPr>
        <w:t>Am</w:t>
      </w:r>
      <w:r w:rsidR="008B765F">
        <w:rPr>
          <w:rFonts w:ascii="Book Antiqua" w:hAnsi="Book Antiqua" w:cs="Traditional Arabic"/>
          <w:i/>
          <w:iCs/>
          <w:sz w:val="24"/>
          <w:szCs w:val="24"/>
          <w:lang w:val="fr-FR"/>
        </w:rPr>
        <w:t>î</w:t>
      </w:r>
      <w:r w:rsidRPr="000F48D7">
        <w:rPr>
          <w:rFonts w:ascii="Book Antiqua" w:hAnsi="Book Antiqua" w:cs="Traditional Arabic"/>
          <w:i/>
          <w:iCs/>
          <w:sz w:val="24"/>
          <w:szCs w:val="24"/>
          <w:lang w:val="fr-FR"/>
        </w:rPr>
        <w:t>n</w:t>
      </w:r>
      <w:proofErr w:type="spellEnd"/>
      <w:r w:rsidRPr="000F48D7">
        <w:rPr>
          <w:rFonts w:ascii="Book Antiqua" w:hAnsi="Book Antiqua" w:cs="Traditional Arabic"/>
          <w:sz w:val="24"/>
          <w:szCs w:val="24"/>
          <w:lang w:val="fr-FR"/>
        </w:rPr>
        <w:t xml:space="preserve"> », qui signifie : le </w:t>
      </w:r>
      <w:r w:rsidR="008B765F">
        <w:rPr>
          <w:rFonts w:ascii="Book Antiqua" w:hAnsi="Book Antiqua" w:cs="Traditional Arabic"/>
          <w:sz w:val="24"/>
          <w:szCs w:val="24"/>
          <w:lang w:val="fr-FR"/>
        </w:rPr>
        <w:t>digne de confiance</w:t>
      </w:r>
      <w:r w:rsidRPr="000F48D7">
        <w:rPr>
          <w:rFonts w:ascii="Book Antiqua" w:hAnsi="Book Antiqua" w:cs="Traditional Arabic"/>
          <w:sz w:val="24"/>
          <w:szCs w:val="24"/>
          <w:lang w:val="fr-FR"/>
        </w:rPr>
        <w:t xml:space="preserve">. </w:t>
      </w:r>
      <w:r w:rsidR="008B765F">
        <w:rPr>
          <w:rFonts w:ascii="Book Antiqua" w:hAnsi="Book Antiqua" w:cs="Traditional Arabic"/>
          <w:sz w:val="24"/>
          <w:szCs w:val="24"/>
          <w:lang w:val="fr-FR"/>
        </w:rPr>
        <w:t xml:space="preserve">Un tel </w:t>
      </w:r>
      <w:r w:rsidRPr="000F48D7">
        <w:rPr>
          <w:rFonts w:ascii="Book Antiqua" w:hAnsi="Book Antiqua" w:cs="Traditional Arabic"/>
          <w:sz w:val="24"/>
          <w:szCs w:val="24"/>
          <w:lang w:val="fr-FR"/>
        </w:rPr>
        <w:t xml:space="preserve">surnom ne pouvait être attribué qu’à celui qui était parvenu au plus haut degré de véracité et d’honnêteté </w:t>
      </w:r>
      <w:r w:rsidR="008B765F">
        <w:rPr>
          <w:rFonts w:ascii="Book Antiqua" w:hAnsi="Book Antiqua" w:cs="Traditional Arabic"/>
          <w:sz w:val="24"/>
          <w:szCs w:val="24"/>
          <w:lang w:val="fr-FR"/>
        </w:rPr>
        <w:t xml:space="preserve">sans compter </w:t>
      </w:r>
      <w:r w:rsidRPr="000F48D7">
        <w:rPr>
          <w:rFonts w:ascii="Book Antiqua" w:hAnsi="Book Antiqua" w:cs="Traditional Arabic"/>
          <w:sz w:val="24"/>
          <w:szCs w:val="24"/>
          <w:lang w:val="fr-FR"/>
        </w:rPr>
        <w:t>d’autres nombreuses qualités.</w:t>
      </w:r>
    </w:p>
    <w:p w:rsidR="000F48D7" w:rsidRPr="000F48D7" w:rsidRDefault="000F48D7" w:rsidP="008B765F">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A tel point que même ses ennemis attestaient de cela. Observons donc Abû </w:t>
      </w:r>
      <w:proofErr w:type="spellStart"/>
      <w:r w:rsidRPr="00930912">
        <w:rPr>
          <w:rFonts w:ascii="Book Antiqua" w:hAnsi="Book Antiqua" w:cs="Traditional Arabic"/>
          <w:sz w:val="24"/>
          <w:szCs w:val="24"/>
          <w:lang w:val="fr-FR"/>
        </w:rPr>
        <w:t>Jahl</w:t>
      </w:r>
      <w:proofErr w:type="spellEnd"/>
      <w:r w:rsidRPr="00930912">
        <w:rPr>
          <w:rFonts w:ascii="Book Antiqua" w:hAnsi="Book Antiqua" w:cs="Traditional Arabic"/>
          <w:sz w:val="24"/>
          <w:szCs w:val="24"/>
          <w:vertAlign w:val="superscript"/>
          <w:lang w:val="fr-FR"/>
        </w:rPr>
        <w:footnoteReference w:id="1"/>
      </w:r>
      <w:r w:rsidR="008B765F">
        <w:rPr>
          <w:rFonts w:ascii="Book Antiqua" w:hAnsi="Book Antiqua" w:cs="Traditional Arabic"/>
          <w:sz w:val="24"/>
          <w:szCs w:val="24"/>
          <w:lang w:val="fr-FR"/>
        </w:rPr>
        <w:t>.</w:t>
      </w:r>
      <w:r w:rsidRPr="000F48D7">
        <w:rPr>
          <w:rFonts w:ascii="Book Antiqua" w:hAnsi="Book Antiqua" w:cs="Traditional Arabic"/>
          <w:sz w:val="24"/>
          <w:szCs w:val="24"/>
          <w:lang w:val="fr-FR"/>
        </w:rPr>
        <w:t> </w:t>
      </w:r>
      <w:r w:rsidR="008B765F">
        <w:rPr>
          <w:rFonts w:ascii="Book Antiqua" w:hAnsi="Book Antiqua" w:cs="Traditional Arabic"/>
          <w:sz w:val="24"/>
          <w:szCs w:val="24"/>
          <w:lang w:val="fr-FR"/>
        </w:rPr>
        <w:t xml:space="preserve">Celui-ci, </w:t>
      </w:r>
      <w:r w:rsidRPr="000F48D7">
        <w:rPr>
          <w:rFonts w:ascii="Book Antiqua" w:hAnsi="Book Antiqua" w:cs="Traditional Arabic"/>
          <w:sz w:val="24"/>
          <w:szCs w:val="24"/>
          <w:lang w:val="fr-FR"/>
        </w:rPr>
        <w:t xml:space="preserve">malgré toute sa haine envers le prophète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xml:space="preserve"> et le fait qu’il le traite de menteur, savait pertinemment qu’il disait vrai. Et c’est pour cela que lorsqu’un homme l’a interrogé</w:t>
      </w:r>
      <w:r w:rsidR="008B765F">
        <w:rPr>
          <w:rFonts w:ascii="Book Antiqua" w:hAnsi="Book Antiqua" w:cs="Traditional Arabic"/>
          <w:sz w:val="24"/>
          <w:szCs w:val="24"/>
          <w:lang w:val="fr-FR"/>
        </w:rPr>
        <w:t xml:space="preserve"> en lui disant</w:t>
      </w:r>
      <w:r w:rsidRPr="000F48D7">
        <w:rPr>
          <w:rFonts w:ascii="Book Antiqua" w:hAnsi="Book Antiqua" w:cs="Traditional Arabic"/>
          <w:sz w:val="24"/>
          <w:szCs w:val="24"/>
          <w:lang w:val="fr-FR"/>
        </w:rPr>
        <w:t xml:space="preserve"> : </w:t>
      </w:r>
    </w:p>
    <w:p w:rsidR="008B765F" w:rsidRPr="008B765F" w:rsidRDefault="008B765F" w:rsidP="008B765F">
      <w:pPr>
        <w:tabs>
          <w:tab w:val="left" w:pos="9746"/>
        </w:tabs>
        <w:bidi w:val="0"/>
        <w:spacing w:before="120" w:after="0" w:line="240" w:lineRule="auto"/>
        <w:ind w:left="360"/>
        <w:jc w:val="both"/>
        <w:rPr>
          <w:rFonts w:ascii="Book Antiqua" w:hAnsi="Book Antiqua" w:cs="Traditional Arabic"/>
          <w:sz w:val="24"/>
          <w:szCs w:val="24"/>
          <w:lang w:val="fr-FR"/>
        </w:rPr>
      </w:pPr>
      <w:r w:rsidRPr="008B765F">
        <w:rPr>
          <w:rFonts w:ascii="Book Antiqua" w:hAnsi="Book Antiqua" w:cs="Traditional Arabic"/>
          <w:sz w:val="24"/>
          <w:szCs w:val="24"/>
          <w:lang w:val="fr-FR"/>
        </w:rPr>
        <w:t xml:space="preserve">- </w:t>
      </w:r>
      <w:r w:rsidR="000F48D7" w:rsidRPr="008B765F">
        <w:rPr>
          <w:rFonts w:ascii="Book Antiqua" w:hAnsi="Book Antiqua" w:cs="Traditional Arabic"/>
          <w:sz w:val="24"/>
          <w:szCs w:val="24"/>
          <w:lang w:val="fr-FR"/>
        </w:rPr>
        <w:t>« Est-ce que M</w:t>
      </w:r>
      <w:r w:rsidRPr="008B765F">
        <w:rPr>
          <w:rFonts w:ascii="Book Antiqua" w:hAnsi="Book Antiqua" w:cs="Traditional Arabic"/>
          <w:sz w:val="24"/>
          <w:szCs w:val="24"/>
          <w:lang w:val="fr-FR"/>
        </w:rPr>
        <w:t>u</w:t>
      </w:r>
      <w:r w:rsidR="000F48D7" w:rsidRPr="008B765F">
        <w:rPr>
          <w:rFonts w:ascii="Book Antiqua" w:hAnsi="Book Antiqua" w:cs="Traditional Arabic"/>
          <w:sz w:val="24"/>
          <w:szCs w:val="24"/>
          <w:u w:val="single"/>
          <w:lang w:val="fr-FR"/>
        </w:rPr>
        <w:t>h</w:t>
      </w:r>
      <w:r w:rsidR="000F48D7" w:rsidRPr="008B765F">
        <w:rPr>
          <w:rFonts w:ascii="Book Antiqua" w:hAnsi="Book Antiqua" w:cs="Traditional Arabic"/>
          <w:sz w:val="24"/>
          <w:szCs w:val="24"/>
          <w:lang w:val="fr-FR"/>
        </w:rPr>
        <w:t>amm</w:t>
      </w:r>
      <w:r w:rsidRPr="008B765F">
        <w:rPr>
          <w:rFonts w:ascii="Book Antiqua" w:hAnsi="Book Antiqua" w:cs="Traditional Arabic"/>
          <w:sz w:val="24"/>
          <w:szCs w:val="24"/>
          <w:lang w:val="fr-FR"/>
        </w:rPr>
        <w:t>a</w:t>
      </w:r>
      <w:r w:rsidR="000F48D7" w:rsidRPr="008B765F">
        <w:rPr>
          <w:rFonts w:ascii="Book Antiqua" w:hAnsi="Book Antiqua" w:cs="Traditional Arabic"/>
          <w:sz w:val="24"/>
          <w:szCs w:val="24"/>
          <w:lang w:val="fr-FR"/>
        </w:rPr>
        <w:t xml:space="preserve">d est véridique ou est-il un menteur ? ». </w:t>
      </w:r>
    </w:p>
    <w:p w:rsidR="000F48D7" w:rsidRPr="008B765F" w:rsidRDefault="008B765F" w:rsidP="008B765F">
      <w:pPr>
        <w:tabs>
          <w:tab w:val="left" w:pos="9746"/>
        </w:tabs>
        <w:bidi w:val="0"/>
        <w:spacing w:before="120" w:after="0" w:line="240" w:lineRule="auto"/>
        <w:ind w:firstLine="288"/>
        <w:jc w:val="both"/>
        <w:rPr>
          <w:rFonts w:ascii="Book Antiqua" w:hAnsi="Book Antiqua" w:cs="Traditional Arabic"/>
          <w:sz w:val="24"/>
          <w:szCs w:val="24"/>
          <w:lang w:val="fr-FR"/>
        </w:rPr>
      </w:pPr>
      <w:r w:rsidRPr="008B765F">
        <w:rPr>
          <w:rFonts w:ascii="Book Antiqua" w:hAnsi="Book Antiqua" w:cs="Traditional Arabic"/>
          <w:sz w:val="24"/>
          <w:szCs w:val="24"/>
          <w:lang w:val="fr-FR"/>
        </w:rPr>
        <w:t xml:space="preserve">- </w:t>
      </w:r>
      <w:r w:rsidR="000F48D7" w:rsidRPr="008B765F">
        <w:rPr>
          <w:rFonts w:ascii="Book Antiqua" w:hAnsi="Book Antiqua" w:cs="Traditional Arabic"/>
          <w:sz w:val="24"/>
          <w:szCs w:val="24"/>
          <w:lang w:val="fr-FR"/>
        </w:rPr>
        <w:t xml:space="preserve">Il dit : « Ne dis jamais cela ! Par Allah, </w:t>
      </w:r>
      <w:r w:rsidRPr="008B765F">
        <w:rPr>
          <w:rFonts w:ascii="Book Antiqua" w:hAnsi="Book Antiqua" w:cs="Traditional Arabic"/>
          <w:sz w:val="24"/>
          <w:szCs w:val="24"/>
          <w:lang w:val="fr-FR"/>
        </w:rPr>
        <w:t>Mu</w:t>
      </w:r>
      <w:r w:rsidRPr="008B765F">
        <w:rPr>
          <w:rFonts w:ascii="Book Antiqua" w:hAnsi="Book Antiqua" w:cs="Traditional Arabic"/>
          <w:sz w:val="24"/>
          <w:szCs w:val="24"/>
          <w:u w:val="single"/>
          <w:lang w:val="fr-FR"/>
        </w:rPr>
        <w:t>h</w:t>
      </w:r>
      <w:r w:rsidRPr="008B765F">
        <w:rPr>
          <w:rFonts w:ascii="Book Antiqua" w:hAnsi="Book Antiqua" w:cs="Traditional Arabic"/>
          <w:sz w:val="24"/>
          <w:szCs w:val="24"/>
          <w:lang w:val="fr-FR"/>
        </w:rPr>
        <w:t xml:space="preserve">ammad </w:t>
      </w:r>
      <w:r w:rsidR="000F48D7" w:rsidRPr="008B765F">
        <w:rPr>
          <w:rFonts w:ascii="Book Antiqua" w:hAnsi="Book Antiqua" w:cs="Traditional Arabic"/>
          <w:sz w:val="24"/>
          <w:szCs w:val="24"/>
          <w:lang w:val="fr-FR"/>
        </w:rPr>
        <w:t xml:space="preserve">est </w:t>
      </w:r>
      <w:r w:rsidRPr="008B765F">
        <w:rPr>
          <w:rFonts w:ascii="Book Antiqua" w:hAnsi="Book Antiqua" w:cs="Traditional Arabic"/>
          <w:sz w:val="24"/>
          <w:szCs w:val="24"/>
          <w:lang w:val="fr-FR"/>
        </w:rPr>
        <w:t xml:space="preserve">assurément </w:t>
      </w:r>
      <w:r w:rsidR="000F48D7" w:rsidRPr="008B765F">
        <w:rPr>
          <w:rFonts w:ascii="Book Antiqua" w:hAnsi="Book Antiqua" w:cs="Traditional Arabic"/>
          <w:sz w:val="24"/>
          <w:szCs w:val="24"/>
          <w:lang w:val="fr-FR"/>
        </w:rPr>
        <w:t>véridique, il n’a jamais menti</w:t>
      </w:r>
      <w:r w:rsidRPr="008B765F">
        <w:rPr>
          <w:rFonts w:ascii="Book Antiqua" w:hAnsi="Book Antiqua" w:cs="Traditional Arabic"/>
          <w:sz w:val="24"/>
          <w:szCs w:val="24"/>
          <w:lang w:val="fr-FR"/>
        </w:rPr>
        <w:t>,</w:t>
      </w:r>
      <w:r w:rsidR="000F48D7" w:rsidRPr="008B765F">
        <w:rPr>
          <w:rFonts w:ascii="Book Antiqua" w:hAnsi="Book Antiqua" w:cs="Traditional Arabic"/>
          <w:sz w:val="24"/>
          <w:szCs w:val="24"/>
          <w:lang w:val="fr-FR"/>
        </w:rPr>
        <w:t xml:space="preserve"> ne serait-ce qu’une seule fois. C’est seulement que si </w:t>
      </w:r>
      <w:r w:rsidRPr="008B765F">
        <w:rPr>
          <w:rFonts w:ascii="Book Antiqua" w:hAnsi="Book Antiqua" w:cs="Traditional Arabic"/>
          <w:sz w:val="24"/>
          <w:szCs w:val="24"/>
          <w:lang w:val="fr-FR"/>
        </w:rPr>
        <w:t xml:space="preserve">les </w:t>
      </w:r>
      <w:proofErr w:type="spellStart"/>
      <w:r w:rsidR="000F48D7" w:rsidRPr="008B765F">
        <w:rPr>
          <w:rFonts w:ascii="Book Antiqua" w:hAnsi="Book Antiqua" w:cs="Traditional Arabic"/>
          <w:sz w:val="24"/>
          <w:szCs w:val="24"/>
          <w:lang w:val="fr-FR"/>
        </w:rPr>
        <w:t>Ban</w:t>
      </w:r>
      <w:r w:rsidRPr="008B765F">
        <w:rPr>
          <w:rFonts w:ascii="Book Antiqua" w:hAnsi="Book Antiqua" w:cs="Traditional Arabic"/>
          <w:sz w:val="24"/>
          <w:szCs w:val="24"/>
          <w:lang w:val="fr-FR"/>
        </w:rPr>
        <w:t>û</w:t>
      </w:r>
      <w:proofErr w:type="spellEnd"/>
      <w:r w:rsidR="000F48D7" w:rsidRPr="008B765F">
        <w:rPr>
          <w:rFonts w:ascii="Book Antiqua" w:hAnsi="Book Antiqua" w:cs="Traditional Arabic"/>
          <w:sz w:val="24"/>
          <w:szCs w:val="24"/>
          <w:lang w:val="fr-FR"/>
        </w:rPr>
        <w:t xml:space="preserve"> </w:t>
      </w:r>
      <w:proofErr w:type="spellStart"/>
      <w:r w:rsidRPr="008B765F">
        <w:rPr>
          <w:rFonts w:ascii="Book Antiqua" w:hAnsi="Book Antiqua"/>
          <w:sz w:val="24"/>
          <w:szCs w:val="24"/>
          <w:lang w:val="fr-FR"/>
        </w:rPr>
        <w:t>Qu</w:t>
      </w:r>
      <w:r w:rsidRPr="008B765F">
        <w:rPr>
          <w:rFonts w:ascii="Book Antiqua" w:hAnsi="Book Antiqua"/>
          <w:sz w:val="24"/>
          <w:szCs w:val="24"/>
          <w:u w:val="single"/>
          <w:lang w:val="fr-FR"/>
        </w:rPr>
        <w:t>s</w:t>
      </w:r>
      <w:r w:rsidRPr="008B765F">
        <w:rPr>
          <w:rFonts w:ascii="Book Antiqua" w:hAnsi="Book Antiqua"/>
          <w:sz w:val="24"/>
          <w:szCs w:val="24"/>
          <w:lang w:val="fr-FR"/>
        </w:rPr>
        <w:t>aiy</w:t>
      </w:r>
      <w:proofErr w:type="spellEnd"/>
      <w:r w:rsidRPr="008B765F">
        <w:rPr>
          <w:rFonts w:ascii="Book Antiqua" w:hAnsi="Book Antiqua" w:cs="Traditional Arabic"/>
          <w:sz w:val="24"/>
          <w:szCs w:val="24"/>
          <w:lang w:val="fr-FR"/>
        </w:rPr>
        <w:t xml:space="preserve"> s’emparent de</w:t>
      </w:r>
      <w:r w:rsidR="000F48D7" w:rsidRPr="008B765F">
        <w:rPr>
          <w:rFonts w:ascii="Book Antiqua" w:hAnsi="Book Antiqua" w:cs="Traditional Arabic"/>
          <w:sz w:val="24"/>
          <w:szCs w:val="24"/>
          <w:lang w:val="fr-FR"/>
        </w:rPr>
        <w:t xml:space="preserve"> l’étendard de guerre, </w:t>
      </w:r>
      <w:r w:rsidRPr="008B765F">
        <w:rPr>
          <w:rFonts w:ascii="Book Antiqua" w:hAnsi="Book Antiqua" w:cs="Traditional Arabic"/>
          <w:sz w:val="24"/>
          <w:szCs w:val="24"/>
          <w:lang w:val="fr-FR"/>
        </w:rPr>
        <w:t>d</w:t>
      </w:r>
      <w:r w:rsidR="000F48D7" w:rsidRPr="008B765F">
        <w:rPr>
          <w:rFonts w:ascii="Book Antiqua" w:hAnsi="Book Antiqua" w:cs="Traditional Arabic"/>
          <w:sz w:val="24"/>
          <w:szCs w:val="24"/>
          <w:lang w:val="fr-FR"/>
        </w:rPr>
        <w:t xml:space="preserve">es provisions des pèlerins, </w:t>
      </w:r>
      <w:r w:rsidRPr="008B765F">
        <w:rPr>
          <w:rFonts w:ascii="Book Antiqua" w:hAnsi="Book Antiqua" w:cs="Traditional Arabic"/>
          <w:sz w:val="24"/>
          <w:szCs w:val="24"/>
          <w:lang w:val="fr-FR"/>
        </w:rPr>
        <w:t>d</w:t>
      </w:r>
      <w:r w:rsidR="000F48D7" w:rsidRPr="008B765F">
        <w:rPr>
          <w:rFonts w:ascii="Book Antiqua" w:hAnsi="Book Antiqua" w:cs="Traditional Arabic"/>
          <w:sz w:val="24"/>
          <w:szCs w:val="24"/>
          <w:lang w:val="fr-FR"/>
        </w:rPr>
        <w:t xml:space="preserve">es clés de la </w:t>
      </w:r>
      <w:proofErr w:type="spellStart"/>
      <w:r w:rsidR="000F48D7" w:rsidRPr="008B765F">
        <w:rPr>
          <w:rFonts w:ascii="Book Antiqua" w:hAnsi="Book Antiqua" w:cs="Traditional Arabic"/>
          <w:sz w:val="24"/>
          <w:szCs w:val="24"/>
          <w:lang w:val="fr-FR"/>
        </w:rPr>
        <w:t>Ka</w:t>
      </w:r>
      <w:r w:rsidRPr="008B765F">
        <w:rPr>
          <w:rFonts w:ascii="Book Antiqua" w:hAnsi="Book Antiqua" w:cs="Traditional Arabic"/>
          <w:sz w:val="24"/>
          <w:szCs w:val="24"/>
          <w:vertAlign w:val="superscript"/>
          <w:lang w:val="fr-FR"/>
        </w:rPr>
        <w:t>c</w:t>
      </w:r>
      <w:r w:rsidR="000F48D7" w:rsidRPr="008B765F">
        <w:rPr>
          <w:rFonts w:ascii="Book Antiqua" w:hAnsi="Book Antiqua" w:cs="Traditional Arabic"/>
          <w:sz w:val="24"/>
          <w:szCs w:val="24"/>
          <w:lang w:val="fr-FR"/>
        </w:rPr>
        <w:t>ba</w:t>
      </w:r>
      <w:r w:rsidRPr="008B765F">
        <w:rPr>
          <w:rFonts w:ascii="Book Antiqua" w:hAnsi="Book Antiqua" w:cs="Traditional Arabic"/>
          <w:sz w:val="24"/>
          <w:szCs w:val="24"/>
          <w:lang w:val="fr-FR"/>
        </w:rPr>
        <w:t>h</w:t>
      </w:r>
      <w:proofErr w:type="spellEnd"/>
      <w:r w:rsidR="000F48D7" w:rsidRPr="008B765F">
        <w:rPr>
          <w:rFonts w:ascii="Book Antiqua" w:hAnsi="Book Antiqua" w:cs="Traditional Arabic"/>
          <w:sz w:val="24"/>
          <w:szCs w:val="24"/>
          <w:lang w:val="fr-FR"/>
        </w:rPr>
        <w:t xml:space="preserve"> et </w:t>
      </w:r>
      <w:r w:rsidRPr="008B765F">
        <w:rPr>
          <w:rFonts w:ascii="Book Antiqua" w:hAnsi="Book Antiqua" w:cs="Traditional Arabic"/>
          <w:sz w:val="24"/>
          <w:szCs w:val="24"/>
          <w:lang w:val="fr-FR"/>
        </w:rPr>
        <w:t xml:space="preserve">de </w:t>
      </w:r>
      <w:r w:rsidR="000F48D7" w:rsidRPr="008B765F">
        <w:rPr>
          <w:rFonts w:ascii="Book Antiqua" w:hAnsi="Book Antiqua" w:cs="Traditional Arabic"/>
          <w:sz w:val="24"/>
          <w:szCs w:val="24"/>
          <w:lang w:val="fr-FR"/>
        </w:rPr>
        <w:t xml:space="preserve">la prophétie, que restera-t-il aux autres descendants de </w:t>
      </w:r>
      <w:proofErr w:type="spellStart"/>
      <w:r w:rsidR="000F48D7" w:rsidRPr="008B765F">
        <w:rPr>
          <w:rFonts w:ascii="Book Antiqua" w:hAnsi="Book Antiqua" w:cs="Traditional Arabic"/>
          <w:sz w:val="24"/>
          <w:szCs w:val="24"/>
          <w:lang w:val="fr-FR"/>
        </w:rPr>
        <w:t>Quraysh</w:t>
      </w:r>
      <w:proofErr w:type="spellEnd"/>
      <w:r w:rsidR="000F48D7" w:rsidRPr="008B765F">
        <w:rPr>
          <w:rFonts w:ascii="Book Antiqua" w:hAnsi="Book Antiqua" w:cs="Traditional Arabic"/>
          <w:sz w:val="24"/>
          <w:szCs w:val="24"/>
          <w:vertAlign w:val="superscript"/>
          <w:lang w:val="fr-FR"/>
        </w:rPr>
        <w:footnoteReference w:id="2"/>
      </w:r>
      <w:r w:rsidRPr="008B765F">
        <w:rPr>
          <w:rFonts w:ascii="Book Antiqua" w:hAnsi="Book Antiqua" w:cs="Traditional Arabic"/>
          <w:sz w:val="24"/>
          <w:szCs w:val="24"/>
          <w:lang w:val="fr-FR"/>
        </w:rPr>
        <w:t> ?! »</w:t>
      </w:r>
    </w:p>
    <w:p w:rsidR="000F48D7" w:rsidRPr="000F48D7" w:rsidRDefault="000F48D7" w:rsidP="007F3E84">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Observons aussi Abû </w:t>
      </w:r>
      <w:proofErr w:type="spellStart"/>
      <w:r w:rsidRPr="000F48D7">
        <w:rPr>
          <w:rFonts w:ascii="Book Antiqua" w:hAnsi="Book Antiqua" w:cs="Traditional Arabic"/>
          <w:sz w:val="24"/>
          <w:szCs w:val="24"/>
          <w:lang w:val="fr-FR"/>
        </w:rPr>
        <w:t>Sufyan</w:t>
      </w:r>
      <w:proofErr w:type="spellEnd"/>
      <w:r w:rsidRPr="000F48D7">
        <w:rPr>
          <w:rFonts w:ascii="Book Antiqua" w:hAnsi="Book Antiqua" w:cs="Traditional Arabic"/>
          <w:sz w:val="24"/>
          <w:szCs w:val="24"/>
          <w:lang w:val="fr-FR"/>
        </w:rPr>
        <w:t xml:space="preserve">, qui était, avant sa conversion, parmi les plus haineux envers le prophète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Lorsqu’Héraclius l’interrogea : </w:t>
      </w:r>
    </w:p>
    <w:p w:rsidR="000F48D7" w:rsidRPr="000F48D7" w:rsidRDefault="008B765F" w:rsidP="006C056C">
      <w:pPr>
        <w:tabs>
          <w:tab w:val="left" w:pos="9746"/>
        </w:tabs>
        <w:bidi w:val="0"/>
        <w:spacing w:before="120" w:after="0" w:line="240" w:lineRule="auto"/>
        <w:ind w:left="360"/>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F48D7" w:rsidRPr="000F48D7">
        <w:rPr>
          <w:rFonts w:ascii="Book Antiqua" w:hAnsi="Book Antiqua" w:cs="Traditional Arabic"/>
          <w:sz w:val="24"/>
          <w:szCs w:val="24"/>
          <w:lang w:val="fr-FR"/>
        </w:rPr>
        <w:t>« </w:t>
      </w:r>
      <w:r w:rsidR="000F48D7" w:rsidRPr="000F48D7">
        <w:rPr>
          <w:rFonts w:ascii="Book Antiqua" w:hAnsi="Book Antiqua" w:cs="Traditional Arabic"/>
          <w:i/>
          <w:iCs/>
          <w:sz w:val="24"/>
          <w:szCs w:val="24"/>
          <w:lang w:val="fr-FR"/>
        </w:rPr>
        <w:t>L’accusiez-vous de mensonge avant qu’il ne dise ce qu’il a dit</w:t>
      </w:r>
      <w:r w:rsidR="000F48D7" w:rsidRPr="000F48D7">
        <w:rPr>
          <w:rFonts w:ascii="Book Antiqua" w:hAnsi="Book Antiqua" w:cs="Traditional Arabic"/>
          <w:sz w:val="24"/>
          <w:szCs w:val="24"/>
          <w:lang w:val="fr-FR"/>
        </w:rPr>
        <w:t xml:space="preserve"> ? ». </w:t>
      </w:r>
    </w:p>
    <w:p w:rsidR="000F48D7" w:rsidRPr="000F48D7" w:rsidRDefault="008B765F" w:rsidP="006C056C">
      <w:pPr>
        <w:tabs>
          <w:tab w:val="left" w:pos="9746"/>
        </w:tabs>
        <w:bidi w:val="0"/>
        <w:spacing w:before="120" w:after="0" w:line="240" w:lineRule="auto"/>
        <w:ind w:left="360"/>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F48D7" w:rsidRPr="000F48D7">
        <w:rPr>
          <w:rFonts w:ascii="Book Antiqua" w:hAnsi="Book Antiqua" w:cs="Traditional Arabic"/>
          <w:sz w:val="24"/>
          <w:szCs w:val="24"/>
          <w:lang w:val="fr-FR"/>
        </w:rPr>
        <w:t xml:space="preserve">Abû </w:t>
      </w:r>
      <w:proofErr w:type="spellStart"/>
      <w:r w:rsidR="000F48D7" w:rsidRPr="000F48D7">
        <w:rPr>
          <w:rFonts w:ascii="Book Antiqua" w:hAnsi="Book Antiqua" w:cs="Traditional Arabic"/>
          <w:sz w:val="24"/>
          <w:szCs w:val="24"/>
          <w:lang w:val="fr-FR"/>
        </w:rPr>
        <w:t>Sufyan</w:t>
      </w:r>
      <w:proofErr w:type="spellEnd"/>
      <w:r w:rsidR="000F48D7" w:rsidRPr="000F48D7">
        <w:rPr>
          <w:rFonts w:ascii="Book Antiqua" w:hAnsi="Book Antiqua" w:cs="Traditional Arabic"/>
          <w:sz w:val="24"/>
          <w:szCs w:val="24"/>
          <w:lang w:val="fr-FR"/>
        </w:rPr>
        <w:t xml:space="preserve"> dit : « </w:t>
      </w:r>
      <w:r w:rsidR="000F48D7" w:rsidRPr="000F48D7">
        <w:rPr>
          <w:rFonts w:ascii="Book Antiqua" w:hAnsi="Book Antiqua" w:cs="Traditional Arabic"/>
          <w:i/>
          <w:iCs/>
          <w:sz w:val="24"/>
          <w:szCs w:val="24"/>
          <w:lang w:val="fr-FR"/>
        </w:rPr>
        <w:t>Non</w:t>
      </w:r>
      <w:r w:rsidR="000F48D7" w:rsidRPr="000F48D7">
        <w:rPr>
          <w:rFonts w:ascii="Book Antiqua" w:hAnsi="Book Antiqua" w:cs="Traditional Arabic"/>
          <w:sz w:val="24"/>
          <w:szCs w:val="24"/>
          <w:lang w:val="fr-FR"/>
        </w:rPr>
        <w:t xml:space="preserve"> ». </w:t>
      </w:r>
    </w:p>
    <w:p w:rsidR="000F48D7" w:rsidRPr="000F48D7" w:rsidRDefault="008B765F" w:rsidP="008B765F">
      <w:pPr>
        <w:tabs>
          <w:tab w:val="left" w:pos="9746"/>
        </w:tabs>
        <w:bidi w:val="0"/>
        <w:spacing w:before="120" w:after="0" w:line="240" w:lineRule="auto"/>
        <w:ind w:firstLine="288"/>
        <w:jc w:val="both"/>
        <w:rPr>
          <w:rFonts w:ascii="Book Antiqua" w:hAnsi="Book Antiqua" w:cs="Traditional Arabic"/>
          <w:sz w:val="24"/>
          <w:szCs w:val="24"/>
          <w:lang w:val="fr-FR"/>
        </w:rPr>
      </w:pPr>
      <w:r>
        <w:rPr>
          <w:rFonts w:ascii="Book Antiqua" w:hAnsi="Book Antiqua" w:cs="Traditional Arabic"/>
          <w:sz w:val="24"/>
          <w:szCs w:val="24"/>
          <w:lang w:val="fr-FR"/>
        </w:rPr>
        <w:lastRenderedPageBreak/>
        <w:t xml:space="preserve">- </w:t>
      </w:r>
      <w:r w:rsidR="000F48D7" w:rsidRPr="000F48D7">
        <w:rPr>
          <w:rFonts w:ascii="Book Antiqua" w:hAnsi="Book Antiqua" w:cs="Traditional Arabic"/>
          <w:sz w:val="24"/>
          <w:szCs w:val="24"/>
          <w:lang w:val="fr-FR"/>
        </w:rPr>
        <w:t>Héraclius dit alors : « </w:t>
      </w:r>
      <w:r w:rsidR="000F48D7" w:rsidRPr="008B765F">
        <w:rPr>
          <w:rFonts w:ascii="Book Antiqua" w:hAnsi="Book Antiqua" w:cs="Traditional Arabic"/>
          <w:sz w:val="24"/>
          <w:szCs w:val="24"/>
          <w:lang w:val="fr-FR"/>
        </w:rPr>
        <w:t>Je t’ai demandé si vous le suspectiez de mensonge avant qu’il ne dise ce qu’il a dit, tu m’as répondu que non. Ainsi j’ai su que s’il [ne s’autorisait pas] le mensonge envers les gens, il ne serait pas du genre [à se permettre de] mentir sur Allah</w:t>
      </w:r>
      <w:r w:rsidR="000F48D7" w:rsidRPr="000F48D7">
        <w:rPr>
          <w:rFonts w:ascii="Book Antiqua" w:hAnsi="Book Antiqua" w:cs="Traditional Arabic"/>
          <w:sz w:val="24"/>
          <w:szCs w:val="24"/>
          <w:lang w:val="fr-FR"/>
        </w:rPr>
        <w:t> ».</w:t>
      </w:r>
    </w:p>
    <w:p w:rsidR="000F48D7" w:rsidRPr="000F48D7"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Quant à </w:t>
      </w:r>
      <w:proofErr w:type="spellStart"/>
      <w:r w:rsidRPr="000F48D7">
        <w:rPr>
          <w:rFonts w:ascii="Book Antiqua" w:hAnsi="Book Antiqua" w:cs="Traditional Arabic"/>
          <w:sz w:val="24"/>
          <w:szCs w:val="24"/>
          <w:lang w:val="fr-FR"/>
        </w:rPr>
        <w:t>Khad</w:t>
      </w:r>
      <w:r w:rsidR="008B765F">
        <w:rPr>
          <w:rFonts w:ascii="Book Antiqua" w:hAnsi="Book Antiqua" w:cs="Traditional Arabic"/>
          <w:sz w:val="24"/>
          <w:szCs w:val="24"/>
          <w:lang w:val="fr-FR"/>
        </w:rPr>
        <w:t>î</w:t>
      </w:r>
      <w:r w:rsidRPr="000F48D7">
        <w:rPr>
          <w:rFonts w:ascii="Book Antiqua" w:hAnsi="Book Antiqua" w:cs="Traditional Arabic"/>
          <w:sz w:val="24"/>
          <w:szCs w:val="24"/>
          <w:lang w:val="fr-FR"/>
        </w:rPr>
        <w:t>ja</w:t>
      </w:r>
      <w:r w:rsidR="008B765F">
        <w:rPr>
          <w:rFonts w:ascii="Book Antiqua" w:hAnsi="Book Antiqua" w:cs="Traditional Arabic"/>
          <w:sz w:val="24"/>
          <w:szCs w:val="24"/>
          <w:lang w:val="fr-FR"/>
        </w:rPr>
        <w:t>h</w:t>
      </w:r>
      <w:proofErr w:type="spellEnd"/>
      <w:r w:rsidR="008B765F">
        <w:rPr>
          <w:rFonts w:ascii="Book Antiqua" w:hAnsi="Book Antiqua" w:cs="Traditional Arabic"/>
          <w:sz w:val="24"/>
          <w:szCs w:val="24"/>
          <w:lang w:val="fr-FR"/>
        </w:rPr>
        <w:t xml:space="preserve"> (</w:t>
      </w:r>
      <w:r w:rsidR="008B765F">
        <w:rPr>
          <w:rFonts w:ascii="Book Antiqua" w:hAnsi="Book Antiqua" w:cs="Traditional Arabic"/>
          <w:sz w:val="24"/>
          <w:szCs w:val="24"/>
          <w:lang w:val="fr-FR"/>
        </w:rPr>
        <w:sym w:font="KFGQPC Arabic Symbols 01" w:char="F069"/>
      </w:r>
      <w:r w:rsidR="008B765F">
        <w:rPr>
          <w:rFonts w:ascii="Book Antiqua" w:hAnsi="Book Antiqua" w:cs="Traditional Arabic"/>
          <w:sz w:val="24"/>
          <w:szCs w:val="24"/>
          <w:lang w:val="fr-FR"/>
        </w:rPr>
        <w:t>)</w:t>
      </w:r>
      <w:r w:rsidRPr="000F48D7">
        <w:rPr>
          <w:rFonts w:ascii="Book Antiqua" w:hAnsi="Book Antiqua" w:cs="Traditional Arabic"/>
          <w:sz w:val="24"/>
          <w:szCs w:val="24"/>
          <w:lang w:val="fr-FR"/>
        </w:rPr>
        <w:t>, lorsque lui vint le prophète</w:t>
      </w:r>
      <w:r w:rsidR="00E27DC8">
        <w:rPr>
          <w:rFonts w:ascii="Book Antiqua" w:hAnsi="Book Antiqua" w:cs="Traditional Arabic"/>
          <w:sz w:val="24"/>
          <w:szCs w:val="24"/>
          <w:lang w:val="fr-FR"/>
        </w:rPr>
        <w:t xml:space="preserv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en tremblotant de peur et en disant : « </w:t>
      </w:r>
      <w:r w:rsidRPr="000F48D7">
        <w:rPr>
          <w:rFonts w:ascii="Book Antiqua" w:hAnsi="Book Antiqua" w:cs="Traditional Arabic"/>
          <w:b/>
          <w:bCs/>
          <w:i/>
          <w:iCs/>
          <w:sz w:val="24"/>
          <w:szCs w:val="24"/>
          <w:lang w:val="fr-FR"/>
        </w:rPr>
        <w:t>Couvrez-moi ! Enveloppez-moi ! </w:t>
      </w:r>
      <w:r w:rsidRPr="000F48D7">
        <w:rPr>
          <w:rFonts w:ascii="Book Antiqua" w:hAnsi="Book Antiqua" w:cs="Traditional Arabic"/>
          <w:sz w:val="24"/>
          <w:szCs w:val="24"/>
          <w:lang w:val="fr-FR"/>
        </w:rPr>
        <w:t xml:space="preserve">», </w:t>
      </w:r>
      <w:proofErr w:type="gramStart"/>
      <w:r w:rsidRPr="000F48D7">
        <w:rPr>
          <w:rFonts w:ascii="Book Antiqua" w:hAnsi="Book Antiqua" w:cs="Traditional Arabic"/>
          <w:sz w:val="24"/>
          <w:szCs w:val="24"/>
          <w:lang w:val="fr-FR"/>
        </w:rPr>
        <w:t>et</w:t>
      </w:r>
      <w:proofErr w:type="gramEnd"/>
      <w:r w:rsidRPr="000F48D7">
        <w:rPr>
          <w:rFonts w:ascii="Book Antiqua" w:hAnsi="Book Antiqua" w:cs="Traditional Arabic"/>
          <w:sz w:val="24"/>
          <w:szCs w:val="24"/>
          <w:lang w:val="fr-FR"/>
        </w:rPr>
        <w:t xml:space="preserve"> ce à cause de la toute première révélation qu’il avait reçue dans la grotte de </w:t>
      </w:r>
      <w:proofErr w:type="spellStart"/>
      <w:r w:rsidRPr="009F32BB">
        <w:rPr>
          <w:rFonts w:ascii="Book Antiqua" w:hAnsi="Book Antiqua" w:cs="Traditional Arabic"/>
          <w:sz w:val="24"/>
          <w:szCs w:val="24"/>
          <w:u w:val="single"/>
          <w:lang w:val="fr-FR"/>
        </w:rPr>
        <w:t>H</w:t>
      </w:r>
      <w:r w:rsidRPr="00930912">
        <w:rPr>
          <w:rFonts w:ascii="Book Antiqua" w:hAnsi="Book Antiqua" w:cs="Traditional Arabic"/>
          <w:sz w:val="24"/>
          <w:szCs w:val="24"/>
          <w:lang w:val="fr-FR"/>
        </w:rPr>
        <w:t>ir</w:t>
      </w:r>
      <w:r w:rsidR="009F32BB">
        <w:rPr>
          <w:rFonts w:ascii="Book Antiqua" w:hAnsi="Book Antiqua" w:cs="Traditional Arabic"/>
          <w:sz w:val="24"/>
          <w:szCs w:val="24"/>
          <w:lang w:val="fr-FR"/>
        </w:rPr>
        <w:t>â</w:t>
      </w:r>
      <w:proofErr w:type="spellEnd"/>
      <w:r w:rsidR="009F32BB">
        <w:rPr>
          <w:rFonts w:ascii="Book Antiqua" w:hAnsi="Book Antiqua" w:cs="Traditional Arabic"/>
          <w:sz w:val="24"/>
          <w:szCs w:val="24"/>
          <w:lang w:val="fr-FR"/>
        </w:rPr>
        <w:t>’</w:t>
      </w:r>
      <w:r w:rsidRPr="000F48D7">
        <w:rPr>
          <w:rFonts w:ascii="Book Antiqua" w:hAnsi="Book Antiqua" w:cs="Traditional Arabic"/>
          <w:sz w:val="24"/>
          <w:szCs w:val="24"/>
          <w:lang w:val="fr-FR"/>
        </w:rPr>
        <w:t>. Elle lui dit alors : « </w:t>
      </w:r>
      <w:r w:rsidRPr="000F48D7">
        <w:rPr>
          <w:rFonts w:ascii="Book Antiqua" w:hAnsi="Book Antiqua" w:cs="Traditional Arabic"/>
          <w:i/>
          <w:iCs/>
          <w:sz w:val="24"/>
          <w:szCs w:val="24"/>
          <w:lang w:val="fr-FR"/>
        </w:rPr>
        <w:t>Par Allah, rassure-toi ! Allah ne t’humiliera jamais ! Tu entretiens les liens de parenté, et tu ne dis que la vérité</w:t>
      </w:r>
      <w:r w:rsidRPr="000F48D7">
        <w:rPr>
          <w:rFonts w:ascii="Book Antiqua" w:hAnsi="Book Antiqua" w:cs="Traditional Arabic"/>
          <w:sz w:val="24"/>
          <w:szCs w:val="24"/>
          <w:lang w:val="fr-FR"/>
        </w:rPr>
        <w:t>…</w:t>
      </w:r>
      <w:r w:rsidRPr="000F48D7">
        <w:rPr>
          <w:rFonts w:ascii="Book Antiqua" w:hAnsi="Book Antiqua" w:cs="Traditional Arabic"/>
          <w:sz w:val="24"/>
          <w:szCs w:val="24"/>
          <w:vertAlign w:val="superscript"/>
          <w:lang w:val="fr-FR"/>
        </w:rPr>
        <w:footnoteReference w:id="3"/>
      </w:r>
      <w:r w:rsidRPr="000F48D7">
        <w:rPr>
          <w:rFonts w:ascii="Book Antiqua" w:hAnsi="Book Antiqua" w:cs="Traditional Arabic"/>
          <w:sz w:val="24"/>
          <w:szCs w:val="24"/>
          <w:lang w:val="fr-FR"/>
        </w:rPr>
        <w:t> »</w:t>
      </w:r>
    </w:p>
    <w:p w:rsidR="000F48D7" w:rsidRPr="000F48D7"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930912">
        <w:rPr>
          <w:rFonts w:ascii="Book Antiqua" w:hAnsi="Book Antiqua" w:cs="Traditional Arabic"/>
          <w:sz w:val="24"/>
          <w:szCs w:val="24"/>
          <w:lang w:val="fr-FR"/>
        </w:rPr>
        <w:t xml:space="preserve">Ibn </w:t>
      </w:r>
      <w:proofErr w:type="spellStart"/>
      <w:r w:rsidR="009F32BB" w:rsidRPr="009F32BB">
        <w:rPr>
          <w:rFonts w:ascii="Book Antiqua" w:hAnsi="Book Antiqua" w:cs="Traditional Arabic"/>
          <w:sz w:val="24"/>
          <w:szCs w:val="24"/>
          <w:vertAlign w:val="superscript"/>
          <w:lang w:val="fr-FR"/>
        </w:rPr>
        <w:t>c</w:t>
      </w:r>
      <w:r w:rsidRPr="00930912">
        <w:rPr>
          <w:rFonts w:ascii="Book Antiqua" w:hAnsi="Book Antiqua" w:cs="Traditional Arabic"/>
          <w:sz w:val="24"/>
          <w:szCs w:val="24"/>
          <w:lang w:val="fr-FR"/>
        </w:rPr>
        <w:t>Abb</w:t>
      </w:r>
      <w:r w:rsidR="009F32BB">
        <w:rPr>
          <w:rFonts w:ascii="Book Antiqua" w:hAnsi="Book Antiqua" w:cs="Traditional Arabic"/>
          <w:sz w:val="24"/>
          <w:szCs w:val="24"/>
          <w:lang w:val="fr-FR"/>
        </w:rPr>
        <w:t>â</w:t>
      </w:r>
      <w:r w:rsidRPr="00930912">
        <w:rPr>
          <w:rFonts w:ascii="Book Antiqua" w:hAnsi="Book Antiqua" w:cs="Traditional Arabic"/>
          <w:sz w:val="24"/>
          <w:szCs w:val="24"/>
          <w:lang w:val="fr-FR"/>
        </w:rPr>
        <w:t>s</w:t>
      </w:r>
      <w:proofErr w:type="spellEnd"/>
      <w:r w:rsidRPr="00930912">
        <w:rPr>
          <w:rFonts w:ascii="Book Antiqua" w:hAnsi="Book Antiqua" w:cs="Traditional Arabic"/>
          <w:sz w:val="24"/>
          <w:szCs w:val="24"/>
          <w:lang w:val="fr-FR"/>
        </w:rPr>
        <w:t xml:space="preserve"> </w:t>
      </w:r>
      <w:r w:rsidR="007F3E84">
        <w:rPr>
          <w:rFonts w:ascii="Book Antiqua" w:hAnsi="Book Antiqua" w:cs="Traditional Arabic"/>
          <w:sz w:val="24"/>
          <w:szCs w:val="24"/>
          <w:lang w:val="fr-FR"/>
        </w:rPr>
        <w:t>(</w:t>
      </w:r>
      <w:r w:rsidR="007F3E84">
        <w:rPr>
          <w:rFonts w:ascii="Book Antiqua" w:hAnsi="Book Antiqua" w:cs="Traditional Arabic"/>
          <w:sz w:val="24"/>
          <w:szCs w:val="24"/>
          <w:lang w:val="fr-FR"/>
        </w:rPr>
        <w:sym w:font="KFGQPC Arabic Symbols 01" w:char="F068"/>
      </w:r>
      <w:r w:rsidR="007F3E84">
        <w:rPr>
          <w:rFonts w:ascii="Book Antiqua" w:hAnsi="Book Antiqua" w:cs="Traditional Arabic"/>
          <w:sz w:val="24"/>
          <w:szCs w:val="24"/>
          <w:lang w:val="fr-FR"/>
        </w:rPr>
        <w:t>)</w:t>
      </w:r>
      <w:r w:rsidR="009F32BB">
        <w:rPr>
          <w:rFonts w:ascii="Book Antiqua" w:hAnsi="Book Antiqua" w:cs="Traditional Arabic"/>
          <w:sz w:val="24"/>
          <w:szCs w:val="24"/>
          <w:lang w:val="fr-FR"/>
        </w:rPr>
        <w:t xml:space="preserve"> rapporte que</w:t>
      </w:r>
      <w:r w:rsidRPr="000F48D7">
        <w:rPr>
          <w:rFonts w:ascii="Book Antiqua" w:hAnsi="Book Antiqua" w:cs="Traditional Arabic"/>
          <w:sz w:val="24"/>
          <w:szCs w:val="24"/>
          <w:lang w:val="fr-FR"/>
        </w:rPr>
        <w:t> : « </w:t>
      </w:r>
      <w:r w:rsidRPr="000F48D7">
        <w:rPr>
          <w:rFonts w:ascii="Book Antiqua" w:hAnsi="Book Antiqua" w:cs="Traditional Arabic"/>
          <w:i/>
          <w:iCs/>
          <w:sz w:val="24"/>
          <w:szCs w:val="24"/>
          <w:lang w:val="fr-FR"/>
        </w:rPr>
        <w:t>Lorsque le verset suivant descendit</w:t>
      </w:r>
      <w:r w:rsidRPr="000F48D7">
        <w:rPr>
          <w:rFonts w:ascii="Book Antiqua" w:hAnsi="Book Antiqua" w:cs="Traditional Arabic"/>
          <w:sz w:val="24"/>
          <w:szCs w:val="24"/>
          <w:lang w:val="fr-FR"/>
        </w:rPr>
        <w:t> :</w:t>
      </w:r>
      <w:r w:rsidRPr="000F48D7">
        <w:rPr>
          <w:rFonts w:ascii="Book Antiqua" w:hAnsi="Book Antiqua" w:cs="Traditional Arabic"/>
          <w:b/>
          <w:bCs/>
          <w:sz w:val="24"/>
          <w:szCs w:val="24"/>
          <w:lang w:val="fr-FR"/>
        </w:rPr>
        <w:t xml:space="preserve"> </w:t>
      </w:r>
      <w:r>
        <w:rPr>
          <w:rFonts w:cs="KFGQPC Uthmanic Script HAFS"/>
          <w:color w:val="000000"/>
          <w:sz w:val="28"/>
          <w:szCs w:val="28"/>
        </w:rPr>
        <w:sym w:font="AGA Arabesque" w:char="F07B"/>
      </w:r>
      <w:r w:rsidRPr="000F48D7">
        <w:rPr>
          <w:rFonts w:cs="KFGQPC Uthmanic Script HAFS"/>
          <w:color w:val="000000"/>
          <w:sz w:val="28"/>
          <w:szCs w:val="28"/>
          <w:lang w:val="fr-FR"/>
        </w:rPr>
        <w:t xml:space="preserve"> </w:t>
      </w:r>
      <w:r w:rsidRPr="000F48D7">
        <w:rPr>
          <w:rFonts w:ascii="Book Antiqua" w:hAnsi="Book Antiqua" w:cs="Traditional Arabic"/>
          <w:b/>
          <w:bCs/>
          <w:sz w:val="24"/>
          <w:szCs w:val="24"/>
          <w:lang w:val="fr-FR"/>
        </w:rPr>
        <w:t>Et avertis les gens qui te sont le plus proches</w:t>
      </w:r>
      <w:r w:rsidRPr="000F48D7">
        <w:rPr>
          <w:rFonts w:ascii="Book Antiqua" w:hAnsi="Book Antiqua" w:cs="Traditional Arabic"/>
          <w:b/>
          <w:bCs/>
          <w:sz w:val="24"/>
          <w:szCs w:val="24"/>
          <w:vertAlign w:val="superscript"/>
          <w:lang w:val="fr-FR"/>
        </w:rPr>
        <w:footnoteReference w:id="4"/>
      </w:r>
      <w:r>
        <w:rPr>
          <w:rFonts w:ascii="Book Antiqua" w:hAnsi="Book Antiqua" w:cs="Traditional Arabic"/>
          <w:b/>
          <w:bCs/>
          <w:sz w:val="24"/>
          <w:szCs w:val="24"/>
          <w:lang w:val="fr-FR"/>
        </w:rPr>
        <w:t xml:space="preserve"> </w:t>
      </w:r>
      <w:r>
        <w:rPr>
          <w:rFonts w:cs="KFGQPC Uthmanic Script HAFS"/>
          <w:color w:val="000000"/>
          <w:sz w:val="28"/>
          <w:szCs w:val="28"/>
        </w:rPr>
        <w:sym w:font="AGA Arabesque" w:char="F07D"/>
      </w:r>
      <w:r w:rsidRPr="000F48D7">
        <w:rPr>
          <w:rFonts w:ascii="Book Antiqua" w:hAnsi="Book Antiqua" w:cs="Traditional Arabic"/>
          <w:sz w:val="24"/>
          <w:szCs w:val="24"/>
          <w:lang w:val="fr-FR"/>
        </w:rPr>
        <w:t xml:space="preserve">, </w:t>
      </w:r>
      <w:r w:rsidRPr="000F48D7">
        <w:rPr>
          <w:rFonts w:ascii="Book Antiqua" w:hAnsi="Book Antiqua" w:cs="Traditional Arabic"/>
          <w:i/>
          <w:iCs/>
          <w:sz w:val="24"/>
          <w:szCs w:val="24"/>
          <w:lang w:val="fr-FR"/>
        </w:rPr>
        <w:t xml:space="preserve">le prophète s’en alla vers le mont </w:t>
      </w:r>
      <w:proofErr w:type="spellStart"/>
      <w:r w:rsidRPr="009F32BB">
        <w:rPr>
          <w:rFonts w:ascii="Book Antiqua" w:hAnsi="Book Antiqua" w:cs="Traditional Arabic"/>
          <w:i/>
          <w:iCs/>
          <w:sz w:val="24"/>
          <w:szCs w:val="24"/>
          <w:u w:val="single"/>
          <w:lang w:val="fr-FR"/>
        </w:rPr>
        <w:t>S</w:t>
      </w:r>
      <w:r w:rsidR="009F32BB">
        <w:rPr>
          <w:rFonts w:ascii="Book Antiqua" w:hAnsi="Book Antiqua" w:cs="Traditional Arabic"/>
          <w:i/>
          <w:iCs/>
          <w:sz w:val="24"/>
          <w:szCs w:val="24"/>
          <w:lang w:val="fr-FR"/>
        </w:rPr>
        <w:t>afâ</w:t>
      </w:r>
      <w:proofErr w:type="spellEnd"/>
      <w:r w:rsidRPr="000F48D7">
        <w:rPr>
          <w:rFonts w:ascii="Book Antiqua" w:hAnsi="Book Antiqua" w:cs="Traditional Arabic"/>
          <w:i/>
          <w:iCs/>
          <w:sz w:val="24"/>
          <w:szCs w:val="24"/>
          <w:lang w:val="fr-FR"/>
        </w:rPr>
        <w:t xml:space="preserve"> puis monta à son sommet et cria de toutes ses forces</w:t>
      </w:r>
      <w:r w:rsidRPr="000F48D7">
        <w:rPr>
          <w:rFonts w:ascii="Book Antiqua" w:hAnsi="Book Antiqua" w:cs="Traditional Arabic"/>
          <w:sz w:val="24"/>
          <w:szCs w:val="24"/>
          <w:lang w:val="fr-FR"/>
        </w:rPr>
        <w:t> : « </w:t>
      </w:r>
      <w:r w:rsidRPr="000F48D7">
        <w:rPr>
          <w:rFonts w:ascii="Book Antiqua" w:hAnsi="Book Antiqua" w:cs="Traditional Arabic"/>
          <w:b/>
          <w:bCs/>
          <w:i/>
          <w:iCs/>
          <w:sz w:val="24"/>
          <w:szCs w:val="24"/>
          <w:lang w:val="fr-FR"/>
        </w:rPr>
        <w:t xml:space="preserve">Ya </w:t>
      </w:r>
      <w:proofErr w:type="spellStart"/>
      <w:r w:rsidRPr="009F32BB">
        <w:rPr>
          <w:rFonts w:ascii="Book Antiqua" w:hAnsi="Book Antiqua" w:cs="Traditional Arabic"/>
          <w:b/>
          <w:bCs/>
          <w:i/>
          <w:iCs/>
          <w:sz w:val="24"/>
          <w:szCs w:val="24"/>
          <w:u w:val="single"/>
          <w:lang w:val="fr-FR"/>
        </w:rPr>
        <w:t>S</w:t>
      </w:r>
      <w:r w:rsidRPr="000F48D7">
        <w:rPr>
          <w:rFonts w:ascii="Book Antiqua" w:hAnsi="Book Antiqua" w:cs="Traditional Arabic"/>
          <w:b/>
          <w:bCs/>
          <w:i/>
          <w:iCs/>
          <w:sz w:val="24"/>
          <w:szCs w:val="24"/>
          <w:lang w:val="fr-FR"/>
        </w:rPr>
        <w:t>ab</w:t>
      </w:r>
      <w:r w:rsidR="009F32BB">
        <w:rPr>
          <w:rFonts w:ascii="Book Antiqua" w:hAnsi="Book Antiqua" w:cs="Traditional Arabic"/>
          <w:b/>
          <w:bCs/>
          <w:i/>
          <w:iCs/>
          <w:sz w:val="24"/>
          <w:szCs w:val="24"/>
          <w:lang w:val="fr-FR"/>
        </w:rPr>
        <w:t>â</w:t>
      </w:r>
      <w:r w:rsidRPr="000F48D7">
        <w:rPr>
          <w:rFonts w:ascii="Book Antiqua" w:hAnsi="Book Antiqua" w:cs="Traditional Arabic"/>
          <w:b/>
          <w:bCs/>
          <w:i/>
          <w:iCs/>
          <w:sz w:val="24"/>
          <w:szCs w:val="24"/>
          <w:u w:val="single"/>
          <w:lang w:val="fr-FR"/>
        </w:rPr>
        <w:t>h</w:t>
      </w:r>
      <w:r w:rsidRPr="000F48D7">
        <w:rPr>
          <w:rFonts w:ascii="Book Antiqua" w:hAnsi="Book Antiqua" w:cs="Traditional Arabic"/>
          <w:b/>
          <w:bCs/>
          <w:i/>
          <w:iCs/>
          <w:sz w:val="24"/>
          <w:szCs w:val="24"/>
          <w:lang w:val="fr-FR"/>
        </w:rPr>
        <w:t>aaah</w:t>
      </w:r>
      <w:proofErr w:type="spellEnd"/>
      <w:r w:rsidRPr="000F48D7">
        <w:rPr>
          <w:rFonts w:ascii="Book Antiqua" w:hAnsi="Book Antiqua" w:cs="Traditional Arabic"/>
          <w:b/>
          <w:bCs/>
          <w:i/>
          <w:iCs/>
          <w:sz w:val="24"/>
          <w:szCs w:val="24"/>
          <w:vertAlign w:val="superscript"/>
          <w:lang w:val="fr-FR"/>
        </w:rPr>
        <w:footnoteReference w:id="5"/>
      </w:r>
      <w:r w:rsidRPr="000F48D7">
        <w:rPr>
          <w:rFonts w:ascii="Book Antiqua" w:hAnsi="Book Antiqua" w:cs="Traditional Arabic"/>
          <w:b/>
          <w:bCs/>
          <w:i/>
          <w:iCs/>
          <w:sz w:val="24"/>
          <w:szCs w:val="24"/>
          <w:lang w:val="fr-FR"/>
        </w:rPr>
        <w:t> !</w:t>
      </w:r>
      <w:r w:rsidRPr="000F48D7">
        <w:rPr>
          <w:rFonts w:ascii="Book Antiqua" w:hAnsi="Book Antiqua" w:cs="Traditional Arabic"/>
          <w:sz w:val="24"/>
          <w:szCs w:val="24"/>
          <w:lang w:val="fr-FR"/>
        </w:rPr>
        <w:t xml:space="preserve"> » </w:t>
      </w:r>
      <w:r w:rsidRPr="000F48D7">
        <w:rPr>
          <w:rFonts w:ascii="Book Antiqua" w:hAnsi="Book Antiqua" w:cs="Traditional Arabic"/>
          <w:i/>
          <w:iCs/>
          <w:sz w:val="24"/>
          <w:szCs w:val="24"/>
          <w:lang w:val="fr-FR"/>
        </w:rPr>
        <w:t xml:space="preserve">Ils dirent : « Mais qui est-ce ? » puis se regroupèrent autour de lui. Il leur dit alors </w:t>
      </w:r>
      <w:r w:rsidRPr="000F48D7">
        <w:rPr>
          <w:rFonts w:ascii="Book Antiqua" w:hAnsi="Book Antiqua" w:cs="Traditional Arabic"/>
          <w:sz w:val="24"/>
          <w:szCs w:val="24"/>
          <w:lang w:val="fr-FR"/>
        </w:rPr>
        <w:t>: « </w:t>
      </w:r>
      <w:r w:rsidRPr="000F48D7">
        <w:rPr>
          <w:rFonts w:ascii="Book Antiqua" w:hAnsi="Book Antiqua" w:cs="Traditional Arabic"/>
          <w:b/>
          <w:bCs/>
          <w:i/>
          <w:iCs/>
          <w:sz w:val="24"/>
          <w:szCs w:val="24"/>
          <w:lang w:val="fr-FR"/>
        </w:rPr>
        <w:t>Voyez-vous si je vous informais qu’une armée de l’autre côté de la montagne venait vous combattre, me croiriez-vous ?</w:t>
      </w:r>
      <w:r w:rsidRPr="000F48D7">
        <w:rPr>
          <w:rFonts w:ascii="Book Antiqua" w:hAnsi="Book Antiqua" w:cs="Traditional Arabic"/>
          <w:sz w:val="24"/>
          <w:szCs w:val="24"/>
          <w:lang w:val="fr-FR"/>
        </w:rPr>
        <w:t xml:space="preserve"> ». </w:t>
      </w:r>
      <w:r w:rsidRPr="000F48D7">
        <w:rPr>
          <w:rFonts w:ascii="Book Antiqua" w:hAnsi="Book Antiqua" w:cs="Traditional Arabic"/>
          <w:i/>
          <w:iCs/>
          <w:sz w:val="24"/>
          <w:szCs w:val="24"/>
          <w:lang w:val="fr-FR"/>
        </w:rPr>
        <w:t>Ils dirent</w:t>
      </w:r>
      <w:r w:rsidRPr="000F48D7">
        <w:rPr>
          <w:rFonts w:ascii="Book Antiqua" w:hAnsi="Book Antiqua" w:cs="Traditional Arabic"/>
          <w:sz w:val="24"/>
          <w:szCs w:val="24"/>
          <w:lang w:val="fr-FR"/>
        </w:rPr>
        <w:t> : « </w:t>
      </w:r>
      <w:r w:rsidRPr="000F48D7">
        <w:rPr>
          <w:rFonts w:ascii="Book Antiqua" w:hAnsi="Book Antiqua" w:cs="Traditional Arabic"/>
          <w:i/>
          <w:iCs/>
          <w:sz w:val="24"/>
          <w:szCs w:val="24"/>
          <w:lang w:val="fr-FR"/>
        </w:rPr>
        <w:t>Bien sûr, nous n’avons observé de toi que la vérité</w:t>
      </w:r>
      <w:r w:rsidRPr="000F48D7">
        <w:rPr>
          <w:rFonts w:ascii="Book Antiqua" w:hAnsi="Book Antiqua" w:cs="Traditional Arabic"/>
          <w:sz w:val="24"/>
          <w:szCs w:val="24"/>
          <w:lang w:val="fr-FR"/>
        </w:rPr>
        <w:t xml:space="preserve"> </w:t>
      </w:r>
      <w:r w:rsidRPr="000F48D7">
        <w:rPr>
          <w:rFonts w:ascii="Book Antiqua" w:hAnsi="Book Antiqua" w:cs="Traditional Arabic"/>
          <w:i/>
          <w:iCs/>
          <w:sz w:val="24"/>
          <w:szCs w:val="24"/>
          <w:lang w:val="fr-FR"/>
        </w:rPr>
        <w:t>». Il dit :</w:t>
      </w:r>
      <w:r w:rsidRPr="000F48D7">
        <w:rPr>
          <w:rFonts w:ascii="Book Antiqua" w:hAnsi="Book Antiqua" w:cs="Traditional Arabic"/>
          <w:sz w:val="24"/>
          <w:szCs w:val="24"/>
          <w:lang w:val="fr-FR"/>
        </w:rPr>
        <w:t xml:space="preserve"> « </w:t>
      </w:r>
      <w:r w:rsidRPr="000F48D7">
        <w:rPr>
          <w:rFonts w:ascii="Book Antiqua" w:hAnsi="Book Antiqua" w:cs="Traditional Arabic"/>
          <w:b/>
          <w:bCs/>
          <w:i/>
          <w:iCs/>
          <w:sz w:val="24"/>
          <w:szCs w:val="24"/>
          <w:lang w:val="fr-FR"/>
        </w:rPr>
        <w:t xml:space="preserve">Je vous avertis </w:t>
      </w:r>
      <w:r w:rsidR="009F32BB">
        <w:rPr>
          <w:rFonts w:ascii="Book Antiqua" w:hAnsi="Book Antiqua" w:cs="Traditional Arabic"/>
          <w:b/>
          <w:bCs/>
          <w:i/>
          <w:iCs/>
          <w:sz w:val="24"/>
          <w:szCs w:val="24"/>
          <w:lang w:val="fr-FR"/>
        </w:rPr>
        <w:t xml:space="preserve">alors </w:t>
      </w:r>
      <w:r w:rsidRPr="000F48D7">
        <w:rPr>
          <w:rFonts w:ascii="Book Antiqua" w:hAnsi="Book Antiqua" w:cs="Traditional Arabic"/>
          <w:b/>
          <w:bCs/>
          <w:i/>
          <w:iCs/>
          <w:sz w:val="24"/>
          <w:szCs w:val="24"/>
          <w:lang w:val="fr-FR"/>
        </w:rPr>
        <w:t>d’un dur châtiment</w:t>
      </w:r>
      <w:r w:rsidRPr="000F48D7">
        <w:rPr>
          <w:rFonts w:ascii="Book Antiqua" w:hAnsi="Book Antiqua" w:cs="Traditional Arabic"/>
          <w:sz w:val="24"/>
          <w:szCs w:val="24"/>
          <w:lang w:val="fr-FR"/>
        </w:rPr>
        <w:t> !</w:t>
      </w:r>
      <w:r w:rsidRPr="000F48D7">
        <w:rPr>
          <w:rFonts w:ascii="Book Antiqua" w:hAnsi="Book Antiqua" w:cs="Traditional Arabic"/>
          <w:sz w:val="24"/>
          <w:szCs w:val="24"/>
          <w:vertAlign w:val="superscript"/>
          <w:lang w:val="fr-FR"/>
        </w:rPr>
        <w:footnoteReference w:id="6"/>
      </w:r>
      <w:r w:rsidRPr="000F48D7">
        <w:rPr>
          <w:rFonts w:ascii="Book Antiqua" w:hAnsi="Book Antiqua" w:cs="Traditional Arabic"/>
          <w:sz w:val="24"/>
          <w:szCs w:val="24"/>
          <w:lang w:val="fr-FR"/>
        </w:rPr>
        <w:t xml:space="preserve"> ».</w:t>
      </w:r>
    </w:p>
    <w:p w:rsidR="000F48D7" w:rsidRPr="000F48D7"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C’est l’honnêteté du prophète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xml:space="preserve"> et sa véracité qui faisaient que les </w:t>
      </w:r>
      <w:r w:rsidR="009F32BB">
        <w:rPr>
          <w:rFonts w:ascii="Book Antiqua" w:hAnsi="Book Antiqua" w:cs="Traditional Arabic"/>
          <w:sz w:val="24"/>
          <w:szCs w:val="24"/>
          <w:lang w:val="fr-FR"/>
        </w:rPr>
        <w:t>polythéistes</w:t>
      </w:r>
      <w:r w:rsidRPr="000F48D7">
        <w:rPr>
          <w:rFonts w:ascii="Book Antiqua" w:hAnsi="Book Antiqua" w:cs="Traditional Arabic"/>
          <w:sz w:val="24"/>
          <w:szCs w:val="24"/>
          <w:lang w:val="fr-FR"/>
        </w:rPr>
        <w:t xml:space="preserve"> de </w:t>
      </w:r>
      <w:proofErr w:type="spellStart"/>
      <w:r w:rsidRPr="000F48D7">
        <w:rPr>
          <w:rFonts w:ascii="Book Antiqua" w:hAnsi="Book Antiqua" w:cs="Traditional Arabic"/>
          <w:sz w:val="24"/>
          <w:szCs w:val="24"/>
          <w:lang w:val="fr-FR"/>
        </w:rPr>
        <w:t>Quraysh</w:t>
      </w:r>
      <w:proofErr w:type="spellEnd"/>
      <w:r w:rsidRPr="000F48D7">
        <w:rPr>
          <w:rFonts w:ascii="Book Antiqua" w:hAnsi="Book Antiqua" w:cs="Traditional Arabic"/>
          <w:sz w:val="24"/>
          <w:szCs w:val="24"/>
          <w:lang w:val="fr-FR"/>
        </w:rPr>
        <w:t xml:space="preserve"> bafouillaient dans leurs arguments contre lui. Ils l’accusaient tantôt de sorcier et menteur, tantôt de poète, ou encore de devin, ou même de possédé ; et ils se disputaient à ce sujet, car ils savaient que le prophète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xml:space="preserve"> était irréprochable et innocent de tous ces attributs disgracieux et ces surnoms déplaisants.</w:t>
      </w:r>
    </w:p>
    <w:p w:rsidR="009F32BB"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Observons An-</w:t>
      </w:r>
      <w:proofErr w:type="spellStart"/>
      <w:r w:rsidRPr="000F48D7">
        <w:rPr>
          <w:rFonts w:ascii="Book Antiqua" w:hAnsi="Book Antiqua" w:cs="Traditional Arabic"/>
          <w:sz w:val="24"/>
          <w:szCs w:val="24"/>
          <w:lang w:val="fr-FR"/>
        </w:rPr>
        <w:t>Na</w:t>
      </w:r>
      <w:r w:rsidRPr="009F32BB">
        <w:rPr>
          <w:rFonts w:ascii="Book Antiqua" w:hAnsi="Book Antiqua" w:cs="Traditional Arabic"/>
          <w:sz w:val="24"/>
          <w:szCs w:val="24"/>
          <w:u w:val="single"/>
          <w:lang w:val="fr-FR"/>
        </w:rPr>
        <w:t>d</w:t>
      </w:r>
      <w:r w:rsidRPr="000F48D7">
        <w:rPr>
          <w:rFonts w:ascii="Book Antiqua" w:hAnsi="Book Antiqua" w:cs="Traditional Arabic"/>
          <w:sz w:val="24"/>
          <w:szCs w:val="24"/>
          <w:lang w:val="fr-FR"/>
        </w:rPr>
        <w:t>hr</w:t>
      </w:r>
      <w:proofErr w:type="spellEnd"/>
      <w:r w:rsidRPr="000F48D7">
        <w:rPr>
          <w:rFonts w:ascii="Book Antiqua" w:hAnsi="Book Antiqua" w:cs="Traditional Arabic"/>
          <w:sz w:val="24"/>
          <w:szCs w:val="24"/>
          <w:lang w:val="fr-FR"/>
        </w:rPr>
        <w:t xml:space="preserve"> Ibn Al</w:t>
      </w:r>
      <w:r w:rsidR="009F32BB">
        <w:rPr>
          <w:rFonts w:ascii="Book Antiqua" w:hAnsi="Book Antiqua" w:cs="Traditional Arabic"/>
          <w:sz w:val="24"/>
          <w:szCs w:val="24"/>
          <w:lang w:val="fr-FR"/>
        </w:rPr>
        <w:t>-</w:t>
      </w:r>
      <w:proofErr w:type="spellStart"/>
      <w:r w:rsidRPr="009F32BB">
        <w:rPr>
          <w:rFonts w:ascii="Book Antiqua" w:hAnsi="Book Antiqua" w:cs="Traditional Arabic"/>
          <w:sz w:val="24"/>
          <w:szCs w:val="24"/>
          <w:u w:val="single"/>
          <w:lang w:val="fr-FR"/>
        </w:rPr>
        <w:t>H</w:t>
      </w:r>
      <w:r w:rsidR="009F32BB">
        <w:rPr>
          <w:rFonts w:ascii="Book Antiqua" w:hAnsi="Book Antiqua" w:cs="Traditional Arabic"/>
          <w:sz w:val="24"/>
          <w:szCs w:val="24"/>
          <w:lang w:val="fr-FR"/>
        </w:rPr>
        <w:t>â</w:t>
      </w:r>
      <w:r w:rsidRPr="000F48D7">
        <w:rPr>
          <w:rFonts w:ascii="Book Antiqua" w:hAnsi="Book Antiqua" w:cs="Traditional Arabic"/>
          <w:sz w:val="24"/>
          <w:szCs w:val="24"/>
          <w:lang w:val="fr-FR"/>
        </w:rPr>
        <w:t>rith</w:t>
      </w:r>
      <w:proofErr w:type="spellEnd"/>
      <w:r w:rsidR="009F32BB">
        <w:rPr>
          <w:rFonts w:ascii="Book Antiqua" w:hAnsi="Book Antiqua" w:cs="Traditional Arabic"/>
          <w:sz w:val="24"/>
          <w:szCs w:val="24"/>
          <w:lang w:val="fr-FR"/>
        </w:rPr>
        <w:t xml:space="preserve">. Alors qu’il </w:t>
      </w:r>
      <w:r w:rsidRPr="000F48D7">
        <w:rPr>
          <w:rFonts w:ascii="Book Antiqua" w:hAnsi="Book Antiqua" w:cs="Traditional Arabic"/>
          <w:sz w:val="24"/>
          <w:szCs w:val="24"/>
          <w:lang w:val="fr-FR"/>
        </w:rPr>
        <w:t xml:space="preserve">avait dépassé </w:t>
      </w:r>
      <w:r w:rsidR="009F32BB">
        <w:rPr>
          <w:rFonts w:ascii="Book Antiqua" w:hAnsi="Book Antiqua" w:cs="Traditional Arabic"/>
          <w:sz w:val="24"/>
          <w:szCs w:val="24"/>
          <w:lang w:val="fr-FR"/>
        </w:rPr>
        <w:t xml:space="preserve">toutes </w:t>
      </w:r>
      <w:r w:rsidRPr="000F48D7">
        <w:rPr>
          <w:rFonts w:ascii="Book Antiqua" w:hAnsi="Book Antiqua" w:cs="Traditional Arabic"/>
          <w:sz w:val="24"/>
          <w:szCs w:val="24"/>
          <w:lang w:val="fr-FR"/>
        </w:rPr>
        <w:t xml:space="preserve">les limites dans l’offense du messager d’Allah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009F32BB">
        <w:rPr>
          <w:rFonts w:ascii="Book Antiqua" w:hAnsi="Book Antiqua" w:cs="Traditional Arabic"/>
          <w:sz w:val="24"/>
          <w:szCs w:val="24"/>
          <w:lang w:val="fr-FR"/>
        </w:rPr>
        <w:t>, i</w:t>
      </w:r>
      <w:r w:rsidRPr="000F48D7">
        <w:rPr>
          <w:rFonts w:ascii="Book Antiqua" w:hAnsi="Book Antiqua" w:cs="Traditional Arabic"/>
          <w:sz w:val="24"/>
          <w:szCs w:val="24"/>
          <w:lang w:val="fr-FR"/>
        </w:rPr>
        <w:t xml:space="preserve">l dit un jour </w:t>
      </w:r>
      <w:r w:rsidR="009F32BB">
        <w:rPr>
          <w:rFonts w:ascii="Book Antiqua" w:hAnsi="Book Antiqua" w:cs="Traditional Arabic"/>
          <w:sz w:val="24"/>
          <w:szCs w:val="24"/>
          <w:lang w:val="fr-FR"/>
        </w:rPr>
        <w:t>aux</w:t>
      </w:r>
      <w:r w:rsidRPr="000F48D7">
        <w:rPr>
          <w:rFonts w:ascii="Book Antiqua" w:hAnsi="Book Antiqua" w:cs="Traditional Arabic"/>
          <w:sz w:val="24"/>
          <w:szCs w:val="24"/>
          <w:lang w:val="fr-FR"/>
        </w:rPr>
        <w:t xml:space="preserve"> </w:t>
      </w:r>
      <w:proofErr w:type="spellStart"/>
      <w:r w:rsidRPr="000F48D7">
        <w:rPr>
          <w:rFonts w:ascii="Book Antiqua" w:hAnsi="Book Antiqua" w:cs="Traditional Arabic"/>
          <w:sz w:val="24"/>
          <w:szCs w:val="24"/>
          <w:lang w:val="fr-FR"/>
        </w:rPr>
        <w:t>Quraysh</w:t>
      </w:r>
      <w:proofErr w:type="spellEnd"/>
      <w:r w:rsidRPr="000F48D7">
        <w:rPr>
          <w:rFonts w:ascii="Book Antiqua" w:hAnsi="Book Antiqua" w:cs="Traditional Arabic"/>
          <w:sz w:val="24"/>
          <w:szCs w:val="24"/>
          <w:lang w:val="fr-FR"/>
        </w:rPr>
        <w:t xml:space="preserve"> : </w:t>
      </w:r>
    </w:p>
    <w:p w:rsidR="000F48D7" w:rsidRPr="000F48D7" w:rsidRDefault="009F32BB" w:rsidP="009F32BB">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F48D7" w:rsidRPr="000F48D7">
        <w:rPr>
          <w:rFonts w:ascii="Book Antiqua" w:hAnsi="Book Antiqua" w:cs="Traditional Arabic"/>
          <w:sz w:val="24"/>
          <w:szCs w:val="24"/>
          <w:lang w:val="fr-FR"/>
        </w:rPr>
        <w:t>« </w:t>
      </w:r>
      <w:r w:rsidR="000F48D7" w:rsidRPr="009F32BB">
        <w:rPr>
          <w:rFonts w:ascii="Book Antiqua" w:hAnsi="Book Antiqua" w:cs="Traditional Arabic"/>
          <w:sz w:val="24"/>
          <w:szCs w:val="24"/>
          <w:lang w:val="fr-FR"/>
        </w:rPr>
        <w:t xml:space="preserve">Ô, peuple de </w:t>
      </w:r>
      <w:proofErr w:type="spellStart"/>
      <w:r w:rsidR="000F48D7" w:rsidRPr="009F32BB">
        <w:rPr>
          <w:rFonts w:ascii="Book Antiqua" w:hAnsi="Book Antiqua" w:cs="Traditional Arabic"/>
          <w:sz w:val="24"/>
          <w:szCs w:val="24"/>
          <w:lang w:val="fr-FR"/>
        </w:rPr>
        <w:t>Quraysh</w:t>
      </w:r>
      <w:proofErr w:type="spellEnd"/>
      <w:r w:rsidR="000F48D7" w:rsidRPr="009F32BB">
        <w:rPr>
          <w:rFonts w:ascii="Book Antiqua" w:hAnsi="Book Antiqua" w:cs="Traditional Arabic"/>
          <w:sz w:val="24"/>
          <w:szCs w:val="24"/>
          <w:lang w:val="fr-FR"/>
        </w:rPr>
        <w:t xml:space="preserve"> ! Par Allah ! Une chose vous est </w:t>
      </w:r>
      <w:r>
        <w:rPr>
          <w:rFonts w:ascii="Book Antiqua" w:hAnsi="Book Antiqua" w:cs="Traditional Arabic"/>
          <w:sz w:val="24"/>
          <w:szCs w:val="24"/>
          <w:lang w:val="fr-FR"/>
        </w:rPr>
        <w:t>parvenue</w:t>
      </w:r>
      <w:r w:rsidR="000F48D7" w:rsidRPr="009F32BB">
        <w:rPr>
          <w:rFonts w:ascii="Book Antiqua" w:hAnsi="Book Antiqua" w:cs="Traditional Arabic"/>
          <w:sz w:val="24"/>
          <w:szCs w:val="24"/>
          <w:lang w:val="fr-FR"/>
        </w:rPr>
        <w:t>, rien de semblable ne vous a éprouvés de la sorte auparavant. M</w:t>
      </w:r>
      <w:r>
        <w:rPr>
          <w:rFonts w:ascii="Book Antiqua" w:hAnsi="Book Antiqua" w:cs="Traditional Arabic"/>
          <w:sz w:val="24"/>
          <w:szCs w:val="24"/>
          <w:lang w:val="fr-FR"/>
        </w:rPr>
        <w:t>u</w:t>
      </w:r>
      <w:r w:rsidR="000F48D7" w:rsidRPr="009F32BB">
        <w:rPr>
          <w:rFonts w:ascii="Book Antiqua" w:hAnsi="Book Antiqua" w:cs="Traditional Arabic"/>
          <w:sz w:val="24"/>
          <w:szCs w:val="24"/>
          <w:u w:val="single"/>
          <w:lang w:val="fr-FR"/>
        </w:rPr>
        <w:t>h</w:t>
      </w:r>
      <w:r w:rsidR="000F48D7" w:rsidRPr="009F32BB">
        <w:rPr>
          <w:rFonts w:ascii="Book Antiqua" w:hAnsi="Book Antiqua" w:cs="Traditional Arabic"/>
          <w:sz w:val="24"/>
          <w:szCs w:val="24"/>
          <w:lang w:val="fr-FR"/>
        </w:rPr>
        <w:t>amm</w:t>
      </w:r>
      <w:r>
        <w:rPr>
          <w:rFonts w:ascii="Book Antiqua" w:hAnsi="Book Antiqua" w:cs="Traditional Arabic"/>
          <w:sz w:val="24"/>
          <w:szCs w:val="24"/>
          <w:lang w:val="fr-FR"/>
        </w:rPr>
        <w:t>a</w:t>
      </w:r>
      <w:r w:rsidR="000F48D7" w:rsidRPr="009F32BB">
        <w:rPr>
          <w:rFonts w:ascii="Book Antiqua" w:hAnsi="Book Antiqua" w:cs="Traditional Arabic"/>
          <w:sz w:val="24"/>
          <w:szCs w:val="24"/>
          <w:lang w:val="fr-FR"/>
        </w:rPr>
        <w:t xml:space="preserve">d était certes un jeune homme parmi les plus raisonnables et pondérés d’entre vous, le plus honnête, et le plus digne de confiance. [Il grandit auprès de vous] </w:t>
      </w:r>
      <w:r w:rsidR="000F48D7" w:rsidRPr="009F32BB">
        <w:rPr>
          <w:rFonts w:ascii="Book Antiqua" w:hAnsi="Book Antiqua" w:cs="Traditional Arabic"/>
          <w:sz w:val="24"/>
          <w:szCs w:val="24"/>
          <w:lang w:val="fr-FR"/>
        </w:rPr>
        <w:lastRenderedPageBreak/>
        <w:t>jusqu'à parvenir à l’âge de raison</w:t>
      </w:r>
      <w:r w:rsidR="000F48D7" w:rsidRPr="009F32BB">
        <w:rPr>
          <w:rFonts w:ascii="Book Antiqua" w:hAnsi="Book Antiqua" w:cs="Traditional Arabic"/>
          <w:sz w:val="24"/>
          <w:szCs w:val="24"/>
          <w:vertAlign w:val="superscript"/>
          <w:lang w:val="fr-FR"/>
        </w:rPr>
        <w:footnoteReference w:id="7"/>
      </w:r>
      <w:r w:rsidR="000F48D7" w:rsidRPr="009F32BB">
        <w:rPr>
          <w:rFonts w:ascii="Book Antiqua" w:hAnsi="Book Antiqua" w:cs="Traditional Arabic"/>
          <w:sz w:val="24"/>
          <w:szCs w:val="24"/>
          <w:lang w:val="fr-FR"/>
        </w:rPr>
        <w:t xml:space="preserve">, puis il vous vint avec ce qu’il dit et </w:t>
      </w:r>
      <w:r w:rsidRPr="009F32BB">
        <w:rPr>
          <w:rFonts w:ascii="Book Antiqua" w:hAnsi="Book Antiqua" w:cs="Traditional Arabic"/>
          <w:sz w:val="24"/>
          <w:szCs w:val="24"/>
          <w:lang w:val="fr-FR"/>
        </w:rPr>
        <w:t>voilà</w:t>
      </w:r>
      <w:r w:rsidR="000F48D7" w:rsidRPr="009F32BB">
        <w:rPr>
          <w:rFonts w:ascii="Book Antiqua" w:hAnsi="Book Antiqua" w:cs="Traditional Arabic"/>
          <w:sz w:val="24"/>
          <w:szCs w:val="24"/>
          <w:lang w:val="fr-FR"/>
        </w:rPr>
        <w:t xml:space="preserve"> que vous le [qualifiez de] sorcier ? Non, par Allah, il n’est pas un sorcier ! Vous le qualifiez de devin ? Non, par Allah, il n’est pas un devin ! Puis vous le qualifiez de poète, de possédé… », </w:t>
      </w:r>
      <w:proofErr w:type="gramStart"/>
      <w:r w:rsidR="000F48D7" w:rsidRPr="009F32BB">
        <w:rPr>
          <w:rFonts w:ascii="Book Antiqua" w:hAnsi="Book Antiqua" w:cs="Traditional Arabic"/>
          <w:sz w:val="24"/>
          <w:szCs w:val="24"/>
          <w:lang w:val="fr-FR"/>
        </w:rPr>
        <w:t>et</w:t>
      </w:r>
      <w:proofErr w:type="gramEnd"/>
      <w:r w:rsidR="000F48D7" w:rsidRPr="009F32BB">
        <w:rPr>
          <w:rFonts w:ascii="Book Antiqua" w:hAnsi="Book Antiqua" w:cs="Traditional Arabic"/>
          <w:sz w:val="24"/>
          <w:szCs w:val="24"/>
          <w:lang w:val="fr-FR"/>
        </w:rPr>
        <w:t xml:space="preserve"> il ajouta : « Ô, peuple de </w:t>
      </w:r>
      <w:proofErr w:type="spellStart"/>
      <w:r w:rsidR="000F48D7" w:rsidRPr="009F32BB">
        <w:rPr>
          <w:rFonts w:ascii="Book Antiqua" w:hAnsi="Book Antiqua" w:cs="Traditional Arabic"/>
          <w:sz w:val="24"/>
          <w:szCs w:val="24"/>
          <w:lang w:val="fr-FR"/>
        </w:rPr>
        <w:t>Quraysh</w:t>
      </w:r>
      <w:proofErr w:type="spellEnd"/>
      <w:r w:rsidR="000F48D7" w:rsidRPr="009F32BB">
        <w:rPr>
          <w:rFonts w:ascii="Book Antiqua" w:hAnsi="Book Antiqua" w:cs="Traditional Arabic"/>
          <w:sz w:val="24"/>
          <w:szCs w:val="24"/>
          <w:lang w:val="fr-FR"/>
        </w:rPr>
        <w:t> ! Regardez plutôt de votre c</w:t>
      </w:r>
      <w:bookmarkStart w:id="0" w:name="_GoBack"/>
      <w:bookmarkEnd w:id="0"/>
      <w:r w:rsidR="000F48D7" w:rsidRPr="009F32BB">
        <w:rPr>
          <w:rFonts w:ascii="Book Antiqua" w:hAnsi="Book Antiqua" w:cs="Traditional Arabic"/>
          <w:sz w:val="24"/>
          <w:szCs w:val="24"/>
          <w:lang w:val="fr-FR"/>
        </w:rPr>
        <w:t>ôté, une affaire grandiose vous est parvenue !</w:t>
      </w:r>
      <w:r w:rsidR="000F48D7" w:rsidRPr="000F48D7">
        <w:rPr>
          <w:rFonts w:ascii="Book Antiqua" w:hAnsi="Book Antiqua" w:cs="Traditional Arabic"/>
          <w:sz w:val="24"/>
          <w:szCs w:val="24"/>
          <w:lang w:val="fr-FR"/>
        </w:rPr>
        <w:t> ».</w:t>
      </w:r>
    </w:p>
    <w:p w:rsidR="000F48D7" w:rsidRPr="000F48D7"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Quant à son honnêteté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xml:space="preserve">, elle était une cause directe qui avait poussé </w:t>
      </w:r>
      <w:proofErr w:type="spellStart"/>
      <w:r w:rsidRPr="000F48D7">
        <w:rPr>
          <w:rFonts w:ascii="Book Antiqua" w:hAnsi="Book Antiqua" w:cs="Traditional Arabic"/>
          <w:sz w:val="24"/>
          <w:szCs w:val="24"/>
          <w:lang w:val="fr-FR"/>
        </w:rPr>
        <w:t>Khad</w:t>
      </w:r>
      <w:r w:rsidR="009F32BB">
        <w:rPr>
          <w:rFonts w:ascii="Book Antiqua" w:hAnsi="Book Antiqua" w:cs="Traditional Arabic"/>
          <w:sz w:val="24"/>
          <w:szCs w:val="24"/>
          <w:lang w:val="fr-FR"/>
        </w:rPr>
        <w:t>î</w:t>
      </w:r>
      <w:r w:rsidRPr="000F48D7">
        <w:rPr>
          <w:rFonts w:ascii="Book Antiqua" w:hAnsi="Book Antiqua" w:cs="Traditional Arabic"/>
          <w:sz w:val="24"/>
          <w:szCs w:val="24"/>
          <w:lang w:val="fr-FR"/>
        </w:rPr>
        <w:t>ja</w:t>
      </w:r>
      <w:r w:rsidR="009F32BB">
        <w:rPr>
          <w:rFonts w:ascii="Book Antiqua" w:hAnsi="Book Antiqua" w:cs="Traditional Arabic"/>
          <w:sz w:val="24"/>
          <w:szCs w:val="24"/>
          <w:lang w:val="fr-FR"/>
        </w:rPr>
        <w:t>h</w:t>
      </w:r>
      <w:proofErr w:type="spellEnd"/>
      <w:r w:rsidRPr="000F48D7">
        <w:rPr>
          <w:rFonts w:ascii="Book Antiqua" w:hAnsi="Book Antiqua" w:cs="Traditional Arabic"/>
          <w:sz w:val="24"/>
          <w:szCs w:val="24"/>
          <w:lang w:val="fr-FR"/>
        </w:rPr>
        <w:t xml:space="preserve"> à devenir son épouse. De fait, elle l’avait nommé responsable pour une opération commerciale vers la région du </w:t>
      </w:r>
      <w:proofErr w:type="spellStart"/>
      <w:r w:rsidRPr="00930912">
        <w:rPr>
          <w:rFonts w:ascii="Book Antiqua" w:hAnsi="Book Antiqua" w:cs="Traditional Arabic"/>
          <w:sz w:val="24"/>
          <w:szCs w:val="24"/>
          <w:lang w:val="fr-FR"/>
        </w:rPr>
        <w:t>Shâm</w:t>
      </w:r>
      <w:proofErr w:type="spellEnd"/>
      <w:r w:rsidRPr="00930912">
        <w:rPr>
          <w:rFonts w:ascii="Book Antiqua" w:hAnsi="Book Antiqua" w:cs="Traditional Arabic"/>
          <w:sz w:val="24"/>
          <w:szCs w:val="24"/>
          <w:vertAlign w:val="superscript"/>
          <w:lang w:val="fr-FR"/>
        </w:rPr>
        <w:footnoteReference w:id="8"/>
      </w:r>
      <w:r w:rsidRPr="00930912">
        <w:rPr>
          <w:rFonts w:ascii="Book Antiqua" w:hAnsi="Book Antiqua" w:cs="Traditional Arabic"/>
          <w:sz w:val="24"/>
          <w:szCs w:val="24"/>
          <w:lang w:val="fr-FR"/>
        </w:rPr>
        <w:t>,</w:t>
      </w:r>
      <w:r w:rsidRPr="000F48D7">
        <w:rPr>
          <w:rFonts w:ascii="Book Antiqua" w:hAnsi="Book Antiqua" w:cs="Traditional Arabic"/>
          <w:sz w:val="24"/>
          <w:szCs w:val="24"/>
          <w:lang w:val="fr-FR"/>
        </w:rPr>
        <w:t xml:space="preserve"> et avait appris par le biais de son serviteur </w:t>
      </w:r>
      <w:proofErr w:type="spellStart"/>
      <w:r w:rsidRPr="000F48D7">
        <w:rPr>
          <w:rFonts w:ascii="Book Antiqua" w:hAnsi="Book Antiqua" w:cs="Traditional Arabic"/>
          <w:sz w:val="24"/>
          <w:szCs w:val="24"/>
          <w:lang w:val="fr-FR"/>
        </w:rPr>
        <w:t>Maysarah</w:t>
      </w:r>
      <w:proofErr w:type="spellEnd"/>
      <w:r w:rsidRPr="000F48D7">
        <w:rPr>
          <w:rFonts w:ascii="Book Antiqua" w:hAnsi="Book Antiqua" w:cs="Traditional Arabic"/>
          <w:sz w:val="24"/>
          <w:szCs w:val="24"/>
          <w:lang w:val="fr-FR"/>
        </w:rPr>
        <w:t xml:space="preserve"> des informations à propos de son honnêteté et de son noble caractère qui l’avaient éblouie.</w:t>
      </w:r>
    </w:p>
    <w:p w:rsidR="000F48D7" w:rsidRPr="000F48D7"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C’est grâce à son honnêteté que les </w:t>
      </w:r>
      <w:r w:rsidR="009F32BB">
        <w:rPr>
          <w:rFonts w:ascii="Book Antiqua" w:hAnsi="Book Antiqua" w:cs="Traditional Arabic"/>
          <w:sz w:val="24"/>
          <w:szCs w:val="24"/>
          <w:lang w:val="fr-FR"/>
        </w:rPr>
        <w:t xml:space="preserve">polythéistes </w:t>
      </w:r>
      <w:r w:rsidRPr="000F48D7">
        <w:rPr>
          <w:rFonts w:ascii="Book Antiqua" w:hAnsi="Book Antiqua" w:cs="Traditional Arabic"/>
          <w:sz w:val="24"/>
          <w:szCs w:val="24"/>
          <w:lang w:val="fr-FR"/>
        </w:rPr>
        <w:t xml:space="preserve">de </w:t>
      </w:r>
      <w:proofErr w:type="spellStart"/>
      <w:r w:rsidRPr="000F48D7">
        <w:rPr>
          <w:rFonts w:ascii="Book Antiqua" w:hAnsi="Book Antiqua" w:cs="Traditional Arabic"/>
          <w:sz w:val="24"/>
          <w:szCs w:val="24"/>
          <w:lang w:val="fr-FR"/>
        </w:rPr>
        <w:t>Quraysh</w:t>
      </w:r>
      <w:proofErr w:type="spellEnd"/>
      <w:r w:rsidRPr="000F48D7">
        <w:rPr>
          <w:rFonts w:ascii="Book Antiqua" w:hAnsi="Book Antiqua" w:cs="Traditional Arabic"/>
          <w:sz w:val="24"/>
          <w:szCs w:val="24"/>
          <w:lang w:val="fr-FR"/>
        </w:rPr>
        <w:t xml:space="preserve">, malgré le fait de le renier et de le traiter de menteur, déposaient leurs biens chez lui et lui demandaient d’en assurer la garde. Et lorsqu’Allah lui ordonna d’émigrer [à Médine], il confia la responsabilité à </w:t>
      </w:r>
      <w:proofErr w:type="spellStart"/>
      <w:r w:rsidR="009F32BB" w:rsidRPr="009F32BB">
        <w:rPr>
          <w:rFonts w:ascii="Book Antiqua" w:hAnsi="Book Antiqua" w:cs="Traditional Arabic"/>
          <w:sz w:val="24"/>
          <w:szCs w:val="24"/>
          <w:vertAlign w:val="superscript"/>
          <w:lang w:val="fr-FR"/>
        </w:rPr>
        <w:t>c</w:t>
      </w:r>
      <w:r w:rsidRPr="000F48D7">
        <w:rPr>
          <w:rFonts w:ascii="Book Antiqua" w:hAnsi="Book Antiqua" w:cs="Traditional Arabic"/>
          <w:sz w:val="24"/>
          <w:szCs w:val="24"/>
          <w:lang w:val="fr-FR"/>
        </w:rPr>
        <w:t>Ali</w:t>
      </w:r>
      <w:proofErr w:type="spellEnd"/>
      <w:r w:rsidRPr="000F48D7">
        <w:rPr>
          <w:rFonts w:ascii="Book Antiqua" w:hAnsi="Book Antiqua" w:cs="Traditional Arabic"/>
          <w:sz w:val="24"/>
          <w:szCs w:val="24"/>
          <w:lang w:val="fr-FR"/>
        </w:rPr>
        <w:t xml:space="preserve"> [qui était resté à La Mecque et l’avait ensuite rejoint à </w:t>
      </w:r>
      <w:r w:rsidR="009F32BB" w:rsidRPr="000F48D7">
        <w:rPr>
          <w:rFonts w:ascii="Book Antiqua" w:hAnsi="Book Antiqua" w:cs="Traditional Arabic"/>
          <w:sz w:val="24"/>
          <w:szCs w:val="24"/>
          <w:lang w:val="fr-FR"/>
        </w:rPr>
        <w:t>Médine</w:t>
      </w:r>
      <w:r w:rsidRPr="000F48D7">
        <w:rPr>
          <w:rFonts w:ascii="Book Antiqua" w:hAnsi="Book Antiqua" w:cs="Traditional Arabic"/>
          <w:sz w:val="24"/>
          <w:szCs w:val="24"/>
          <w:lang w:val="fr-FR"/>
        </w:rPr>
        <w:t>] de rendre ces biens à leurs ayants-droits.</w:t>
      </w:r>
    </w:p>
    <w:p w:rsidR="000F48D7" w:rsidRPr="000F48D7" w:rsidRDefault="000F48D7" w:rsidP="009F32BB">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 xml:space="preserve">Cependant, la plus grande charge que le prophète </w:t>
      </w:r>
      <w:r w:rsidR="007F3E84">
        <w:rPr>
          <w:rFonts w:ascii="Book Antiqua" w:hAnsi="Book Antiqua" w:cs="Traditional Arabic"/>
          <w:color w:val="000000"/>
          <w:sz w:val="24"/>
          <w:szCs w:val="24"/>
          <w:lang w:val="fr-FR"/>
        </w:rPr>
        <w:t>(</w:t>
      </w:r>
      <w:r w:rsidR="007F3E84">
        <w:rPr>
          <w:rFonts w:ascii="Book Antiqua" w:hAnsi="Book Antiqua" w:cs="Traditional Arabic"/>
          <w:color w:val="000000"/>
          <w:sz w:val="24"/>
          <w:szCs w:val="24"/>
          <w:lang w:val="fr-FR"/>
        </w:rPr>
        <w:sym w:font="AGA Arabesque" w:char="F065"/>
      </w:r>
      <w:r w:rsidR="007F3E84">
        <w:rPr>
          <w:rFonts w:ascii="Book Antiqua" w:hAnsi="Book Antiqua" w:cs="Traditional Arabic"/>
          <w:color w:val="000000"/>
          <w:sz w:val="24"/>
          <w:szCs w:val="24"/>
          <w:lang w:val="fr-FR"/>
        </w:rPr>
        <w:t>)</w:t>
      </w:r>
      <w:r w:rsidRPr="000F48D7">
        <w:rPr>
          <w:rFonts w:ascii="Book Antiqua" w:hAnsi="Book Antiqua" w:cs="Traditional Arabic"/>
          <w:sz w:val="24"/>
          <w:szCs w:val="24"/>
          <w:lang w:val="fr-FR"/>
        </w:rPr>
        <w:t xml:space="preserve"> avait reçue et honorée de la meilleure et la plus complète des manières était la responsabilité de la révélation et du message qu’Allah lui avait ordonné de transmettre aux hommes. Il a transmis ce message de façon formidable, a honoré sa responsabilité de manière grandiose, </w:t>
      </w:r>
      <w:r w:rsidR="009F32BB">
        <w:rPr>
          <w:rFonts w:ascii="Book Antiqua" w:hAnsi="Book Antiqua" w:cs="Traditional Arabic"/>
          <w:sz w:val="24"/>
          <w:szCs w:val="24"/>
          <w:lang w:val="fr-FR"/>
        </w:rPr>
        <w:t xml:space="preserve">il </w:t>
      </w:r>
      <w:r w:rsidRPr="000F48D7">
        <w:rPr>
          <w:rFonts w:ascii="Book Antiqua" w:hAnsi="Book Antiqua" w:cs="Traditional Arabic"/>
          <w:sz w:val="24"/>
          <w:szCs w:val="24"/>
          <w:lang w:val="fr-FR"/>
        </w:rPr>
        <w:t xml:space="preserve">a combattu les ennemis d’Allah </w:t>
      </w:r>
      <w:r w:rsidR="007F3E84">
        <w:rPr>
          <w:rFonts w:ascii="Book Antiqua" w:hAnsi="Book Antiqua" w:cs="Traditional Arabic"/>
          <w:sz w:val="24"/>
          <w:szCs w:val="24"/>
          <w:lang w:val="fr-FR"/>
        </w:rPr>
        <w:t>(</w:t>
      </w:r>
      <w:r w:rsidR="007F3E84">
        <w:rPr>
          <w:rFonts w:ascii="Book Antiqua" w:hAnsi="Book Antiqua" w:cs="Traditional Arabic"/>
          <w:sz w:val="24"/>
          <w:szCs w:val="24"/>
          <w:lang w:val="fr-FR"/>
        </w:rPr>
        <w:sym w:font="KFGQPC Arabic Symbols 01" w:char="F062"/>
      </w:r>
      <w:r w:rsidR="007F3E84">
        <w:rPr>
          <w:rFonts w:ascii="Book Antiqua" w:hAnsi="Book Antiqua" w:cs="Traditional Arabic"/>
          <w:sz w:val="24"/>
          <w:szCs w:val="24"/>
          <w:lang w:val="fr-FR"/>
        </w:rPr>
        <w:t>)</w:t>
      </w:r>
      <w:r w:rsidRPr="000F48D7">
        <w:rPr>
          <w:rFonts w:ascii="Book Antiqua" w:hAnsi="Book Antiqua" w:cs="Traditional Arabic"/>
          <w:sz w:val="24"/>
          <w:szCs w:val="24"/>
          <w:lang w:val="fr-FR"/>
        </w:rPr>
        <w:t xml:space="preserve"> par les arguments et par la force jusqu'à ce qu’Allah lui donne la victoire, et que les poitrines des croyants s’ouvrent à son appel. Ils furent alors convaincus, crurent en lui, le défendirent et l’assistèrent, jusqu'à ce que la parole d’unicité soit la plus haute et que l’</w:t>
      </w:r>
      <w:r w:rsidR="009F32BB">
        <w:rPr>
          <w:rFonts w:ascii="Book Antiqua" w:hAnsi="Book Antiqua" w:cs="Traditional Arabic"/>
          <w:sz w:val="24"/>
          <w:szCs w:val="24"/>
          <w:lang w:val="fr-FR"/>
        </w:rPr>
        <w:t>I</w:t>
      </w:r>
      <w:r w:rsidRPr="000F48D7">
        <w:rPr>
          <w:rFonts w:ascii="Book Antiqua" w:hAnsi="Book Antiqua" w:cs="Traditional Arabic"/>
          <w:sz w:val="24"/>
          <w:szCs w:val="24"/>
          <w:lang w:val="fr-FR"/>
        </w:rPr>
        <w:t>slam se propage aux quatre coins du monde, sans que demeure une seule maison, nomade ou sédentaire, privée de cette religion.</w:t>
      </w:r>
    </w:p>
    <w:p w:rsidR="000F48D7" w:rsidRPr="000F48D7" w:rsidRDefault="000F48D7" w:rsidP="000F48D7">
      <w:pPr>
        <w:tabs>
          <w:tab w:val="left" w:pos="9746"/>
        </w:tabs>
        <w:bidi w:val="0"/>
        <w:spacing w:before="120" w:after="0" w:line="240" w:lineRule="auto"/>
        <w:ind w:firstLine="284"/>
        <w:jc w:val="both"/>
        <w:rPr>
          <w:rFonts w:ascii="Book Antiqua" w:hAnsi="Book Antiqua" w:cs="Traditional Arabic"/>
          <w:sz w:val="24"/>
          <w:szCs w:val="24"/>
          <w:lang w:val="fr-FR"/>
        </w:rPr>
      </w:pPr>
      <w:r w:rsidRPr="000F48D7">
        <w:rPr>
          <w:rFonts w:ascii="Book Antiqua" w:hAnsi="Book Antiqua" w:cs="Traditional Arabic"/>
          <w:sz w:val="24"/>
          <w:szCs w:val="24"/>
          <w:lang w:val="fr-FR"/>
        </w:rPr>
        <w:t>Que les prières d’Allah soient sur le véridique, l’honnête, celui qui a combattu de toutes ses forces pour Allah, jusqu'à ce que lui vienne la certitude.</w:t>
      </w:r>
    </w:p>
    <w:p w:rsidR="00353D29" w:rsidRDefault="00353D29" w:rsidP="00D23022">
      <w:pPr>
        <w:tabs>
          <w:tab w:val="left" w:pos="9746"/>
        </w:tabs>
        <w:bidi w:val="0"/>
        <w:spacing w:before="120" w:after="0" w:line="240" w:lineRule="auto"/>
        <w:ind w:firstLine="284"/>
        <w:jc w:val="both"/>
        <w:rPr>
          <w:rFonts w:ascii="Book Antiqua" w:hAnsi="Book Antiqua" w:cs="Traditional Arabic"/>
          <w:sz w:val="24"/>
          <w:szCs w:val="24"/>
          <w:lang w:val="fr-FR"/>
        </w:rPr>
      </w:pPr>
    </w:p>
    <w:p w:rsidR="002134A7" w:rsidRPr="000F48D7" w:rsidRDefault="0069539D" w:rsidP="00930912">
      <w:pPr>
        <w:bidi w:val="0"/>
        <w:spacing w:before="120" w:after="120" w:line="240" w:lineRule="auto"/>
        <w:jc w:val="center"/>
        <w:rPr>
          <w:rFonts w:ascii="Book Antiqua" w:hAnsi="Book Antiqua"/>
          <w:sz w:val="24"/>
          <w:szCs w:val="24"/>
          <w:rtl/>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sectPr w:rsidR="002134A7" w:rsidRPr="000F48D7" w:rsidSect="00D12C29">
      <w:footerReference w:type="even" r:id="rId9"/>
      <w:footerReference w:type="default" r:id="rId10"/>
      <w:footnotePr>
        <w:numRestart w:val="eachPage"/>
      </w:footnotePr>
      <w:endnotePr>
        <w:numFmt w:val="decimal"/>
        <w:numRestart w:val="eachSect"/>
      </w:endnotePr>
      <w:pgSz w:w="9979" w:h="14169" w:code="258"/>
      <w:pgMar w:top="964" w:right="964" w:bottom="964" w:left="964"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5EC" w:rsidRDefault="009755EC">
      <w:r>
        <w:separator/>
      </w:r>
    </w:p>
  </w:endnote>
  <w:endnote w:type="continuationSeparator" w:id="0">
    <w:p w:rsidR="009755EC" w:rsidRDefault="0097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9337A57D-A440-4FC0-A68B-AD109860364D}"/>
  </w:font>
  <w:font w:name="Times New Roman">
    <w:panose1 w:val="02020603050405020304"/>
    <w:charset w:val="00"/>
    <w:family w:val="roman"/>
    <w:pitch w:val="variable"/>
    <w:sig w:usb0="E0002AFF" w:usb1="00007843" w:usb2="00000001" w:usb3="00000000" w:csb0="000001FF" w:csb1="00000000"/>
    <w:embedRegular r:id="rId2" w:fontKey="{9140ED7A-3D42-49B5-A296-50B850864FDF}"/>
    <w:embedBold r:id="rId3" w:fontKey="{1E199999-763B-40DF-A3B0-A8120B8126EA}"/>
    <w:embedItalic r:id="rId4" w:fontKey="{B670D2BF-033A-4FF2-8C2F-DA7969B2DDD1}"/>
    <w:embedBoldItalic r:id="rId5" w:fontKey="{13065D37-F67A-46EE-8C17-2F9F009F87FD}"/>
  </w:font>
  <w:font w:name="Courier New">
    <w:panose1 w:val="02070309020205020404"/>
    <w:charset w:val="00"/>
    <w:family w:val="modern"/>
    <w:pitch w:val="fixed"/>
    <w:sig w:usb0="E0002AFF" w:usb1="40007843" w:usb2="00000001" w:usb3="00000000" w:csb0="000001FF" w:csb1="00000000"/>
    <w:embedRegular r:id="rId6" w:fontKey="{8A516154-9173-4D08-A90D-C3CA7D7B53F6}"/>
  </w:font>
  <w:font w:name="Wingdings">
    <w:panose1 w:val="05000000000000000000"/>
    <w:charset w:val="02"/>
    <w:family w:val="auto"/>
    <w:pitch w:val="variable"/>
    <w:sig w:usb0="00000000" w:usb1="10000000" w:usb2="00000000" w:usb3="00000000" w:csb0="80000000" w:csb1="00000000"/>
    <w:embedRegular r:id="rId7" w:fontKey="{0C547165-0D3A-4005-822E-03EA043F63DE}"/>
  </w:font>
  <w:font w:name="Book Antiqua">
    <w:panose1 w:val="02040602050305030304"/>
    <w:charset w:val="00"/>
    <w:family w:val="roman"/>
    <w:pitch w:val="variable"/>
    <w:sig w:usb0="00000287" w:usb1="00000000" w:usb2="00000000" w:usb3="00000000" w:csb0="0000009F" w:csb1="00000000"/>
    <w:embedRegular r:id="rId8" w:fontKey="{4034BBA2-CF9B-4EE1-AD15-3D0B597D7943}"/>
    <w:embedBold r:id="rId9" w:fontKey="{2A138A23-46EF-4508-ADAF-C6CD6BE4C88A}"/>
    <w:embedItalic r:id="rId10" w:fontKey="{F4E2378A-E97C-41A2-913C-A52D5D0E4FDB}"/>
    <w:embedBoldItalic r:id="rId11" w:fontKey="{03D71313-19AB-441F-8A15-AF02068562EF}"/>
  </w:font>
  <w:font w:name="Traditional Arabic">
    <w:panose1 w:val="02020603050405020304"/>
    <w:charset w:val="B2"/>
    <w:family w:val="auto"/>
    <w:pitch w:val="variable"/>
    <w:sig w:usb0="00002001" w:usb1="00000000" w:usb2="00000000" w:usb3="00000000" w:csb0="00000040" w:csb1="00000000"/>
    <w:embedRegular r:id="rId12" w:fontKey="{30E16890-FE7D-4F6B-B371-6F55981FBB82}"/>
    <w:embedBold r:id="rId13" w:fontKey="{66BA67DD-0394-4A0D-9446-C407E76F7421}"/>
    <w:embedItalic r:id="rId14" w:fontKey="{8B35165D-4027-4996-AB51-25506CC72C34}"/>
    <w:embedBoldItalic r:id="rId15" w:fontKey="{08A1A086-36BC-4E04-9AC5-C5958163B8B0}"/>
  </w:font>
  <w:font w:name="Calibri">
    <w:panose1 w:val="020F0502020204030204"/>
    <w:charset w:val="00"/>
    <w:family w:val="swiss"/>
    <w:pitch w:val="variable"/>
    <w:sig w:usb0="A00002EF" w:usb1="4000207B" w:usb2="00000000" w:usb3="00000000" w:csb0="0000009F" w:csb1="00000000"/>
    <w:embedRegular r:id="rId16" w:fontKey="{10BB3BDA-70D8-4BDA-97AF-00EEE4AE87D0}"/>
    <w:embedBold r:id="rId17" w:fontKey="{BC54DA7C-B1C5-4D93-B048-BD841D87CD15}"/>
  </w:font>
  <w:font w:name="Arial">
    <w:panose1 w:val="020B0604020202020204"/>
    <w:charset w:val="00"/>
    <w:family w:val="swiss"/>
    <w:pitch w:val="variable"/>
    <w:sig w:usb0="E0002AFF" w:usb1="00007843" w:usb2="00000001" w:usb3="00000000" w:csb0="000001FF" w:csb1="00000000"/>
    <w:embedRegular r:id="rId18" w:fontKey="{C819B1FC-3C1A-4FC8-B71C-D01221080716}"/>
    <w:embedBold r:id="rId19" w:fontKey="{58C27C20-304E-4C74-ADBC-6EC878E8E830}"/>
    <w:embedItalic r:id="rId20" w:fontKey="{3C6A3A70-8246-471F-AF46-ABB31C7FCFB4}"/>
    <w:embedBoldItalic r:id="rId21" w:fontKey="{7FF3EF9B-E717-4E62-9470-4309A63D809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22" w:fontKey="{DFC57CEA-4F69-44CD-B355-31BBA49927F0}"/>
    <w:embedBold r:id="rId23" w:fontKey="{DD10E1D4-5BED-4B5B-A00E-4B96610BD069}"/>
    <w:embedBoldItalic r:id="rId24" w:fontKey="{58203472-24EA-4C17-9DEF-C13ADA7E6142}"/>
  </w:font>
  <w:font w:name="AR JULIAN">
    <w:altName w:val="Times New Roman"/>
    <w:panose1 w:val="02000000000000000000"/>
    <w:charset w:val="00"/>
    <w:family w:val="auto"/>
    <w:pitch w:val="variable"/>
    <w:sig w:usb0="8000002F" w:usb1="0000000A" w:usb2="00000000" w:usb3="00000000" w:csb0="00000001" w:csb1="00000000"/>
    <w:embedRegular r:id="rId25" w:fontKey="{33200B1B-7D2C-46CB-933E-BFE6ADD05C6B}"/>
    <w:embedBold r:id="rId26" w:fontKey="{396E9507-FCE9-468C-BAEB-A3B9F26E155E}"/>
  </w:font>
  <w:font w:name="Constantia">
    <w:panose1 w:val="02030602050306030303"/>
    <w:charset w:val="00"/>
    <w:family w:val="roman"/>
    <w:pitch w:val="variable"/>
    <w:sig w:usb0="A00002EF" w:usb1="4000204B" w:usb2="00000000" w:usb3="00000000" w:csb0="0000009F" w:csb1="00000000"/>
    <w:embedRegular r:id="rId27" w:fontKey="{C5A657C0-C2D5-40E0-8491-5582912AFEC9}"/>
    <w:embedBold r:id="rId28" w:fontKey="{63AC7C1F-1335-410F-ACF9-07F79897A1AA}"/>
  </w:font>
  <w:font w:name="Tahoma">
    <w:panose1 w:val="020B0604030504040204"/>
    <w:charset w:val="00"/>
    <w:family w:val="swiss"/>
    <w:pitch w:val="variable"/>
    <w:sig w:usb0="61002A87" w:usb1="80000000" w:usb2="00000008" w:usb3="00000000" w:csb0="000101FF" w:csb1="00000000"/>
    <w:embedRegular r:id="rId29" w:fontKey="{C3F3C39C-2FD5-42EC-A27D-1B18C1D2D290}"/>
  </w:font>
  <w:font w:name="MS Gothic">
    <w:altName w:val="ＭＳ ゴシック"/>
    <w:panose1 w:val="020B0609070205080204"/>
    <w:charset w:val="80"/>
    <w:family w:val="modern"/>
    <w:notTrueType/>
    <w:pitch w:val="fixed"/>
    <w:sig w:usb0="00000001" w:usb1="08070000" w:usb2="00000010" w:usb3="00000000" w:csb0="00020000" w:csb1="00000000"/>
  </w:font>
  <w:font w:name="AGA Arabesque">
    <w:panose1 w:val="05010101010101010101"/>
    <w:charset w:val="02"/>
    <w:family w:val="auto"/>
    <w:pitch w:val="variable"/>
    <w:sig w:usb0="00000000" w:usb1="10000000" w:usb2="00000000" w:usb3="00000000" w:csb0="80000000" w:csb1="00000000"/>
    <w:embedRegular r:id="rId30" w:fontKey="{B6E2B52E-C6C0-4B2C-AD1B-9ACAF8398B62}"/>
  </w:font>
  <w:font w:name="Perpetua">
    <w:panose1 w:val="02020502060401020303"/>
    <w:charset w:val="00"/>
    <w:family w:val="roman"/>
    <w:pitch w:val="variable"/>
    <w:sig w:usb0="00000003" w:usb1="00000000" w:usb2="00000000" w:usb3="00000000" w:csb0="00000001" w:csb1="00000000"/>
    <w:embedRegular r:id="rId31" w:fontKey="{00E6C4A4-2E1F-4CDD-83BE-31A126B4B82F}"/>
    <w:embedBold r:id="rId32" w:fontKey="{9AA0F61D-34E3-452B-AC1C-83284297E2B4}"/>
  </w:font>
  <w:font w:name="Monotype Corsiva">
    <w:panose1 w:val="03010101010201010101"/>
    <w:charset w:val="00"/>
    <w:family w:val="script"/>
    <w:pitch w:val="variable"/>
    <w:sig w:usb0="00000287" w:usb1="00000000" w:usb2="00000000" w:usb3="00000000" w:csb0="0000009F" w:csb1="00000000"/>
    <w:embedBold r:id="rId33" w:fontKey="{818DF3B7-DA95-4C8E-A893-1978ADF8FF6D}"/>
  </w:font>
  <w:font w:name="Garamond">
    <w:panose1 w:val="02020404030301010803"/>
    <w:charset w:val="00"/>
    <w:family w:val="roman"/>
    <w:pitch w:val="variable"/>
    <w:sig w:usb0="00000287" w:usb1="00000000" w:usb2="00000000" w:usb3="00000000" w:csb0="0000009F" w:csb1="00000000"/>
    <w:embedRegular r:id="rId34" w:fontKey="{DBD31ACA-9892-4AA1-9BC2-A13458C7F520}"/>
  </w:font>
  <w:font w:name="KFGQPC Arabic Symbols 01">
    <w:panose1 w:val="02000000000000000000"/>
    <w:charset w:val="02"/>
    <w:family w:val="auto"/>
    <w:pitch w:val="variable"/>
    <w:sig w:usb0="00000000" w:usb1="10000000" w:usb2="00000000" w:usb3="00000000" w:csb0="80000000" w:csb1="00000000"/>
    <w:embedRegular r:id="rId35" w:fontKey="{2C5F8BE8-8D3D-433A-A609-C3096AE47D9D}"/>
  </w:font>
  <w:font w:name="KFGQPC Uthmanic Script HAFS">
    <w:panose1 w:val="02000000000000000000"/>
    <w:charset w:val="B2"/>
    <w:family w:val="auto"/>
    <w:pitch w:val="variable"/>
    <w:sig w:usb0="00002001" w:usb1="00000000" w:usb2="00000000" w:usb3="00000000" w:csb0="00000040" w:csb1="00000000"/>
    <w:embedRegular r:id="rId36" w:fontKey="{3672411A-F478-4BD6-A03D-4304F39804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D44" w:rsidRDefault="002102F1" w:rsidP="0094481A">
    <w:pPr>
      <w:pStyle w:val="Footer"/>
      <w:framePr w:wrap="around" w:vAnchor="text" w:hAnchor="margin" w:xAlign="center" w:y="1"/>
      <w:rPr>
        <w:rStyle w:val="PageNumber"/>
      </w:rPr>
    </w:pPr>
    <w:r>
      <w:rPr>
        <w:rStyle w:val="PageNumber"/>
        <w:rtl/>
      </w:rPr>
      <w:fldChar w:fldCharType="begin"/>
    </w:r>
    <w:r w:rsidR="00DA7D44">
      <w:rPr>
        <w:rStyle w:val="PageNumber"/>
      </w:rPr>
      <w:instrText xml:space="preserve">PAGE  </w:instrText>
    </w:r>
    <w:r>
      <w:rPr>
        <w:rStyle w:val="PageNumber"/>
        <w:rtl/>
      </w:rPr>
      <w:fldChar w:fldCharType="end"/>
    </w:r>
  </w:p>
  <w:p w:rsidR="00DA7D44" w:rsidRDefault="00DA7D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D44" w:rsidRDefault="002102F1" w:rsidP="00A06FC9">
    <w:pPr>
      <w:pStyle w:val="Footer"/>
      <w:framePr w:wrap="around" w:vAnchor="text" w:hAnchor="margin" w:xAlign="center" w:y="1"/>
      <w:bidi w:val="0"/>
      <w:rPr>
        <w:rStyle w:val="PageNumber"/>
      </w:rPr>
    </w:pPr>
    <w:r>
      <w:rPr>
        <w:rStyle w:val="PageNumber"/>
        <w:rtl/>
      </w:rPr>
      <w:fldChar w:fldCharType="begin"/>
    </w:r>
    <w:r w:rsidR="00DA7D44">
      <w:rPr>
        <w:rStyle w:val="PageNumber"/>
      </w:rPr>
      <w:instrText xml:space="preserve">PAGE  </w:instrText>
    </w:r>
    <w:r>
      <w:rPr>
        <w:rStyle w:val="PageNumber"/>
        <w:rtl/>
      </w:rPr>
      <w:fldChar w:fldCharType="separate"/>
    </w:r>
    <w:r w:rsidR="007A6C40">
      <w:rPr>
        <w:rStyle w:val="PageNumber"/>
        <w:noProof/>
      </w:rPr>
      <w:t>- 3 -</w:t>
    </w:r>
    <w:r>
      <w:rPr>
        <w:rStyle w:val="PageNumber"/>
        <w:rtl/>
      </w:rPr>
      <w:fldChar w:fldCharType="end"/>
    </w:r>
  </w:p>
  <w:p w:rsidR="00DA7D44" w:rsidRDefault="00DA7D44">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5EC" w:rsidRDefault="009755EC" w:rsidP="004A4BAA">
      <w:pPr>
        <w:bidi w:val="0"/>
      </w:pPr>
      <w:r>
        <w:separator/>
      </w:r>
    </w:p>
  </w:footnote>
  <w:footnote w:type="continuationSeparator" w:id="0">
    <w:p w:rsidR="009755EC" w:rsidRDefault="009755EC">
      <w:r>
        <w:continuationSeparator/>
      </w:r>
    </w:p>
  </w:footnote>
  <w:footnote w:id="1">
    <w:p w:rsidR="000F48D7" w:rsidRPr="000F48D7" w:rsidRDefault="000F48D7" w:rsidP="007F3E84">
      <w:pPr>
        <w:pStyle w:val="FootnoteText"/>
        <w:bidi w:val="0"/>
        <w:jc w:val="both"/>
        <w:rPr>
          <w:lang w:val="fr-FR"/>
        </w:rPr>
      </w:pPr>
      <w:r>
        <w:rPr>
          <w:rStyle w:val="FootnoteReference"/>
        </w:rPr>
        <w:footnoteRef/>
      </w:r>
      <w:r w:rsidRPr="000F48D7">
        <w:rPr>
          <w:lang w:val="fr-FR"/>
        </w:rPr>
        <w:t xml:space="preserve"> Abu </w:t>
      </w:r>
      <w:proofErr w:type="spellStart"/>
      <w:r w:rsidRPr="000F48D7">
        <w:rPr>
          <w:lang w:val="fr-FR"/>
        </w:rPr>
        <w:t>Jahl</w:t>
      </w:r>
      <w:proofErr w:type="spellEnd"/>
      <w:r w:rsidRPr="000F48D7">
        <w:rPr>
          <w:lang w:val="fr-FR"/>
        </w:rPr>
        <w:t xml:space="preserve"> était l’un des plus injustes envers le prophète </w:t>
      </w:r>
      <w:r w:rsidR="007F3E84" w:rsidRPr="007F3E84">
        <w:rPr>
          <w:lang w:val="fr-FR"/>
        </w:rPr>
        <w:t>(</w:t>
      </w:r>
      <w:r w:rsidR="007F3E84" w:rsidRPr="007F3E84">
        <w:rPr>
          <w:lang w:val="fr-FR"/>
        </w:rPr>
        <w:sym w:font="AGA Arabesque" w:char="F065"/>
      </w:r>
      <w:r w:rsidR="007F3E84" w:rsidRPr="007F3E84">
        <w:rPr>
          <w:lang w:val="fr-FR"/>
        </w:rPr>
        <w:t>)</w:t>
      </w:r>
      <w:r w:rsidRPr="000F48D7">
        <w:rPr>
          <w:lang w:val="fr-FR"/>
        </w:rPr>
        <w:t>, il le combattit de toutes ses forces et mourut mécréant, le jour de Badr. Le messager d’Allah l’a qualifié de « Pharaon de cette communauté ».</w:t>
      </w:r>
    </w:p>
  </w:footnote>
  <w:footnote w:id="2">
    <w:p w:rsidR="000F48D7" w:rsidRPr="000F48D7" w:rsidRDefault="000F48D7" w:rsidP="008B765F">
      <w:pPr>
        <w:pStyle w:val="FootnoteText"/>
        <w:bidi w:val="0"/>
        <w:jc w:val="both"/>
        <w:rPr>
          <w:lang w:val="fr-FR"/>
        </w:rPr>
      </w:pPr>
      <w:r>
        <w:rPr>
          <w:rStyle w:val="FootnoteReference"/>
        </w:rPr>
        <w:footnoteRef/>
      </w:r>
      <w:r w:rsidRPr="000F48D7">
        <w:rPr>
          <w:lang w:val="fr-FR"/>
        </w:rPr>
        <w:t xml:space="preserve"> L’étendard, les provisions (le fait d’abreuver les pèlerins), les clés de la </w:t>
      </w:r>
      <w:proofErr w:type="spellStart"/>
      <w:r w:rsidR="008B765F" w:rsidRPr="008B765F">
        <w:rPr>
          <w:lang w:val="fr-FR"/>
        </w:rPr>
        <w:t>Ka</w:t>
      </w:r>
      <w:r w:rsidR="008B765F" w:rsidRPr="008B765F">
        <w:rPr>
          <w:vertAlign w:val="superscript"/>
          <w:lang w:val="fr-FR"/>
        </w:rPr>
        <w:t>c</w:t>
      </w:r>
      <w:r w:rsidR="008B765F" w:rsidRPr="008B765F">
        <w:rPr>
          <w:lang w:val="fr-FR"/>
        </w:rPr>
        <w:t>bah</w:t>
      </w:r>
      <w:proofErr w:type="spellEnd"/>
      <w:r w:rsidR="008B765F" w:rsidRPr="008B765F">
        <w:rPr>
          <w:lang w:val="fr-FR"/>
        </w:rPr>
        <w:t xml:space="preserve"> </w:t>
      </w:r>
      <w:r w:rsidRPr="000F48D7">
        <w:rPr>
          <w:lang w:val="fr-FR"/>
        </w:rPr>
        <w:t xml:space="preserve">étaient des privilèges, tous détenus par </w:t>
      </w:r>
      <w:proofErr w:type="spellStart"/>
      <w:r w:rsidR="008B765F" w:rsidRPr="008B765F">
        <w:rPr>
          <w:lang w:val="fr-FR"/>
        </w:rPr>
        <w:t>Qu</w:t>
      </w:r>
      <w:r w:rsidR="008B765F" w:rsidRPr="008B765F">
        <w:rPr>
          <w:u w:val="single"/>
          <w:lang w:val="fr-FR"/>
        </w:rPr>
        <w:t>s</w:t>
      </w:r>
      <w:r w:rsidR="008B765F" w:rsidRPr="008B765F">
        <w:rPr>
          <w:lang w:val="fr-FR"/>
        </w:rPr>
        <w:t>aiy</w:t>
      </w:r>
      <w:proofErr w:type="spellEnd"/>
      <w:r w:rsidRPr="000F48D7">
        <w:rPr>
          <w:lang w:val="fr-FR"/>
        </w:rPr>
        <w:t xml:space="preserve">, l’ancêtre du prophète. Ceux-ci procuraient au peuple de </w:t>
      </w:r>
      <w:proofErr w:type="spellStart"/>
      <w:r w:rsidRPr="000F48D7">
        <w:rPr>
          <w:lang w:val="fr-FR"/>
        </w:rPr>
        <w:t>Quraysh</w:t>
      </w:r>
      <w:proofErr w:type="spellEnd"/>
      <w:r w:rsidRPr="000F48D7">
        <w:rPr>
          <w:lang w:val="fr-FR"/>
        </w:rPr>
        <w:t xml:space="preserve"> toute leur noblesse. Ils furent partagés entre certains de ses descendants. Il restait encore à Abdul</w:t>
      </w:r>
      <w:r w:rsidR="008B765F">
        <w:rPr>
          <w:lang w:val="fr-FR"/>
        </w:rPr>
        <w:t>-</w:t>
      </w:r>
      <w:proofErr w:type="spellStart"/>
      <w:r w:rsidRPr="000F48D7">
        <w:rPr>
          <w:lang w:val="fr-FR"/>
        </w:rPr>
        <w:t>Mu</w:t>
      </w:r>
      <w:r w:rsidRPr="008B765F">
        <w:rPr>
          <w:u w:val="single"/>
          <w:lang w:val="fr-FR"/>
        </w:rPr>
        <w:t>tt</w:t>
      </w:r>
      <w:r w:rsidRPr="000F48D7">
        <w:rPr>
          <w:lang w:val="fr-FR"/>
        </w:rPr>
        <w:t>alib</w:t>
      </w:r>
      <w:proofErr w:type="spellEnd"/>
      <w:r w:rsidRPr="000F48D7">
        <w:rPr>
          <w:lang w:val="fr-FR"/>
        </w:rPr>
        <w:t>, le grand</w:t>
      </w:r>
      <w:r w:rsidR="008B765F">
        <w:rPr>
          <w:lang w:val="fr-FR"/>
        </w:rPr>
        <w:t>-</w:t>
      </w:r>
      <w:r w:rsidRPr="000F48D7">
        <w:rPr>
          <w:lang w:val="fr-FR"/>
        </w:rPr>
        <w:t xml:space="preserve">père </w:t>
      </w:r>
      <w:r w:rsidR="008B765F">
        <w:rPr>
          <w:lang w:val="fr-FR"/>
        </w:rPr>
        <w:t xml:space="preserve">paternel </w:t>
      </w:r>
      <w:r w:rsidRPr="000F48D7">
        <w:rPr>
          <w:lang w:val="fr-FR"/>
        </w:rPr>
        <w:t xml:space="preserve">du prophète </w:t>
      </w:r>
      <w:r w:rsidR="007F3E84" w:rsidRPr="007F3E84">
        <w:rPr>
          <w:lang w:val="fr-FR"/>
        </w:rPr>
        <w:t>(</w:t>
      </w:r>
      <w:r w:rsidR="007F3E84" w:rsidRPr="007F3E84">
        <w:rPr>
          <w:lang w:val="fr-FR"/>
        </w:rPr>
        <w:sym w:font="AGA Arabesque" w:char="F065"/>
      </w:r>
      <w:r w:rsidR="007F3E84" w:rsidRPr="007F3E84">
        <w:rPr>
          <w:lang w:val="fr-FR"/>
        </w:rPr>
        <w:t>)</w:t>
      </w:r>
      <w:r w:rsidRPr="000F48D7">
        <w:rPr>
          <w:lang w:val="fr-FR"/>
        </w:rPr>
        <w:t>, le privilège de nourrir les pèlerins et de les abreuver.</w:t>
      </w:r>
    </w:p>
  </w:footnote>
  <w:footnote w:id="3">
    <w:p w:rsidR="000F48D7" w:rsidRPr="000F48D7" w:rsidRDefault="000F48D7" w:rsidP="000F48D7">
      <w:pPr>
        <w:pStyle w:val="FootnoteText"/>
        <w:bidi w:val="0"/>
        <w:jc w:val="both"/>
        <w:rPr>
          <w:lang w:val="fr-FR"/>
        </w:rPr>
      </w:pPr>
      <w:r>
        <w:rPr>
          <w:rStyle w:val="FootnoteReference"/>
        </w:rPr>
        <w:footnoteRef/>
      </w:r>
      <w:r w:rsidRPr="000F48D7">
        <w:rPr>
          <w:lang w:val="fr-FR"/>
        </w:rPr>
        <w:t xml:space="preserve"> Hadith unanimement reconnu</w:t>
      </w:r>
      <w:r w:rsidR="009F32BB">
        <w:rPr>
          <w:lang w:val="fr-FR"/>
        </w:rPr>
        <w:t>.</w:t>
      </w:r>
    </w:p>
  </w:footnote>
  <w:footnote w:id="4">
    <w:p w:rsidR="000F48D7" w:rsidRPr="000F48D7" w:rsidRDefault="000F48D7" w:rsidP="009F32BB">
      <w:pPr>
        <w:pStyle w:val="FootnoteText"/>
        <w:bidi w:val="0"/>
        <w:jc w:val="both"/>
        <w:rPr>
          <w:lang w:val="fr-FR"/>
        </w:rPr>
      </w:pPr>
      <w:r>
        <w:rPr>
          <w:rStyle w:val="FootnoteReference"/>
        </w:rPr>
        <w:footnoteRef/>
      </w:r>
      <w:r w:rsidRPr="000F48D7">
        <w:rPr>
          <w:lang w:val="fr-FR"/>
        </w:rPr>
        <w:t xml:space="preserve"> S</w:t>
      </w:r>
      <w:r w:rsidR="009F32BB">
        <w:rPr>
          <w:lang w:val="fr-FR"/>
        </w:rPr>
        <w:t>. 26</w:t>
      </w:r>
      <w:r w:rsidRPr="000F48D7">
        <w:rPr>
          <w:lang w:val="fr-FR"/>
        </w:rPr>
        <w:t>, v. 214</w:t>
      </w:r>
      <w:r w:rsidR="009F32BB">
        <w:rPr>
          <w:lang w:val="fr-FR"/>
        </w:rPr>
        <w:t>.</w:t>
      </w:r>
    </w:p>
  </w:footnote>
  <w:footnote w:id="5">
    <w:p w:rsidR="000F48D7" w:rsidRPr="000F48D7" w:rsidRDefault="000F48D7" w:rsidP="009F32BB">
      <w:pPr>
        <w:pStyle w:val="FootnoteText"/>
        <w:bidi w:val="0"/>
        <w:jc w:val="both"/>
        <w:rPr>
          <w:lang w:val="fr-FR"/>
        </w:rPr>
      </w:pPr>
      <w:r>
        <w:rPr>
          <w:rStyle w:val="FootnoteReference"/>
        </w:rPr>
        <w:footnoteRef/>
      </w:r>
      <w:r w:rsidRPr="000F48D7">
        <w:rPr>
          <w:lang w:val="fr-FR"/>
        </w:rPr>
        <w:t xml:space="preserve"> </w:t>
      </w:r>
      <w:r w:rsidR="009F32BB">
        <w:rPr>
          <w:lang w:val="fr-FR"/>
        </w:rPr>
        <w:t>« </w:t>
      </w:r>
      <w:proofErr w:type="spellStart"/>
      <w:r w:rsidRPr="009F32BB">
        <w:rPr>
          <w:b/>
          <w:bCs/>
          <w:i/>
          <w:iCs/>
          <w:lang w:val="fr-FR"/>
        </w:rPr>
        <w:t>Y</w:t>
      </w:r>
      <w:r w:rsidR="009F32BB" w:rsidRPr="009F32BB">
        <w:rPr>
          <w:b/>
          <w:bCs/>
          <w:i/>
          <w:iCs/>
          <w:lang w:val="fr-FR"/>
        </w:rPr>
        <w:t>â</w:t>
      </w:r>
      <w:proofErr w:type="spellEnd"/>
      <w:r w:rsidRPr="009F32BB">
        <w:rPr>
          <w:b/>
          <w:bCs/>
          <w:i/>
          <w:iCs/>
          <w:lang w:val="fr-FR"/>
        </w:rPr>
        <w:t xml:space="preserve"> </w:t>
      </w:r>
      <w:proofErr w:type="spellStart"/>
      <w:r w:rsidRPr="009F32BB">
        <w:rPr>
          <w:b/>
          <w:bCs/>
          <w:i/>
          <w:iCs/>
          <w:u w:val="single"/>
          <w:lang w:val="fr-FR"/>
        </w:rPr>
        <w:t>S</w:t>
      </w:r>
      <w:r w:rsidRPr="009F32BB">
        <w:rPr>
          <w:b/>
          <w:bCs/>
          <w:i/>
          <w:iCs/>
          <w:lang w:val="fr-FR"/>
        </w:rPr>
        <w:t>abahaah</w:t>
      </w:r>
      <w:proofErr w:type="spellEnd"/>
      <w:r w:rsidR="009F32BB">
        <w:rPr>
          <w:i/>
          <w:iCs/>
          <w:lang w:val="fr-FR"/>
        </w:rPr>
        <w:t> »</w:t>
      </w:r>
      <w:r w:rsidRPr="000F48D7">
        <w:rPr>
          <w:lang w:val="fr-FR"/>
        </w:rPr>
        <w:t xml:space="preserve"> était une formule d’appel au secours connue chez les </w:t>
      </w:r>
      <w:proofErr w:type="spellStart"/>
      <w:r w:rsidRPr="000F48D7">
        <w:rPr>
          <w:lang w:val="fr-FR"/>
        </w:rPr>
        <w:t>Quraysh</w:t>
      </w:r>
      <w:proofErr w:type="spellEnd"/>
      <w:r w:rsidRPr="000F48D7">
        <w:rPr>
          <w:lang w:val="fr-FR"/>
        </w:rPr>
        <w:t>. Lorsqu’une personne voyait un ennemi s’approcher pour attaquer une tribu ou un peuple dans un moment d’inattention, il criait cette formule de manière à ce qu’ils viennent rapidement à son secours.</w:t>
      </w:r>
    </w:p>
  </w:footnote>
  <w:footnote w:id="6">
    <w:p w:rsidR="000F48D7" w:rsidRPr="000F48D7" w:rsidRDefault="000F48D7" w:rsidP="000F48D7">
      <w:pPr>
        <w:pStyle w:val="FootnoteText"/>
        <w:bidi w:val="0"/>
        <w:jc w:val="both"/>
        <w:rPr>
          <w:lang w:val="fr-FR"/>
        </w:rPr>
      </w:pPr>
      <w:r>
        <w:rPr>
          <w:rStyle w:val="FootnoteReference"/>
        </w:rPr>
        <w:footnoteRef/>
      </w:r>
      <w:r w:rsidRPr="000F48D7">
        <w:rPr>
          <w:lang w:val="fr-FR"/>
        </w:rPr>
        <w:t xml:space="preserve"> Hadith unanimement reconnu</w:t>
      </w:r>
      <w:r w:rsidR="009F32BB">
        <w:rPr>
          <w:lang w:val="fr-FR"/>
        </w:rPr>
        <w:t>.</w:t>
      </w:r>
    </w:p>
  </w:footnote>
  <w:footnote w:id="7">
    <w:p w:rsidR="000F48D7" w:rsidRPr="000F48D7" w:rsidRDefault="000F48D7" w:rsidP="000F48D7">
      <w:pPr>
        <w:pStyle w:val="FootnoteText"/>
        <w:bidi w:val="0"/>
        <w:jc w:val="both"/>
        <w:rPr>
          <w:lang w:val="fr-FR"/>
        </w:rPr>
      </w:pPr>
      <w:r>
        <w:rPr>
          <w:rStyle w:val="FootnoteReference"/>
        </w:rPr>
        <w:footnoteRef/>
      </w:r>
      <w:r w:rsidRPr="000F48D7">
        <w:rPr>
          <w:lang w:val="fr-FR"/>
        </w:rPr>
        <w:t xml:space="preserve"> Littéralement: jusqu’</w:t>
      </w:r>
      <w:r w:rsidR="009F32BB" w:rsidRPr="000F48D7">
        <w:rPr>
          <w:lang w:val="fr-FR"/>
        </w:rPr>
        <w:t>à</w:t>
      </w:r>
      <w:r w:rsidRPr="000F48D7">
        <w:rPr>
          <w:lang w:val="fr-FR"/>
        </w:rPr>
        <w:t xml:space="preserve"> ce vous entrevoyiez la vieillesse sur ses tempes.</w:t>
      </w:r>
    </w:p>
  </w:footnote>
  <w:footnote w:id="8">
    <w:p w:rsidR="000F48D7" w:rsidRPr="000F48D7" w:rsidRDefault="000F48D7" w:rsidP="000F48D7">
      <w:pPr>
        <w:pStyle w:val="FootnoteText"/>
        <w:bidi w:val="0"/>
        <w:jc w:val="both"/>
        <w:rPr>
          <w:lang w:val="fr-FR"/>
        </w:rPr>
      </w:pPr>
      <w:r>
        <w:rPr>
          <w:rStyle w:val="FootnoteReference"/>
        </w:rPr>
        <w:footnoteRef/>
      </w:r>
      <w:r w:rsidRPr="000F48D7">
        <w:rPr>
          <w:lang w:val="fr-FR"/>
        </w:rPr>
        <w:t xml:space="preserve"> La région du </w:t>
      </w:r>
      <w:proofErr w:type="spellStart"/>
      <w:r w:rsidRPr="000F48D7">
        <w:rPr>
          <w:lang w:val="fr-FR"/>
        </w:rPr>
        <w:t>Sh</w:t>
      </w:r>
      <w:r w:rsidRPr="000F48D7">
        <w:rPr>
          <w:rFonts w:cs="Calibri"/>
          <w:lang w:val="fr-FR"/>
        </w:rPr>
        <w:t>â</w:t>
      </w:r>
      <w:r w:rsidRPr="000F48D7">
        <w:rPr>
          <w:lang w:val="fr-FR"/>
        </w:rPr>
        <w:t>m</w:t>
      </w:r>
      <w:proofErr w:type="spellEnd"/>
      <w:r w:rsidRPr="000F48D7">
        <w:rPr>
          <w:lang w:val="fr-FR"/>
        </w:rPr>
        <w:t xml:space="preserve"> se situe actuellement à cheval entre la Syrie, la Palestine et le Liban</w:t>
      </w:r>
      <w:r w:rsidR="00DB49C6">
        <w:rPr>
          <w:lang w:val="fr-F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A8"/>
    <w:multiLevelType w:val="hybridMultilevel"/>
    <w:tmpl w:val="988475B6"/>
    <w:lvl w:ilvl="0" w:tplc="1410F8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25265"/>
    <w:multiLevelType w:val="hybridMultilevel"/>
    <w:tmpl w:val="D87A4AA6"/>
    <w:lvl w:ilvl="0" w:tplc="97A8ACAC">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9F6EF8"/>
    <w:multiLevelType w:val="hybridMultilevel"/>
    <w:tmpl w:val="A7EA616C"/>
    <w:lvl w:ilvl="0" w:tplc="8A72E27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A8C4446"/>
    <w:multiLevelType w:val="hybridMultilevel"/>
    <w:tmpl w:val="6E62312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0E5495A"/>
    <w:multiLevelType w:val="hybridMultilevel"/>
    <w:tmpl w:val="9378FFE4"/>
    <w:lvl w:ilvl="0" w:tplc="DA661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1AA6786"/>
    <w:multiLevelType w:val="hybridMultilevel"/>
    <w:tmpl w:val="A92ED6DE"/>
    <w:lvl w:ilvl="0" w:tplc="CB08A6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26E283D"/>
    <w:multiLevelType w:val="hybridMultilevel"/>
    <w:tmpl w:val="365E31BC"/>
    <w:lvl w:ilvl="0" w:tplc="584E10C2">
      <w:numFmt w:val="bullet"/>
      <w:lvlText w:val="-"/>
      <w:lvlJc w:val="left"/>
      <w:pPr>
        <w:ind w:left="720" w:hanging="360"/>
      </w:pPr>
      <w:rPr>
        <w:rFonts w:ascii="Book Antiqua" w:eastAsia="Calibri" w:hAnsi="Book Antiq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1541BB"/>
    <w:multiLevelType w:val="hybridMultilevel"/>
    <w:tmpl w:val="B5A64300"/>
    <w:lvl w:ilvl="0" w:tplc="CB08A6C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8">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14DC664A"/>
    <w:multiLevelType w:val="hybridMultilevel"/>
    <w:tmpl w:val="FB904E08"/>
    <w:lvl w:ilvl="0" w:tplc="4A5E5180">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0">
    <w:nsid w:val="151C06FB"/>
    <w:multiLevelType w:val="hybridMultilevel"/>
    <w:tmpl w:val="E9D074C0"/>
    <w:lvl w:ilvl="0" w:tplc="FFFFFFFF">
      <w:start w:val="1"/>
      <w:numFmt w:val="decimal"/>
      <w:lvlText w:val="%1-"/>
      <w:lvlJc w:val="left"/>
      <w:pPr>
        <w:tabs>
          <w:tab w:val="num" w:pos="1800"/>
        </w:tabs>
        <w:ind w:left="1800" w:hanging="720"/>
      </w:pPr>
      <w:rPr>
        <w:rFonts w:hint="default"/>
        <w:b w:val="0"/>
        <w:bCs/>
      </w:rPr>
    </w:lvl>
    <w:lvl w:ilvl="1" w:tplc="FFFFFFFF">
      <w:start w:val="1"/>
      <w:numFmt w:val="decimal"/>
      <w:lvlText w:val="%2."/>
      <w:lvlJc w:val="left"/>
      <w:pPr>
        <w:tabs>
          <w:tab w:val="num" w:pos="1440"/>
        </w:tabs>
        <w:ind w:left="1440" w:hanging="360"/>
      </w:pPr>
      <w:rPr>
        <w:rFonts w:hint="default"/>
        <w:b w:val="0"/>
        <w:bCs/>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A475BE8"/>
    <w:multiLevelType w:val="hybridMultilevel"/>
    <w:tmpl w:val="5A0CDE42"/>
    <w:lvl w:ilvl="0" w:tplc="3D8EFC0E">
      <w:start w:val="1"/>
      <w:numFmt w:val="bullet"/>
      <w:lvlText w:val=""/>
      <w:lvlJc w:val="left"/>
      <w:pPr>
        <w:tabs>
          <w:tab w:val="num" w:pos="1060"/>
        </w:tabs>
        <w:ind w:left="1060" w:hanging="360"/>
      </w:pPr>
      <w:rPr>
        <w:rFonts w:ascii="Symbol" w:hAnsi="Symbol" w:hint="default"/>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2">
    <w:nsid w:val="1DFC71B7"/>
    <w:multiLevelType w:val="hybridMultilevel"/>
    <w:tmpl w:val="7A5EFA00"/>
    <w:lvl w:ilvl="0" w:tplc="AFD40844">
      <w:start w:val="4"/>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61DEF"/>
    <w:multiLevelType w:val="hybridMultilevel"/>
    <w:tmpl w:val="F99C9C70"/>
    <w:lvl w:ilvl="0" w:tplc="8C1A3CB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72153A1"/>
    <w:multiLevelType w:val="hybridMultilevel"/>
    <w:tmpl w:val="CD30226C"/>
    <w:lvl w:ilvl="0" w:tplc="7A06C590">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5A09F0"/>
    <w:multiLevelType w:val="hybridMultilevel"/>
    <w:tmpl w:val="A2C6F046"/>
    <w:lvl w:ilvl="0" w:tplc="DB060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3CA502B"/>
    <w:multiLevelType w:val="hybridMultilevel"/>
    <w:tmpl w:val="C6B00A72"/>
    <w:lvl w:ilvl="0" w:tplc="35E603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40596D"/>
    <w:multiLevelType w:val="hybridMultilevel"/>
    <w:tmpl w:val="D4427C44"/>
    <w:lvl w:ilvl="0" w:tplc="BE36B888">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517C445A"/>
    <w:multiLevelType w:val="hybridMultilevel"/>
    <w:tmpl w:val="3F26E174"/>
    <w:lvl w:ilvl="0" w:tplc="1688C9EE">
      <w:numFmt w:val="bullet"/>
      <w:lvlText w:val="-"/>
      <w:lvlJc w:val="left"/>
      <w:pPr>
        <w:ind w:left="720" w:hanging="360"/>
      </w:pPr>
      <w:rPr>
        <w:rFonts w:ascii="Book Antiqua" w:eastAsia="Calibri" w:hAnsi="Book Antiq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8A3602"/>
    <w:multiLevelType w:val="hybridMultilevel"/>
    <w:tmpl w:val="2D4C3C0C"/>
    <w:lvl w:ilvl="0" w:tplc="1410F850">
      <w:start w:val="1"/>
      <w:numFmt w:val="bullet"/>
      <w:lvlText w:val="-"/>
      <w:lvlJc w:val="left"/>
      <w:pPr>
        <w:tabs>
          <w:tab w:val="num" w:pos="720"/>
        </w:tabs>
        <w:ind w:left="720" w:hanging="360"/>
      </w:pPr>
      <w:rPr>
        <w:rFonts w:ascii="Symbol" w:hAnsi="Symbol" w:hint="default"/>
      </w:rPr>
    </w:lvl>
    <w:lvl w:ilvl="1" w:tplc="F8904220">
      <w:numFmt w:val="bullet"/>
      <w:lvlText w:val=""/>
      <w:lvlJc w:val="left"/>
      <w:pPr>
        <w:tabs>
          <w:tab w:val="num" w:pos="1665"/>
        </w:tabs>
        <w:ind w:left="1665" w:hanging="585"/>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7BE51D7"/>
    <w:multiLevelType w:val="hybridMultilevel"/>
    <w:tmpl w:val="AE068724"/>
    <w:lvl w:ilvl="0" w:tplc="8CF29676">
      <w:start w:val="8"/>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58091E53"/>
    <w:multiLevelType w:val="hybridMultilevel"/>
    <w:tmpl w:val="27540786"/>
    <w:lvl w:ilvl="0" w:tplc="F446D7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B142AC1"/>
    <w:multiLevelType w:val="hybridMultilevel"/>
    <w:tmpl w:val="7D90A114"/>
    <w:lvl w:ilvl="0" w:tplc="CC2E844A">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73140A0F"/>
    <w:multiLevelType w:val="hybridMultilevel"/>
    <w:tmpl w:val="B7A26B54"/>
    <w:lvl w:ilvl="0" w:tplc="080612F6">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7A2649A4"/>
    <w:multiLevelType w:val="hybridMultilevel"/>
    <w:tmpl w:val="F92A6DD4"/>
    <w:lvl w:ilvl="0" w:tplc="5F384CA6">
      <w:start w:val="4"/>
      <w:numFmt w:val="bullet"/>
      <w:lvlText w:val="-"/>
      <w:lvlJc w:val="left"/>
      <w:pPr>
        <w:ind w:left="648" w:hanging="360"/>
      </w:pPr>
      <w:rPr>
        <w:rFonts w:ascii="Book Antiqua" w:eastAsia="Times New Roman" w:hAnsi="Book Antiqua" w:cs="Traditional Arabic"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187CE2"/>
    <w:multiLevelType w:val="hybridMultilevel"/>
    <w:tmpl w:val="1B3ABFB6"/>
    <w:lvl w:ilvl="0" w:tplc="0ACA433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7FF23744"/>
    <w:multiLevelType w:val="hybridMultilevel"/>
    <w:tmpl w:val="83BAE7FC"/>
    <w:lvl w:ilvl="0" w:tplc="F91C6D7A">
      <w:numFmt w:val="bullet"/>
      <w:lvlText w:val="-"/>
      <w:lvlJc w:val="left"/>
      <w:pPr>
        <w:ind w:left="720" w:hanging="360"/>
      </w:pPr>
      <w:rPr>
        <w:rFonts w:ascii="Calibri" w:eastAsia="MS Mincho" w:hAnsi="Calibri" w:hint="default"/>
      </w:rPr>
    </w:lvl>
    <w:lvl w:ilvl="1" w:tplc="1410F850">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8"/>
  </w:num>
  <w:num w:numId="4">
    <w:abstractNumId w:val="14"/>
  </w:num>
  <w:num w:numId="5">
    <w:abstractNumId w:val="30"/>
  </w:num>
  <w:num w:numId="6">
    <w:abstractNumId w:val="28"/>
  </w:num>
  <w:num w:numId="7">
    <w:abstractNumId w:val="25"/>
  </w:num>
  <w:num w:numId="8">
    <w:abstractNumId w:val="15"/>
  </w:num>
  <w:num w:numId="9">
    <w:abstractNumId w:val="17"/>
  </w:num>
  <w:num w:numId="10">
    <w:abstractNumId w:val="33"/>
  </w:num>
  <w:num w:numId="11">
    <w:abstractNumId w:val="10"/>
  </w:num>
  <w:num w:numId="12">
    <w:abstractNumId w:val="32"/>
  </w:num>
  <w:num w:numId="13">
    <w:abstractNumId w:val="16"/>
  </w:num>
  <w:num w:numId="14">
    <w:abstractNumId w:val="12"/>
  </w:num>
  <w:num w:numId="15">
    <w:abstractNumId w:val="21"/>
  </w:num>
  <w:num w:numId="16">
    <w:abstractNumId w:val="29"/>
  </w:num>
  <w:num w:numId="17">
    <w:abstractNumId w:val="35"/>
  </w:num>
  <w:num w:numId="18">
    <w:abstractNumId w:val="34"/>
  </w:num>
  <w:num w:numId="19">
    <w:abstractNumId w:val="3"/>
  </w:num>
  <w:num w:numId="20">
    <w:abstractNumId w:val="9"/>
  </w:num>
  <w:num w:numId="21">
    <w:abstractNumId w:val="24"/>
  </w:num>
  <w:num w:numId="22">
    <w:abstractNumId w:val="2"/>
  </w:num>
  <w:num w:numId="23">
    <w:abstractNumId w:val="11"/>
  </w:num>
  <w:num w:numId="24">
    <w:abstractNumId w:val="5"/>
  </w:num>
  <w:num w:numId="25">
    <w:abstractNumId w:val="27"/>
  </w:num>
  <w:num w:numId="26">
    <w:abstractNumId w:val="7"/>
  </w:num>
  <w:num w:numId="27">
    <w:abstractNumId w:val="4"/>
  </w:num>
  <w:num w:numId="28">
    <w:abstractNumId w:val="0"/>
  </w:num>
  <w:num w:numId="29">
    <w:abstractNumId w:val="31"/>
  </w:num>
  <w:num w:numId="30">
    <w:abstractNumId w:val="1"/>
  </w:num>
  <w:num w:numId="31">
    <w:abstractNumId w:val="26"/>
  </w:num>
  <w:num w:numId="32">
    <w:abstractNumId w:val="13"/>
  </w:num>
  <w:num w:numId="33">
    <w:abstractNumId w:val="19"/>
  </w:num>
  <w:num w:numId="34">
    <w:abstractNumId w:val="18"/>
  </w:num>
  <w:num w:numId="35">
    <w:abstractNumId w:val="23"/>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69"/>
    <w:rsid w:val="0000016D"/>
    <w:rsid w:val="00000892"/>
    <w:rsid w:val="0000178E"/>
    <w:rsid w:val="00002E59"/>
    <w:rsid w:val="00005FB7"/>
    <w:rsid w:val="00006DEC"/>
    <w:rsid w:val="00007DF5"/>
    <w:rsid w:val="000104BD"/>
    <w:rsid w:val="00010D0B"/>
    <w:rsid w:val="00014069"/>
    <w:rsid w:val="00014219"/>
    <w:rsid w:val="00014634"/>
    <w:rsid w:val="000172D0"/>
    <w:rsid w:val="00020014"/>
    <w:rsid w:val="0002479E"/>
    <w:rsid w:val="00026393"/>
    <w:rsid w:val="000306DA"/>
    <w:rsid w:val="00030B8C"/>
    <w:rsid w:val="00032A44"/>
    <w:rsid w:val="000332EE"/>
    <w:rsid w:val="00033BE7"/>
    <w:rsid w:val="000376C5"/>
    <w:rsid w:val="00040048"/>
    <w:rsid w:val="00040D24"/>
    <w:rsid w:val="00040F66"/>
    <w:rsid w:val="000426A0"/>
    <w:rsid w:val="00046033"/>
    <w:rsid w:val="0005018F"/>
    <w:rsid w:val="00051F0C"/>
    <w:rsid w:val="00053CBE"/>
    <w:rsid w:val="00055919"/>
    <w:rsid w:val="00057B89"/>
    <w:rsid w:val="0006180D"/>
    <w:rsid w:val="00061FAF"/>
    <w:rsid w:val="00062352"/>
    <w:rsid w:val="000628EA"/>
    <w:rsid w:val="00063C1E"/>
    <w:rsid w:val="00063F99"/>
    <w:rsid w:val="00065F1F"/>
    <w:rsid w:val="000665B0"/>
    <w:rsid w:val="0006793B"/>
    <w:rsid w:val="00072BB7"/>
    <w:rsid w:val="0007584B"/>
    <w:rsid w:val="000761B3"/>
    <w:rsid w:val="0008376D"/>
    <w:rsid w:val="00085A23"/>
    <w:rsid w:val="00085EC9"/>
    <w:rsid w:val="00086277"/>
    <w:rsid w:val="00092628"/>
    <w:rsid w:val="00094C10"/>
    <w:rsid w:val="0009751A"/>
    <w:rsid w:val="000A1392"/>
    <w:rsid w:val="000A149D"/>
    <w:rsid w:val="000A15E1"/>
    <w:rsid w:val="000A1624"/>
    <w:rsid w:val="000A1827"/>
    <w:rsid w:val="000A25ED"/>
    <w:rsid w:val="000A3B85"/>
    <w:rsid w:val="000A535F"/>
    <w:rsid w:val="000A6215"/>
    <w:rsid w:val="000B14AE"/>
    <w:rsid w:val="000B16CD"/>
    <w:rsid w:val="000B2180"/>
    <w:rsid w:val="000B4D4C"/>
    <w:rsid w:val="000B51C8"/>
    <w:rsid w:val="000B5386"/>
    <w:rsid w:val="000B5F5A"/>
    <w:rsid w:val="000B7F77"/>
    <w:rsid w:val="000C0EDB"/>
    <w:rsid w:val="000C1EB5"/>
    <w:rsid w:val="000C2BB1"/>
    <w:rsid w:val="000C3657"/>
    <w:rsid w:val="000C5AF3"/>
    <w:rsid w:val="000D0ADA"/>
    <w:rsid w:val="000D1E4C"/>
    <w:rsid w:val="000D25C6"/>
    <w:rsid w:val="000D433C"/>
    <w:rsid w:val="000D4558"/>
    <w:rsid w:val="000D54D3"/>
    <w:rsid w:val="000D56BF"/>
    <w:rsid w:val="000D5CC7"/>
    <w:rsid w:val="000D6B38"/>
    <w:rsid w:val="000E0A1D"/>
    <w:rsid w:val="000E1501"/>
    <w:rsid w:val="000E2250"/>
    <w:rsid w:val="000E3291"/>
    <w:rsid w:val="000E372F"/>
    <w:rsid w:val="000E3C0E"/>
    <w:rsid w:val="000E4696"/>
    <w:rsid w:val="000E4DD6"/>
    <w:rsid w:val="000E63D6"/>
    <w:rsid w:val="000F1864"/>
    <w:rsid w:val="000F48D7"/>
    <w:rsid w:val="000F5B5F"/>
    <w:rsid w:val="000F63A0"/>
    <w:rsid w:val="000F64B4"/>
    <w:rsid w:val="000F68D2"/>
    <w:rsid w:val="00102273"/>
    <w:rsid w:val="00104384"/>
    <w:rsid w:val="00104714"/>
    <w:rsid w:val="00104C48"/>
    <w:rsid w:val="00107737"/>
    <w:rsid w:val="00111684"/>
    <w:rsid w:val="001169B5"/>
    <w:rsid w:val="00117BB0"/>
    <w:rsid w:val="00120101"/>
    <w:rsid w:val="001211EE"/>
    <w:rsid w:val="00121F1F"/>
    <w:rsid w:val="001231B2"/>
    <w:rsid w:val="00125136"/>
    <w:rsid w:val="00126AF4"/>
    <w:rsid w:val="0013397C"/>
    <w:rsid w:val="001359EF"/>
    <w:rsid w:val="0013678B"/>
    <w:rsid w:val="00136934"/>
    <w:rsid w:val="00140973"/>
    <w:rsid w:val="001412BD"/>
    <w:rsid w:val="00144425"/>
    <w:rsid w:val="001527A9"/>
    <w:rsid w:val="00156235"/>
    <w:rsid w:val="00156E90"/>
    <w:rsid w:val="0016058C"/>
    <w:rsid w:val="001610C3"/>
    <w:rsid w:val="00161221"/>
    <w:rsid w:val="00162979"/>
    <w:rsid w:val="00165873"/>
    <w:rsid w:val="001660A5"/>
    <w:rsid w:val="001753A0"/>
    <w:rsid w:val="00175479"/>
    <w:rsid w:val="00175DCA"/>
    <w:rsid w:val="00176551"/>
    <w:rsid w:val="00176929"/>
    <w:rsid w:val="00177169"/>
    <w:rsid w:val="00177CF7"/>
    <w:rsid w:val="00177F84"/>
    <w:rsid w:val="001801AF"/>
    <w:rsid w:val="0018094D"/>
    <w:rsid w:val="00182AC5"/>
    <w:rsid w:val="00183EA5"/>
    <w:rsid w:val="00185DFF"/>
    <w:rsid w:val="00186185"/>
    <w:rsid w:val="00187614"/>
    <w:rsid w:val="00187D3D"/>
    <w:rsid w:val="00191092"/>
    <w:rsid w:val="00191A58"/>
    <w:rsid w:val="00191F23"/>
    <w:rsid w:val="001946F5"/>
    <w:rsid w:val="00195B1D"/>
    <w:rsid w:val="00195C5E"/>
    <w:rsid w:val="0019727F"/>
    <w:rsid w:val="001A2117"/>
    <w:rsid w:val="001A55A4"/>
    <w:rsid w:val="001A631B"/>
    <w:rsid w:val="001A6B1B"/>
    <w:rsid w:val="001A794A"/>
    <w:rsid w:val="001B00FF"/>
    <w:rsid w:val="001B04F2"/>
    <w:rsid w:val="001B3E17"/>
    <w:rsid w:val="001B556B"/>
    <w:rsid w:val="001B5B7C"/>
    <w:rsid w:val="001B5C45"/>
    <w:rsid w:val="001B6B17"/>
    <w:rsid w:val="001B7D32"/>
    <w:rsid w:val="001C081F"/>
    <w:rsid w:val="001C25ED"/>
    <w:rsid w:val="001C38D2"/>
    <w:rsid w:val="001C4F63"/>
    <w:rsid w:val="001C606D"/>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0616C"/>
    <w:rsid w:val="002102F1"/>
    <w:rsid w:val="0021204C"/>
    <w:rsid w:val="002134A7"/>
    <w:rsid w:val="002139B7"/>
    <w:rsid w:val="00217291"/>
    <w:rsid w:val="002201A8"/>
    <w:rsid w:val="00223E0F"/>
    <w:rsid w:val="002242FE"/>
    <w:rsid w:val="00226215"/>
    <w:rsid w:val="0023059E"/>
    <w:rsid w:val="00230924"/>
    <w:rsid w:val="002310A0"/>
    <w:rsid w:val="00231263"/>
    <w:rsid w:val="00231CE6"/>
    <w:rsid w:val="00231E04"/>
    <w:rsid w:val="00232D17"/>
    <w:rsid w:val="00233CF4"/>
    <w:rsid w:val="00234116"/>
    <w:rsid w:val="00234A40"/>
    <w:rsid w:val="002366C9"/>
    <w:rsid w:val="002379A2"/>
    <w:rsid w:val="002408F8"/>
    <w:rsid w:val="00240FB5"/>
    <w:rsid w:val="002413AE"/>
    <w:rsid w:val="002421E9"/>
    <w:rsid w:val="00250D2D"/>
    <w:rsid w:val="00251BCD"/>
    <w:rsid w:val="00254431"/>
    <w:rsid w:val="002552A8"/>
    <w:rsid w:val="0025643C"/>
    <w:rsid w:val="00256A3F"/>
    <w:rsid w:val="00256F03"/>
    <w:rsid w:val="00260129"/>
    <w:rsid w:val="00261CE1"/>
    <w:rsid w:val="002653E6"/>
    <w:rsid w:val="00265949"/>
    <w:rsid w:val="00266EDE"/>
    <w:rsid w:val="002671BD"/>
    <w:rsid w:val="00272567"/>
    <w:rsid w:val="00273BCF"/>
    <w:rsid w:val="00275209"/>
    <w:rsid w:val="00275840"/>
    <w:rsid w:val="00275CB4"/>
    <w:rsid w:val="0027628C"/>
    <w:rsid w:val="00276863"/>
    <w:rsid w:val="002801A0"/>
    <w:rsid w:val="00282BD5"/>
    <w:rsid w:val="00282F60"/>
    <w:rsid w:val="00284985"/>
    <w:rsid w:val="00284CB9"/>
    <w:rsid w:val="00286696"/>
    <w:rsid w:val="00287276"/>
    <w:rsid w:val="002910C1"/>
    <w:rsid w:val="0029586E"/>
    <w:rsid w:val="00296642"/>
    <w:rsid w:val="0029753A"/>
    <w:rsid w:val="00297B96"/>
    <w:rsid w:val="002A1687"/>
    <w:rsid w:val="002A1E93"/>
    <w:rsid w:val="002A2289"/>
    <w:rsid w:val="002A2BF5"/>
    <w:rsid w:val="002A2C9E"/>
    <w:rsid w:val="002A2F01"/>
    <w:rsid w:val="002B0363"/>
    <w:rsid w:val="002B2C59"/>
    <w:rsid w:val="002B5797"/>
    <w:rsid w:val="002B5F57"/>
    <w:rsid w:val="002B609C"/>
    <w:rsid w:val="002B74B6"/>
    <w:rsid w:val="002C03C8"/>
    <w:rsid w:val="002C0849"/>
    <w:rsid w:val="002C2154"/>
    <w:rsid w:val="002C2408"/>
    <w:rsid w:val="002C5F0C"/>
    <w:rsid w:val="002C63C2"/>
    <w:rsid w:val="002C6FA9"/>
    <w:rsid w:val="002D210A"/>
    <w:rsid w:val="002D3D58"/>
    <w:rsid w:val="002D4812"/>
    <w:rsid w:val="002D7AF6"/>
    <w:rsid w:val="002E0410"/>
    <w:rsid w:val="002E3B36"/>
    <w:rsid w:val="002E526A"/>
    <w:rsid w:val="002E6CB3"/>
    <w:rsid w:val="002F0486"/>
    <w:rsid w:val="002F36DC"/>
    <w:rsid w:val="002F446D"/>
    <w:rsid w:val="002F4522"/>
    <w:rsid w:val="002F4881"/>
    <w:rsid w:val="002F4F23"/>
    <w:rsid w:val="002F7324"/>
    <w:rsid w:val="002F7C40"/>
    <w:rsid w:val="002F7D2E"/>
    <w:rsid w:val="00302FE0"/>
    <w:rsid w:val="00303CFE"/>
    <w:rsid w:val="00304CFD"/>
    <w:rsid w:val="00306034"/>
    <w:rsid w:val="0031044B"/>
    <w:rsid w:val="00310546"/>
    <w:rsid w:val="0031096F"/>
    <w:rsid w:val="003117C9"/>
    <w:rsid w:val="003119C5"/>
    <w:rsid w:val="003121D3"/>
    <w:rsid w:val="0031366B"/>
    <w:rsid w:val="00314FC6"/>
    <w:rsid w:val="003207B2"/>
    <w:rsid w:val="00320E1B"/>
    <w:rsid w:val="00321382"/>
    <w:rsid w:val="00322501"/>
    <w:rsid w:val="003236F6"/>
    <w:rsid w:val="0032414A"/>
    <w:rsid w:val="00324455"/>
    <w:rsid w:val="003249A3"/>
    <w:rsid w:val="00324AD4"/>
    <w:rsid w:val="003304F6"/>
    <w:rsid w:val="00330BE1"/>
    <w:rsid w:val="0033131E"/>
    <w:rsid w:val="003318EF"/>
    <w:rsid w:val="00332339"/>
    <w:rsid w:val="0033475D"/>
    <w:rsid w:val="00334F42"/>
    <w:rsid w:val="00335966"/>
    <w:rsid w:val="003364FA"/>
    <w:rsid w:val="00336593"/>
    <w:rsid w:val="00336784"/>
    <w:rsid w:val="00336DB0"/>
    <w:rsid w:val="0034183D"/>
    <w:rsid w:val="00342E19"/>
    <w:rsid w:val="00344260"/>
    <w:rsid w:val="00345F5D"/>
    <w:rsid w:val="003476CF"/>
    <w:rsid w:val="00347C04"/>
    <w:rsid w:val="00350472"/>
    <w:rsid w:val="00353D29"/>
    <w:rsid w:val="00361A97"/>
    <w:rsid w:val="00363EA0"/>
    <w:rsid w:val="00364C1E"/>
    <w:rsid w:val="00366908"/>
    <w:rsid w:val="0036782A"/>
    <w:rsid w:val="00370929"/>
    <w:rsid w:val="00371051"/>
    <w:rsid w:val="003741AA"/>
    <w:rsid w:val="003777C3"/>
    <w:rsid w:val="00377E7D"/>
    <w:rsid w:val="00380CF9"/>
    <w:rsid w:val="00381AD4"/>
    <w:rsid w:val="00381D4C"/>
    <w:rsid w:val="00381D69"/>
    <w:rsid w:val="00383E57"/>
    <w:rsid w:val="003915EE"/>
    <w:rsid w:val="00392EB7"/>
    <w:rsid w:val="003930E7"/>
    <w:rsid w:val="003931C9"/>
    <w:rsid w:val="00395B6C"/>
    <w:rsid w:val="00395C96"/>
    <w:rsid w:val="003A0416"/>
    <w:rsid w:val="003A0825"/>
    <w:rsid w:val="003A10ED"/>
    <w:rsid w:val="003A1277"/>
    <w:rsid w:val="003A1ED3"/>
    <w:rsid w:val="003A7D16"/>
    <w:rsid w:val="003B0473"/>
    <w:rsid w:val="003B0C95"/>
    <w:rsid w:val="003B14BD"/>
    <w:rsid w:val="003B7F13"/>
    <w:rsid w:val="003C007A"/>
    <w:rsid w:val="003C179C"/>
    <w:rsid w:val="003C279C"/>
    <w:rsid w:val="003C2DA4"/>
    <w:rsid w:val="003C36B3"/>
    <w:rsid w:val="003C3D6B"/>
    <w:rsid w:val="003C585C"/>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2C83"/>
    <w:rsid w:val="00403A91"/>
    <w:rsid w:val="00403DAF"/>
    <w:rsid w:val="004064F8"/>
    <w:rsid w:val="004068A0"/>
    <w:rsid w:val="00406BBA"/>
    <w:rsid w:val="00407F6C"/>
    <w:rsid w:val="00411746"/>
    <w:rsid w:val="00411D18"/>
    <w:rsid w:val="004125A4"/>
    <w:rsid w:val="00413918"/>
    <w:rsid w:val="00413FD9"/>
    <w:rsid w:val="00416A92"/>
    <w:rsid w:val="004202A5"/>
    <w:rsid w:val="00420ADE"/>
    <w:rsid w:val="0042202E"/>
    <w:rsid w:val="0042313B"/>
    <w:rsid w:val="00425ED8"/>
    <w:rsid w:val="00426508"/>
    <w:rsid w:val="00426BC0"/>
    <w:rsid w:val="0042790A"/>
    <w:rsid w:val="004314C9"/>
    <w:rsid w:val="00431A9E"/>
    <w:rsid w:val="004336B7"/>
    <w:rsid w:val="00433ADB"/>
    <w:rsid w:val="00433C22"/>
    <w:rsid w:val="00433D04"/>
    <w:rsid w:val="0043627E"/>
    <w:rsid w:val="00436B63"/>
    <w:rsid w:val="0044081A"/>
    <w:rsid w:val="00442E64"/>
    <w:rsid w:val="00444A1D"/>
    <w:rsid w:val="00444DDD"/>
    <w:rsid w:val="00445412"/>
    <w:rsid w:val="0044614C"/>
    <w:rsid w:val="00450242"/>
    <w:rsid w:val="00450F5C"/>
    <w:rsid w:val="004525E1"/>
    <w:rsid w:val="004555C5"/>
    <w:rsid w:val="00457FBF"/>
    <w:rsid w:val="004604A1"/>
    <w:rsid w:val="004609BD"/>
    <w:rsid w:val="00460FE3"/>
    <w:rsid w:val="00462371"/>
    <w:rsid w:val="00462421"/>
    <w:rsid w:val="004637B5"/>
    <w:rsid w:val="0046426B"/>
    <w:rsid w:val="004646E1"/>
    <w:rsid w:val="00466D23"/>
    <w:rsid w:val="0046734C"/>
    <w:rsid w:val="00472849"/>
    <w:rsid w:val="004737EE"/>
    <w:rsid w:val="00473BF2"/>
    <w:rsid w:val="00475042"/>
    <w:rsid w:val="00477581"/>
    <w:rsid w:val="004800AA"/>
    <w:rsid w:val="0048316B"/>
    <w:rsid w:val="00484171"/>
    <w:rsid w:val="004855B6"/>
    <w:rsid w:val="0048648D"/>
    <w:rsid w:val="0048737E"/>
    <w:rsid w:val="00490D29"/>
    <w:rsid w:val="00490E88"/>
    <w:rsid w:val="004944F2"/>
    <w:rsid w:val="004A0B8A"/>
    <w:rsid w:val="004A2BF5"/>
    <w:rsid w:val="004A2F68"/>
    <w:rsid w:val="004A4BAA"/>
    <w:rsid w:val="004A55E7"/>
    <w:rsid w:val="004A72B9"/>
    <w:rsid w:val="004A7389"/>
    <w:rsid w:val="004A7AB5"/>
    <w:rsid w:val="004B0877"/>
    <w:rsid w:val="004B2D19"/>
    <w:rsid w:val="004C11C1"/>
    <w:rsid w:val="004C31FB"/>
    <w:rsid w:val="004C416B"/>
    <w:rsid w:val="004C671C"/>
    <w:rsid w:val="004C6BF1"/>
    <w:rsid w:val="004D03CE"/>
    <w:rsid w:val="004D3804"/>
    <w:rsid w:val="004D5690"/>
    <w:rsid w:val="004D711A"/>
    <w:rsid w:val="004D748C"/>
    <w:rsid w:val="004D7C49"/>
    <w:rsid w:val="004E1CED"/>
    <w:rsid w:val="004E2CD2"/>
    <w:rsid w:val="004E2EF6"/>
    <w:rsid w:val="004E53B7"/>
    <w:rsid w:val="004E628C"/>
    <w:rsid w:val="004E7F8C"/>
    <w:rsid w:val="004F28CB"/>
    <w:rsid w:val="004F3063"/>
    <w:rsid w:val="004F3C53"/>
    <w:rsid w:val="004F3F69"/>
    <w:rsid w:val="004F6CBD"/>
    <w:rsid w:val="004F75E7"/>
    <w:rsid w:val="00500945"/>
    <w:rsid w:val="00501ABA"/>
    <w:rsid w:val="00502A61"/>
    <w:rsid w:val="0050340B"/>
    <w:rsid w:val="00504393"/>
    <w:rsid w:val="00507309"/>
    <w:rsid w:val="0051002E"/>
    <w:rsid w:val="00510DE1"/>
    <w:rsid w:val="0051113F"/>
    <w:rsid w:val="005111BE"/>
    <w:rsid w:val="005154DD"/>
    <w:rsid w:val="00517196"/>
    <w:rsid w:val="00520D92"/>
    <w:rsid w:val="00521729"/>
    <w:rsid w:val="00521749"/>
    <w:rsid w:val="0052280A"/>
    <w:rsid w:val="00527FC2"/>
    <w:rsid w:val="0053095A"/>
    <w:rsid w:val="0053204B"/>
    <w:rsid w:val="00533376"/>
    <w:rsid w:val="00533599"/>
    <w:rsid w:val="00535953"/>
    <w:rsid w:val="0054061D"/>
    <w:rsid w:val="00541F4F"/>
    <w:rsid w:val="00544043"/>
    <w:rsid w:val="00544ACA"/>
    <w:rsid w:val="00550EA7"/>
    <w:rsid w:val="0055376C"/>
    <w:rsid w:val="00554BBE"/>
    <w:rsid w:val="00560604"/>
    <w:rsid w:val="0056186D"/>
    <w:rsid w:val="00562344"/>
    <w:rsid w:val="00563F04"/>
    <w:rsid w:val="00566BD5"/>
    <w:rsid w:val="00570B54"/>
    <w:rsid w:val="00571F4D"/>
    <w:rsid w:val="00572F55"/>
    <w:rsid w:val="00575F1F"/>
    <w:rsid w:val="00577212"/>
    <w:rsid w:val="005810FE"/>
    <w:rsid w:val="005816F5"/>
    <w:rsid w:val="005838E5"/>
    <w:rsid w:val="00584ADD"/>
    <w:rsid w:val="00585E48"/>
    <w:rsid w:val="0058690F"/>
    <w:rsid w:val="00586B12"/>
    <w:rsid w:val="00592CD3"/>
    <w:rsid w:val="0059569D"/>
    <w:rsid w:val="00596684"/>
    <w:rsid w:val="005A0B2C"/>
    <w:rsid w:val="005A0FB8"/>
    <w:rsid w:val="005A1441"/>
    <w:rsid w:val="005A1FB3"/>
    <w:rsid w:val="005A25E0"/>
    <w:rsid w:val="005A339D"/>
    <w:rsid w:val="005A3435"/>
    <w:rsid w:val="005A34BB"/>
    <w:rsid w:val="005A3B76"/>
    <w:rsid w:val="005B1894"/>
    <w:rsid w:val="005B2083"/>
    <w:rsid w:val="005B2393"/>
    <w:rsid w:val="005B254E"/>
    <w:rsid w:val="005B2696"/>
    <w:rsid w:val="005B2AD9"/>
    <w:rsid w:val="005B323B"/>
    <w:rsid w:val="005B36E1"/>
    <w:rsid w:val="005B3FB3"/>
    <w:rsid w:val="005B5BCB"/>
    <w:rsid w:val="005B687A"/>
    <w:rsid w:val="005B7758"/>
    <w:rsid w:val="005B7E14"/>
    <w:rsid w:val="005C01A7"/>
    <w:rsid w:val="005C1332"/>
    <w:rsid w:val="005C2915"/>
    <w:rsid w:val="005C73BB"/>
    <w:rsid w:val="005C7D69"/>
    <w:rsid w:val="005D02FF"/>
    <w:rsid w:val="005D1777"/>
    <w:rsid w:val="005D1E06"/>
    <w:rsid w:val="005D3228"/>
    <w:rsid w:val="005D36FE"/>
    <w:rsid w:val="005D45A6"/>
    <w:rsid w:val="005D5E20"/>
    <w:rsid w:val="005D6CA3"/>
    <w:rsid w:val="005E08E2"/>
    <w:rsid w:val="005E0F99"/>
    <w:rsid w:val="005E3904"/>
    <w:rsid w:val="005E4B63"/>
    <w:rsid w:val="005E5161"/>
    <w:rsid w:val="005E5741"/>
    <w:rsid w:val="005E79B6"/>
    <w:rsid w:val="005E7D07"/>
    <w:rsid w:val="005F0426"/>
    <w:rsid w:val="005F1AC7"/>
    <w:rsid w:val="005F2847"/>
    <w:rsid w:val="005F2B3D"/>
    <w:rsid w:val="005F4265"/>
    <w:rsid w:val="00600BF1"/>
    <w:rsid w:val="006012B9"/>
    <w:rsid w:val="00601A83"/>
    <w:rsid w:val="006031FD"/>
    <w:rsid w:val="00610AA6"/>
    <w:rsid w:val="00611A29"/>
    <w:rsid w:val="00611B4C"/>
    <w:rsid w:val="00611C6B"/>
    <w:rsid w:val="006131F8"/>
    <w:rsid w:val="00613300"/>
    <w:rsid w:val="0061424E"/>
    <w:rsid w:val="0061750E"/>
    <w:rsid w:val="00617F4D"/>
    <w:rsid w:val="00622BD3"/>
    <w:rsid w:val="00624ECA"/>
    <w:rsid w:val="006257B6"/>
    <w:rsid w:val="00626C2F"/>
    <w:rsid w:val="006303FA"/>
    <w:rsid w:val="00632726"/>
    <w:rsid w:val="006349DE"/>
    <w:rsid w:val="006350C2"/>
    <w:rsid w:val="0063550E"/>
    <w:rsid w:val="00637281"/>
    <w:rsid w:val="006402B2"/>
    <w:rsid w:val="006415EC"/>
    <w:rsid w:val="00644738"/>
    <w:rsid w:val="00644D27"/>
    <w:rsid w:val="00645743"/>
    <w:rsid w:val="0064729E"/>
    <w:rsid w:val="00651441"/>
    <w:rsid w:val="00654954"/>
    <w:rsid w:val="00655187"/>
    <w:rsid w:val="00660C39"/>
    <w:rsid w:val="006617DE"/>
    <w:rsid w:val="0066510D"/>
    <w:rsid w:val="006654C3"/>
    <w:rsid w:val="00666980"/>
    <w:rsid w:val="00667987"/>
    <w:rsid w:val="006708A3"/>
    <w:rsid w:val="00672837"/>
    <w:rsid w:val="00676186"/>
    <w:rsid w:val="00676639"/>
    <w:rsid w:val="00677948"/>
    <w:rsid w:val="00677B00"/>
    <w:rsid w:val="006837D4"/>
    <w:rsid w:val="00685075"/>
    <w:rsid w:val="006863C2"/>
    <w:rsid w:val="00690DCE"/>
    <w:rsid w:val="00690ED0"/>
    <w:rsid w:val="0069267F"/>
    <w:rsid w:val="0069303D"/>
    <w:rsid w:val="00694B14"/>
    <w:rsid w:val="00694FA1"/>
    <w:rsid w:val="0069539D"/>
    <w:rsid w:val="00696B55"/>
    <w:rsid w:val="00697BD5"/>
    <w:rsid w:val="00697FF7"/>
    <w:rsid w:val="006A2267"/>
    <w:rsid w:val="006A27B6"/>
    <w:rsid w:val="006A3074"/>
    <w:rsid w:val="006A5E74"/>
    <w:rsid w:val="006A6657"/>
    <w:rsid w:val="006A75CE"/>
    <w:rsid w:val="006B033D"/>
    <w:rsid w:val="006B1913"/>
    <w:rsid w:val="006B24E9"/>
    <w:rsid w:val="006B57ED"/>
    <w:rsid w:val="006B5EF5"/>
    <w:rsid w:val="006B76AB"/>
    <w:rsid w:val="006B78C5"/>
    <w:rsid w:val="006C056C"/>
    <w:rsid w:val="006C273B"/>
    <w:rsid w:val="006C31D5"/>
    <w:rsid w:val="006D021C"/>
    <w:rsid w:val="006D3A40"/>
    <w:rsid w:val="006D44FC"/>
    <w:rsid w:val="006D567D"/>
    <w:rsid w:val="006D5FCC"/>
    <w:rsid w:val="006E06DD"/>
    <w:rsid w:val="006E0D68"/>
    <w:rsid w:val="006E259A"/>
    <w:rsid w:val="006E2E2B"/>
    <w:rsid w:val="006E4800"/>
    <w:rsid w:val="006E4EDA"/>
    <w:rsid w:val="006E4F9D"/>
    <w:rsid w:val="006E5C51"/>
    <w:rsid w:val="006F4557"/>
    <w:rsid w:val="006F4820"/>
    <w:rsid w:val="006F5337"/>
    <w:rsid w:val="006F53C0"/>
    <w:rsid w:val="007004C2"/>
    <w:rsid w:val="00701EC4"/>
    <w:rsid w:val="00701FAD"/>
    <w:rsid w:val="00703763"/>
    <w:rsid w:val="00703E51"/>
    <w:rsid w:val="00704AF1"/>
    <w:rsid w:val="00705050"/>
    <w:rsid w:val="00707D11"/>
    <w:rsid w:val="00710046"/>
    <w:rsid w:val="00710B7E"/>
    <w:rsid w:val="00710F14"/>
    <w:rsid w:val="007113CA"/>
    <w:rsid w:val="00712529"/>
    <w:rsid w:val="0071298F"/>
    <w:rsid w:val="00712D98"/>
    <w:rsid w:val="00713A01"/>
    <w:rsid w:val="00715E8E"/>
    <w:rsid w:val="0071712E"/>
    <w:rsid w:val="00717649"/>
    <w:rsid w:val="00717917"/>
    <w:rsid w:val="0072081E"/>
    <w:rsid w:val="00720A6E"/>
    <w:rsid w:val="00721D96"/>
    <w:rsid w:val="00723A04"/>
    <w:rsid w:val="00724145"/>
    <w:rsid w:val="00725306"/>
    <w:rsid w:val="00726AFC"/>
    <w:rsid w:val="00735519"/>
    <w:rsid w:val="00736858"/>
    <w:rsid w:val="00737CFE"/>
    <w:rsid w:val="00737FB1"/>
    <w:rsid w:val="00740A55"/>
    <w:rsid w:val="007411C8"/>
    <w:rsid w:val="00744815"/>
    <w:rsid w:val="00744B1E"/>
    <w:rsid w:val="00745348"/>
    <w:rsid w:val="007500C2"/>
    <w:rsid w:val="00750C07"/>
    <w:rsid w:val="00751040"/>
    <w:rsid w:val="00751544"/>
    <w:rsid w:val="007522E9"/>
    <w:rsid w:val="00753412"/>
    <w:rsid w:val="00753C65"/>
    <w:rsid w:val="00754004"/>
    <w:rsid w:val="00756F85"/>
    <w:rsid w:val="00757103"/>
    <w:rsid w:val="00760490"/>
    <w:rsid w:val="00760939"/>
    <w:rsid w:val="00760BE0"/>
    <w:rsid w:val="0076123E"/>
    <w:rsid w:val="007615BE"/>
    <w:rsid w:val="00762975"/>
    <w:rsid w:val="007633C6"/>
    <w:rsid w:val="00763EFA"/>
    <w:rsid w:val="00764CB6"/>
    <w:rsid w:val="00765DB0"/>
    <w:rsid w:val="0076644B"/>
    <w:rsid w:val="00766A50"/>
    <w:rsid w:val="00767B05"/>
    <w:rsid w:val="0077028B"/>
    <w:rsid w:val="00770A04"/>
    <w:rsid w:val="00771384"/>
    <w:rsid w:val="0077149E"/>
    <w:rsid w:val="00771AC1"/>
    <w:rsid w:val="00773F48"/>
    <w:rsid w:val="0077473E"/>
    <w:rsid w:val="00775D54"/>
    <w:rsid w:val="0077667F"/>
    <w:rsid w:val="00780ACD"/>
    <w:rsid w:val="007812F3"/>
    <w:rsid w:val="007851FB"/>
    <w:rsid w:val="00787BA5"/>
    <w:rsid w:val="00787BA7"/>
    <w:rsid w:val="007923FC"/>
    <w:rsid w:val="00796080"/>
    <w:rsid w:val="00796313"/>
    <w:rsid w:val="007965E1"/>
    <w:rsid w:val="00797C6C"/>
    <w:rsid w:val="007A29F3"/>
    <w:rsid w:val="007A3506"/>
    <w:rsid w:val="007A4602"/>
    <w:rsid w:val="007A6208"/>
    <w:rsid w:val="007A6C40"/>
    <w:rsid w:val="007A7D81"/>
    <w:rsid w:val="007B0C3D"/>
    <w:rsid w:val="007B1082"/>
    <w:rsid w:val="007B3D63"/>
    <w:rsid w:val="007B7459"/>
    <w:rsid w:val="007B7E0E"/>
    <w:rsid w:val="007C0D8B"/>
    <w:rsid w:val="007D0D3B"/>
    <w:rsid w:val="007D1DD8"/>
    <w:rsid w:val="007D1E60"/>
    <w:rsid w:val="007D33E5"/>
    <w:rsid w:val="007D36B4"/>
    <w:rsid w:val="007D3A38"/>
    <w:rsid w:val="007E0012"/>
    <w:rsid w:val="007E040B"/>
    <w:rsid w:val="007E04F5"/>
    <w:rsid w:val="007E0554"/>
    <w:rsid w:val="007E1CD6"/>
    <w:rsid w:val="007E2886"/>
    <w:rsid w:val="007E3291"/>
    <w:rsid w:val="007E5C85"/>
    <w:rsid w:val="007E666D"/>
    <w:rsid w:val="007F0AA5"/>
    <w:rsid w:val="007F0D3B"/>
    <w:rsid w:val="007F26F0"/>
    <w:rsid w:val="007F2966"/>
    <w:rsid w:val="007F3763"/>
    <w:rsid w:val="007F3E84"/>
    <w:rsid w:val="007F4C87"/>
    <w:rsid w:val="007F662F"/>
    <w:rsid w:val="007F69E7"/>
    <w:rsid w:val="007F6EEB"/>
    <w:rsid w:val="007F7EBD"/>
    <w:rsid w:val="008010F8"/>
    <w:rsid w:val="00804097"/>
    <w:rsid w:val="008064F2"/>
    <w:rsid w:val="00806C6D"/>
    <w:rsid w:val="00806EFA"/>
    <w:rsid w:val="00810599"/>
    <w:rsid w:val="00811624"/>
    <w:rsid w:val="00812E4B"/>
    <w:rsid w:val="00813CCE"/>
    <w:rsid w:val="008145A6"/>
    <w:rsid w:val="008150D2"/>
    <w:rsid w:val="00817ABB"/>
    <w:rsid w:val="0082110A"/>
    <w:rsid w:val="0082114C"/>
    <w:rsid w:val="008225D4"/>
    <w:rsid w:val="008233C2"/>
    <w:rsid w:val="008254BD"/>
    <w:rsid w:val="00827545"/>
    <w:rsid w:val="0082766C"/>
    <w:rsid w:val="00827AED"/>
    <w:rsid w:val="008301AF"/>
    <w:rsid w:val="0083276C"/>
    <w:rsid w:val="0083367A"/>
    <w:rsid w:val="00834C3F"/>
    <w:rsid w:val="0083714D"/>
    <w:rsid w:val="00837E53"/>
    <w:rsid w:val="00840CCE"/>
    <w:rsid w:val="00843AA2"/>
    <w:rsid w:val="00845220"/>
    <w:rsid w:val="008465FB"/>
    <w:rsid w:val="00850EB5"/>
    <w:rsid w:val="00852D7F"/>
    <w:rsid w:val="00853667"/>
    <w:rsid w:val="00854BDA"/>
    <w:rsid w:val="00855E89"/>
    <w:rsid w:val="00857E29"/>
    <w:rsid w:val="00861CE4"/>
    <w:rsid w:val="00863A4B"/>
    <w:rsid w:val="008643F5"/>
    <w:rsid w:val="008671A3"/>
    <w:rsid w:val="00867D74"/>
    <w:rsid w:val="008725CF"/>
    <w:rsid w:val="008747F7"/>
    <w:rsid w:val="008763DA"/>
    <w:rsid w:val="00876560"/>
    <w:rsid w:val="00876688"/>
    <w:rsid w:val="00876C2F"/>
    <w:rsid w:val="00877E80"/>
    <w:rsid w:val="008801C0"/>
    <w:rsid w:val="00880537"/>
    <w:rsid w:val="00881EDC"/>
    <w:rsid w:val="00882ADF"/>
    <w:rsid w:val="008844C8"/>
    <w:rsid w:val="00884A9B"/>
    <w:rsid w:val="00885BD4"/>
    <w:rsid w:val="00885FAE"/>
    <w:rsid w:val="00886A88"/>
    <w:rsid w:val="0089017B"/>
    <w:rsid w:val="00891CED"/>
    <w:rsid w:val="00892BCF"/>
    <w:rsid w:val="0089326E"/>
    <w:rsid w:val="00897A99"/>
    <w:rsid w:val="008A0196"/>
    <w:rsid w:val="008A0DE3"/>
    <w:rsid w:val="008A15D0"/>
    <w:rsid w:val="008A2FB5"/>
    <w:rsid w:val="008A4937"/>
    <w:rsid w:val="008A51EE"/>
    <w:rsid w:val="008A54B2"/>
    <w:rsid w:val="008A5C51"/>
    <w:rsid w:val="008A7B9F"/>
    <w:rsid w:val="008B184B"/>
    <w:rsid w:val="008B22EF"/>
    <w:rsid w:val="008B398F"/>
    <w:rsid w:val="008B765F"/>
    <w:rsid w:val="008C1DB6"/>
    <w:rsid w:val="008C26CF"/>
    <w:rsid w:val="008C5773"/>
    <w:rsid w:val="008C68F8"/>
    <w:rsid w:val="008D05AB"/>
    <w:rsid w:val="008D10A6"/>
    <w:rsid w:val="008D19A9"/>
    <w:rsid w:val="008D1BBC"/>
    <w:rsid w:val="008D711E"/>
    <w:rsid w:val="008D73F6"/>
    <w:rsid w:val="008D7F92"/>
    <w:rsid w:val="008E62DC"/>
    <w:rsid w:val="008E683C"/>
    <w:rsid w:val="008F044A"/>
    <w:rsid w:val="008F1B2B"/>
    <w:rsid w:val="008F29D7"/>
    <w:rsid w:val="008F3AC3"/>
    <w:rsid w:val="00901AC2"/>
    <w:rsid w:val="009028BF"/>
    <w:rsid w:val="00902990"/>
    <w:rsid w:val="00902AAF"/>
    <w:rsid w:val="00904A11"/>
    <w:rsid w:val="00906C78"/>
    <w:rsid w:val="00907D9D"/>
    <w:rsid w:val="0091410C"/>
    <w:rsid w:val="009150F6"/>
    <w:rsid w:val="009169D3"/>
    <w:rsid w:val="009204BD"/>
    <w:rsid w:val="009205E2"/>
    <w:rsid w:val="00920A5B"/>
    <w:rsid w:val="00923261"/>
    <w:rsid w:val="00924E5C"/>
    <w:rsid w:val="009252A3"/>
    <w:rsid w:val="00925B27"/>
    <w:rsid w:val="0092649C"/>
    <w:rsid w:val="00926DB6"/>
    <w:rsid w:val="0093034C"/>
    <w:rsid w:val="00930912"/>
    <w:rsid w:val="00931D0B"/>
    <w:rsid w:val="009328DA"/>
    <w:rsid w:val="009362E3"/>
    <w:rsid w:val="00937752"/>
    <w:rsid w:val="009428FE"/>
    <w:rsid w:val="009431FD"/>
    <w:rsid w:val="0094481A"/>
    <w:rsid w:val="00945D4C"/>
    <w:rsid w:val="00946354"/>
    <w:rsid w:val="00946698"/>
    <w:rsid w:val="0094793A"/>
    <w:rsid w:val="009520CF"/>
    <w:rsid w:val="00952E17"/>
    <w:rsid w:val="009533ED"/>
    <w:rsid w:val="00954508"/>
    <w:rsid w:val="00954BB3"/>
    <w:rsid w:val="00954DBC"/>
    <w:rsid w:val="0095747B"/>
    <w:rsid w:val="00957763"/>
    <w:rsid w:val="00961A63"/>
    <w:rsid w:val="00966240"/>
    <w:rsid w:val="00966DDC"/>
    <w:rsid w:val="00967869"/>
    <w:rsid w:val="00971AFF"/>
    <w:rsid w:val="00971FAC"/>
    <w:rsid w:val="00973ACA"/>
    <w:rsid w:val="00974E1B"/>
    <w:rsid w:val="0097518C"/>
    <w:rsid w:val="009755EC"/>
    <w:rsid w:val="0097596E"/>
    <w:rsid w:val="0097680C"/>
    <w:rsid w:val="009812BE"/>
    <w:rsid w:val="00982023"/>
    <w:rsid w:val="00983F68"/>
    <w:rsid w:val="009865E0"/>
    <w:rsid w:val="00986AE3"/>
    <w:rsid w:val="00986DB6"/>
    <w:rsid w:val="00987230"/>
    <w:rsid w:val="00993534"/>
    <w:rsid w:val="0099391C"/>
    <w:rsid w:val="00994053"/>
    <w:rsid w:val="009952E6"/>
    <w:rsid w:val="00995A82"/>
    <w:rsid w:val="00996022"/>
    <w:rsid w:val="009968E0"/>
    <w:rsid w:val="00996B40"/>
    <w:rsid w:val="009A0103"/>
    <w:rsid w:val="009A06B6"/>
    <w:rsid w:val="009A2256"/>
    <w:rsid w:val="009A35DC"/>
    <w:rsid w:val="009A51BE"/>
    <w:rsid w:val="009A549A"/>
    <w:rsid w:val="009A5ED4"/>
    <w:rsid w:val="009B0050"/>
    <w:rsid w:val="009B01D1"/>
    <w:rsid w:val="009B08D4"/>
    <w:rsid w:val="009B0A32"/>
    <w:rsid w:val="009B3018"/>
    <w:rsid w:val="009B50B6"/>
    <w:rsid w:val="009B5AE3"/>
    <w:rsid w:val="009B6F22"/>
    <w:rsid w:val="009C045D"/>
    <w:rsid w:val="009C2219"/>
    <w:rsid w:val="009C36BB"/>
    <w:rsid w:val="009C4D54"/>
    <w:rsid w:val="009C5BEB"/>
    <w:rsid w:val="009C692C"/>
    <w:rsid w:val="009D0F5A"/>
    <w:rsid w:val="009D240B"/>
    <w:rsid w:val="009D27A6"/>
    <w:rsid w:val="009D3331"/>
    <w:rsid w:val="009D4702"/>
    <w:rsid w:val="009D4D8E"/>
    <w:rsid w:val="009D4D90"/>
    <w:rsid w:val="009D5970"/>
    <w:rsid w:val="009D62A4"/>
    <w:rsid w:val="009D6D28"/>
    <w:rsid w:val="009E0D0F"/>
    <w:rsid w:val="009E2158"/>
    <w:rsid w:val="009E3D9D"/>
    <w:rsid w:val="009E4000"/>
    <w:rsid w:val="009E4636"/>
    <w:rsid w:val="009E5943"/>
    <w:rsid w:val="009E630C"/>
    <w:rsid w:val="009E68D5"/>
    <w:rsid w:val="009E7DB3"/>
    <w:rsid w:val="009F0102"/>
    <w:rsid w:val="009F16D5"/>
    <w:rsid w:val="009F1FA1"/>
    <w:rsid w:val="009F28D9"/>
    <w:rsid w:val="009F32BB"/>
    <w:rsid w:val="009F462C"/>
    <w:rsid w:val="009F5589"/>
    <w:rsid w:val="009F6985"/>
    <w:rsid w:val="009F70B5"/>
    <w:rsid w:val="009F7F1E"/>
    <w:rsid w:val="00A000B9"/>
    <w:rsid w:val="00A005F1"/>
    <w:rsid w:val="00A022C5"/>
    <w:rsid w:val="00A02550"/>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4275C"/>
    <w:rsid w:val="00A440CE"/>
    <w:rsid w:val="00A5054E"/>
    <w:rsid w:val="00A50EA8"/>
    <w:rsid w:val="00A5210C"/>
    <w:rsid w:val="00A523F0"/>
    <w:rsid w:val="00A529A8"/>
    <w:rsid w:val="00A53400"/>
    <w:rsid w:val="00A5511A"/>
    <w:rsid w:val="00A56169"/>
    <w:rsid w:val="00A6182C"/>
    <w:rsid w:val="00A627F2"/>
    <w:rsid w:val="00A62F0B"/>
    <w:rsid w:val="00A639B1"/>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63"/>
    <w:rsid w:val="00AC3FAE"/>
    <w:rsid w:val="00AD2BC4"/>
    <w:rsid w:val="00AD52F0"/>
    <w:rsid w:val="00AE4485"/>
    <w:rsid w:val="00AE4B16"/>
    <w:rsid w:val="00AE59F3"/>
    <w:rsid w:val="00AF1884"/>
    <w:rsid w:val="00AF47D0"/>
    <w:rsid w:val="00AF7064"/>
    <w:rsid w:val="00B02133"/>
    <w:rsid w:val="00B0415B"/>
    <w:rsid w:val="00B053B4"/>
    <w:rsid w:val="00B0599F"/>
    <w:rsid w:val="00B06723"/>
    <w:rsid w:val="00B07374"/>
    <w:rsid w:val="00B10736"/>
    <w:rsid w:val="00B14FBF"/>
    <w:rsid w:val="00B15432"/>
    <w:rsid w:val="00B160C7"/>
    <w:rsid w:val="00B16B27"/>
    <w:rsid w:val="00B16E8F"/>
    <w:rsid w:val="00B17501"/>
    <w:rsid w:val="00B20FEC"/>
    <w:rsid w:val="00B21731"/>
    <w:rsid w:val="00B220AC"/>
    <w:rsid w:val="00B23C13"/>
    <w:rsid w:val="00B23D3F"/>
    <w:rsid w:val="00B241E9"/>
    <w:rsid w:val="00B24AF6"/>
    <w:rsid w:val="00B2505A"/>
    <w:rsid w:val="00B30D78"/>
    <w:rsid w:val="00B32B5C"/>
    <w:rsid w:val="00B34568"/>
    <w:rsid w:val="00B365E8"/>
    <w:rsid w:val="00B37E67"/>
    <w:rsid w:val="00B406AE"/>
    <w:rsid w:val="00B40F5E"/>
    <w:rsid w:val="00B4185E"/>
    <w:rsid w:val="00B42381"/>
    <w:rsid w:val="00B42A77"/>
    <w:rsid w:val="00B44A0A"/>
    <w:rsid w:val="00B52321"/>
    <w:rsid w:val="00B52BE1"/>
    <w:rsid w:val="00B555D1"/>
    <w:rsid w:val="00B559DF"/>
    <w:rsid w:val="00B56324"/>
    <w:rsid w:val="00B571FE"/>
    <w:rsid w:val="00B57CB0"/>
    <w:rsid w:val="00B6025C"/>
    <w:rsid w:val="00B604D6"/>
    <w:rsid w:val="00B60F4C"/>
    <w:rsid w:val="00B618BF"/>
    <w:rsid w:val="00B61999"/>
    <w:rsid w:val="00B66633"/>
    <w:rsid w:val="00B6700D"/>
    <w:rsid w:val="00B71909"/>
    <w:rsid w:val="00B721D5"/>
    <w:rsid w:val="00B72601"/>
    <w:rsid w:val="00B72B18"/>
    <w:rsid w:val="00B72B46"/>
    <w:rsid w:val="00B73D9B"/>
    <w:rsid w:val="00B74EFD"/>
    <w:rsid w:val="00B75CFB"/>
    <w:rsid w:val="00B76D73"/>
    <w:rsid w:val="00B80E9B"/>
    <w:rsid w:val="00B81849"/>
    <w:rsid w:val="00B81D92"/>
    <w:rsid w:val="00B8246F"/>
    <w:rsid w:val="00B8259D"/>
    <w:rsid w:val="00B85C70"/>
    <w:rsid w:val="00B86425"/>
    <w:rsid w:val="00B86B35"/>
    <w:rsid w:val="00B86D74"/>
    <w:rsid w:val="00B879B2"/>
    <w:rsid w:val="00B9135C"/>
    <w:rsid w:val="00B92E92"/>
    <w:rsid w:val="00B94682"/>
    <w:rsid w:val="00B94D1A"/>
    <w:rsid w:val="00B956CD"/>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201"/>
    <w:rsid w:val="00BD0772"/>
    <w:rsid w:val="00BD319C"/>
    <w:rsid w:val="00BD3950"/>
    <w:rsid w:val="00BD4A7E"/>
    <w:rsid w:val="00BD5816"/>
    <w:rsid w:val="00BD76E5"/>
    <w:rsid w:val="00BE047E"/>
    <w:rsid w:val="00BE1783"/>
    <w:rsid w:val="00BE3DC7"/>
    <w:rsid w:val="00BE3E00"/>
    <w:rsid w:val="00BF0EC4"/>
    <w:rsid w:val="00BF42FC"/>
    <w:rsid w:val="00BF639A"/>
    <w:rsid w:val="00BF77A5"/>
    <w:rsid w:val="00BF7EE9"/>
    <w:rsid w:val="00C00BD6"/>
    <w:rsid w:val="00C01160"/>
    <w:rsid w:val="00C018BD"/>
    <w:rsid w:val="00C01CC3"/>
    <w:rsid w:val="00C03573"/>
    <w:rsid w:val="00C058BF"/>
    <w:rsid w:val="00C132E8"/>
    <w:rsid w:val="00C14DBF"/>
    <w:rsid w:val="00C174BE"/>
    <w:rsid w:val="00C2040A"/>
    <w:rsid w:val="00C20604"/>
    <w:rsid w:val="00C24261"/>
    <w:rsid w:val="00C26238"/>
    <w:rsid w:val="00C268E2"/>
    <w:rsid w:val="00C26F9B"/>
    <w:rsid w:val="00C27E2B"/>
    <w:rsid w:val="00C3201A"/>
    <w:rsid w:val="00C3254A"/>
    <w:rsid w:val="00C3346B"/>
    <w:rsid w:val="00C339FA"/>
    <w:rsid w:val="00C415AA"/>
    <w:rsid w:val="00C42F9E"/>
    <w:rsid w:val="00C4327C"/>
    <w:rsid w:val="00C43AC3"/>
    <w:rsid w:val="00C4476B"/>
    <w:rsid w:val="00C45DA9"/>
    <w:rsid w:val="00C46343"/>
    <w:rsid w:val="00C5257E"/>
    <w:rsid w:val="00C52D1D"/>
    <w:rsid w:val="00C6061E"/>
    <w:rsid w:val="00C61118"/>
    <w:rsid w:val="00C62F4B"/>
    <w:rsid w:val="00C703DD"/>
    <w:rsid w:val="00C72AAD"/>
    <w:rsid w:val="00C72FDD"/>
    <w:rsid w:val="00C735A8"/>
    <w:rsid w:val="00C73841"/>
    <w:rsid w:val="00C75F35"/>
    <w:rsid w:val="00C773F4"/>
    <w:rsid w:val="00C80960"/>
    <w:rsid w:val="00C8339E"/>
    <w:rsid w:val="00C840D3"/>
    <w:rsid w:val="00C87952"/>
    <w:rsid w:val="00C90A57"/>
    <w:rsid w:val="00C920E5"/>
    <w:rsid w:val="00C93459"/>
    <w:rsid w:val="00C93861"/>
    <w:rsid w:val="00C93F26"/>
    <w:rsid w:val="00C94588"/>
    <w:rsid w:val="00C947DB"/>
    <w:rsid w:val="00CA04EE"/>
    <w:rsid w:val="00CA226D"/>
    <w:rsid w:val="00CA2C1A"/>
    <w:rsid w:val="00CA37CD"/>
    <w:rsid w:val="00CA3DB7"/>
    <w:rsid w:val="00CA4393"/>
    <w:rsid w:val="00CA585E"/>
    <w:rsid w:val="00CA5933"/>
    <w:rsid w:val="00CA7747"/>
    <w:rsid w:val="00CB040B"/>
    <w:rsid w:val="00CB14F6"/>
    <w:rsid w:val="00CB454D"/>
    <w:rsid w:val="00CB4798"/>
    <w:rsid w:val="00CB7E3F"/>
    <w:rsid w:val="00CC3FA6"/>
    <w:rsid w:val="00CC5C82"/>
    <w:rsid w:val="00CC6B76"/>
    <w:rsid w:val="00CC76E0"/>
    <w:rsid w:val="00CD1C73"/>
    <w:rsid w:val="00CD3ABC"/>
    <w:rsid w:val="00CD5E84"/>
    <w:rsid w:val="00CE09C8"/>
    <w:rsid w:val="00CE2311"/>
    <w:rsid w:val="00CF03E8"/>
    <w:rsid w:val="00CF2E96"/>
    <w:rsid w:val="00CF4C4D"/>
    <w:rsid w:val="00CF7D0E"/>
    <w:rsid w:val="00D00D52"/>
    <w:rsid w:val="00D02774"/>
    <w:rsid w:val="00D03EB9"/>
    <w:rsid w:val="00D04030"/>
    <w:rsid w:val="00D045A6"/>
    <w:rsid w:val="00D04BF9"/>
    <w:rsid w:val="00D05ABA"/>
    <w:rsid w:val="00D05CC4"/>
    <w:rsid w:val="00D05DFE"/>
    <w:rsid w:val="00D06900"/>
    <w:rsid w:val="00D06E45"/>
    <w:rsid w:val="00D105C1"/>
    <w:rsid w:val="00D12C29"/>
    <w:rsid w:val="00D1388D"/>
    <w:rsid w:val="00D15C42"/>
    <w:rsid w:val="00D16293"/>
    <w:rsid w:val="00D20B77"/>
    <w:rsid w:val="00D21379"/>
    <w:rsid w:val="00D21AD5"/>
    <w:rsid w:val="00D21C89"/>
    <w:rsid w:val="00D23022"/>
    <w:rsid w:val="00D23763"/>
    <w:rsid w:val="00D23B24"/>
    <w:rsid w:val="00D25A33"/>
    <w:rsid w:val="00D266A9"/>
    <w:rsid w:val="00D2728F"/>
    <w:rsid w:val="00D278D8"/>
    <w:rsid w:val="00D324C9"/>
    <w:rsid w:val="00D33BEC"/>
    <w:rsid w:val="00D346BB"/>
    <w:rsid w:val="00D35009"/>
    <w:rsid w:val="00D37C94"/>
    <w:rsid w:val="00D4166F"/>
    <w:rsid w:val="00D418B7"/>
    <w:rsid w:val="00D4233F"/>
    <w:rsid w:val="00D43014"/>
    <w:rsid w:val="00D44110"/>
    <w:rsid w:val="00D444E5"/>
    <w:rsid w:val="00D44A89"/>
    <w:rsid w:val="00D4588C"/>
    <w:rsid w:val="00D45C14"/>
    <w:rsid w:val="00D46C92"/>
    <w:rsid w:val="00D4725F"/>
    <w:rsid w:val="00D51794"/>
    <w:rsid w:val="00D5319A"/>
    <w:rsid w:val="00D54720"/>
    <w:rsid w:val="00D549A3"/>
    <w:rsid w:val="00D57843"/>
    <w:rsid w:val="00D6114C"/>
    <w:rsid w:val="00D63A0E"/>
    <w:rsid w:val="00D72299"/>
    <w:rsid w:val="00D728A0"/>
    <w:rsid w:val="00D729CD"/>
    <w:rsid w:val="00D734F3"/>
    <w:rsid w:val="00D737BB"/>
    <w:rsid w:val="00D73B97"/>
    <w:rsid w:val="00D75487"/>
    <w:rsid w:val="00D75E16"/>
    <w:rsid w:val="00D76091"/>
    <w:rsid w:val="00D81879"/>
    <w:rsid w:val="00D832F7"/>
    <w:rsid w:val="00D855C0"/>
    <w:rsid w:val="00D86911"/>
    <w:rsid w:val="00D8732A"/>
    <w:rsid w:val="00D87B78"/>
    <w:rsid w:val="00D93CC0"/>
    <w:rsid w:val="00DA11B4"/>
    <w:rsid w:val="00DA20A3"/>
    <w:rsid w:val="00DA35ED"/>
    <w:rsid w:val="00DA3986"/>
    <w:rsid w:val="00DA5C5F"/>
    <w:rsid w:val="00DA7D44"/>
    <w:rsid w:val="00DB49C6"/>
    <w:rsid w:val="00DB5EA7"/>
    <w:rsid w:val="00DB685A"/>
    <w:rsid w:val="00DB73B0"/>
    <w:rsid w:val="00DC31F1"/>
    <w:rsid w:val="00DC3564"/>
    <w:rsid w:val="00DC4379"/>
    <w:rsid w:val="00DC4430"/>
    <w:rsid w:val="00DC4A99"/>
    <w:rsid w:val="00DD04B0"/>
    <w:rsid w:val="00DD19AA"/>
    <w:rsid w:val="00DD1B40"/>
    <w:rsid w:val="00DD2748"/>
    <w:rsid w:val="00DD3ED3"/>
    <w:rsid w:val="00DD3F55"/>
    <w:rsid w:val="00DD55A8"/>
    <w:rsid w:val="00DD6D4B"/>
    <w:rsid w:val="00DE23AD"/>
    <w:rsid w:val="00DE562A"/>
    <w:rsid w:val="00DE780C"/>
    <w:rsid w:val="00DF1A4D"/>
    <w:rsid w:val="00DF25D4"/>
    <w:rsid w:val="00DF25DC"/>
    <w:rsid w:val="00DF3057"/>
    <w:rsid w:val="00DF34BB"/>
    <w:rsid w:val="00DF3FB0"/>
    <w:rsid w:val="00DF4902"/>
    <w:rsid w:val="00DF50AD"/>
    <w:rsid w:val="00DF5B46"/>
    <w:rsid w:val="00DF6687"/>
    <w:rsid w:val="00DF7B7A"/>
    <w:rsid w:val="00E01BE0"/>
    <w:rsid w:val="00E025CD"/>
    <w:rsid w:val="00E03197"/>
    <w:rsid w:val="00E06657"/>
    <w:rsid w:val="00E12AF4"/>
    <w:rsid w:val="00E20FF4"/>
    <w:rsid w:val="00E23C8D"/>
    <w:rsid w:val="00E26A97"/>
    <w:rsid w:val="00E27DC8"/>
    <w:rsid w:val="00E3005A"/>
    <w:rsid w:val="00E3315A"/>
    <w:rsid w:val="00E34043"/>
    <w:rsid w:val="00E35BFD"/>
    <w:rsid w:val="00E35D0D"/>
    <w:rsid w:val="00E4210A"/>
    <w:rsid w:val="00E43F54"/>
    <w:rsid w:val="00E442DF"/>
    <w:rsid w:val="00E4555D"/>
    <w:rsid w:val="00E45A63"/>
    <w:rsid w:val="00E55DC9"/>
    <w:rsid w:val="00E57965"/>
    <w:rsid w:val="00E57BE2"/>
    <w:rsid w:val="00E600E6"/>
    <w:rsid w:val="00E602CA"/>
    <w:rsid w:val="00E6093E"/>
    <w:rsid w:val="00E61C26"/>
    <w:rsid w:val="00E62A4B"/>
    <w:rsid w:val="00E62B03"/>
    <w:rsid w:val="00E633C6"/>
    <w:rsid w:val="00E66E9C"/>
    <w:rsid w:val="00E71C03"/>
    <w:rsid w:val="00E7300F"/>
    <w:rsid w:val="00E75742"/>
    <w:rsid w:val="00E7575C"/>
    <w:rsid w:val="00E7654A"/>
    <w:rsid w:val="00E76859"/>
    <w:rsid w:val="00E80259"/>
    <w:rsid w:val="00E81A82"/>
    <w:rsid w:val="00E835E2"/>
    <w:rsid w:val="00E848C0"/>
    <w:rsid w:val="00E84B94"/>
    <w:rsid w:val="00E869C1"/>
    <w:rsid w:val="00E86F54"/>
    <w:rsid w:val="00E873B4"/>
    <w:rsid w:val="00E90643"/>
    <w:rsid w:val="00E912C6"/>
    <w:rsid w:val="00E92978"/>
    <w:rsid w:val="00E95701"/>
    <w:rsid w:val="00E963C2"/>
    <w:rsid w:val="00E970C5"/>
    <w:rsid w:val="00EA0521"/>
    <w:rsid w:val="00EA0EDB"/>
    <w:rsid w:val="00EA180F"/>
    <w:rsid w:val="00EA1BEE"/>
    <w:rsid w:val="00EA2D0A"/>
    <w:rsid w:val="00EA3677"/>
    <w:rsid w:val="00EA3979"/>
    <w:rsid w:val="00EA3A78"/>
    <w:rsid w:val="00EA4AA4"/>
    <w:rsid w:val="00EA6B13"/>
    <w:rsid w:val="00EA6E52"/>
    <w:rsid w:val="00EB01C1"/>
    <w:rsid w:val="00EB4397"/>
    <w:rsid w:val="00EB46A0"/>
    <w:rsid w:val="00EB4CFA"/>
    <w:rsid w:val="00EB5F06"/>
    <w:rsid w:val="00EB7155"/>
    <w:rsid w:val="00EB7CEA"/>
    <w:rsid w:val="00EC050B"/>
    <w:rsid w:val="00EC11EA"/>
    <w:rsid w:val="00EC76DE"/>
    <w:rsid w:val="00ED4CD4"/>
    <w:rsid w:val="00ED57E9"/>
    <w:rsid w:val="00EE196F"/>
    <w:rsid w:val="00EE1D57"/>
    <w:rsid w:val="00EE27AC"/>
    <w:rsid w:val="00EE37C6"/>
    <w:rsid w:val="00EE3EEF"/>
    <w:rsid w:val="00EE5CFF"/>
    <w:rsid w:val="00EE62E8"/>
    <w:rsid w:val="00EF0137"/>
    <w:rsid w:val="00EF2B1D"/>
    <w:rsid w:val="00EF3AC6"/>
    <w:rsid w:val="00EF5A88"/>
    <w:rsid w:val="00EF6154"/>
    <w:rsid w:val="00EF6D64"/>
    <w:rsid w:val="00EF6FC4"/>
    <w:rsid w:val="00F00387"/>
    <w:rsid w:val="00F01C7A"/>
    <w:rsid w:val="00F04D39"/>
    <w:rsid w:val="00F06A89"/>
    <w:rsid w:val="00F116AF"/>
    <w:rsid w:val="00F13025"/>
    <w:rsid w:val="00F13758"/>
    <w:rsid w:val="00F13CD4"/>
    <w:rsid w:val="00F13E64"/>
    <w:rsid w:val="00F13EF6"/>
    <w:rsid w:val="00F146FF"/>
    <w:rsid w:val="00F14EDF"/>
    <w:rsid w:val="00F15E87"/>
    <w:rsid w:val="00F16E95"/>
    <w:rsid w:val="00F17180"/>
    <w:rsid w:val="00F21DF4"/>
    <w:rsid w:val="00F230B6"/>
    <w:rsid w:val="00F24F7B"/>
    <w:rsid w:val="00F25086"/>
    <w:rsid w:val="00F27B85"/>
    <w:rsid w:val="00F300B4"/>
    <w:rsid w:val="00F3234C"/>
    <w:rsid w:val="00F324AD"/>
    <w:rsid w:val="00F34464"/>
    <w:rsid w:val="00F35998"/>
    <w:rsid w:val="00F4012A"/>
    <w:rsid w:val="00F40568"/>
    <w:rsid w:val="00F42E4B"/>
    <w:rsid w:val="00F43FDB"/>
    <w:rsid w:val="00F44313"/>
    <w:rsid w:val="00F449DC"/>
    <w:rsid w:val="00F45BF1"/>
    <w:rsid w:val="00F50888"/>
    <w:rsid w:val="00F523C1"/>
    <w:rsid w:val="00F52C8A"/>
    <w:rsid w:val="00F53145"/>
    <w:rsid w:val="00F5397B"/>
    <w:rsid w:val="00F54F12"/>
    <w:rsid w:val="00F5514C"/>
    <w:rsid w:val="00F57237"/>
    <w:rsid w:val="00F57B26"/>
    <w:rsid w:val="00F60507"/>
    <w:rsid w:val="00F62C2F"/>
    <w:rsid w:val="00F62F7F"/>
    <w:rsid w:val="00F63E01"/>
    <w:rsid w:val="00F70FB3"/>
    <w:rsid w:val="00F7217D"/>
    <w:rsid w:val="00F73CF7"/>
    <w:rsid w:val="00F81C07"/>
    <w:rsid w:val="00F84E6A"/>
    <w:rsid w:val="00F84F17"/>
    <w:rsid w:val="00F85B55"/>
    <w:rsid w:val="00F86788"/>
    <w:rsid w:val="00F87A65"/>
    <w:rsid w:val="00F90365"/>
    <w:rsid w:val="00F92106"/>
    <w:rsid w:val="00F94558"/>
    <w:rsid w:val="00F96499"/>
    <w:rsid w:val="00F96594"/>
    <w:rsid w:val="00FA0543"/>
    <w:rsid w:val="00FA1709"/>
    <w:rsid w:val="00FA31FB"/>
    <w:rsid w:val="00FA3327"/>
    <w:rsid w:val="00FA446F"/>
    <w:rsid w:val="00FA5F3D"/>
    <w:rsid w:val="00FA73F1"/>
    <w:rsid w:val="00FB08E4"/>
    <w:rsid w:val="00FB1222"/>
    <w:rsid w:val="00FB495A"/>
    <w:rsid w:val="00FB5735"/>
    <w:rsid w:val="00FB5F84"/>
    <w:rsid w:val="00FB6202"/>
    <w:rsid w:val="00FC01A6"/>
    <w:rsid w:val="00FC0662"/>
    <w:rsid w:val="00FC090C"/>
    <w:rsid w:val="00FC0CEA"/>
    <w:rsid w:val="00FC1326"/>
    <w:rsid w:val="00FC4E8E"/>
    <w:rsid w:val="00FD0B81"/>
    <w:rsid w:val="00FD1100"/>
    <w:rsid w:val="00FD26BD"/>
    <w:rsid w:val="00FD2988"/>
    <w:rsid w:val="00FD2D87"/>
    <w:rsid w:val="00FD3509"/>
    <w:rsid w:val="00FD35B2"/>
    <w:rsid w:val="00FD4082"/>
    <w:rsid w:val="00FD53D8"/>
    <w:rsid w:val="00FD5516"/>
    <w:rsid w:val="00FD62E4"/>
    <w:rsid w:val="00FE0D06"/>
    <w:rsid w:val="00FE13C1"/>
    <w:rsid w:val="00FE2246"/>
    <w:rsid w:val="00FE2548"/>
    <w:rsid w:val="00FE2659"/>
    <w:rsid w:val="00FE4D21"/>
    <w:rsid w:val="00FE56A6"/>
    <w:rsid w:val="00FE6264"/>
    <w:rsid w:val="00FE7DD3"/>
    <w:rsid w:val="00FE7E82"/>
    <w:rsid w:val="00FF1278"/>
    <w:rsid w:val="00FF30E3"/>
    <w:rsid w:val="00FF3188"/>
    <w:rsid w:val="00FF6AAC"/>
    <w:rsid w:val="00FF6E54"/>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774A94-612E-4881-A463-2C1B7F90F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353D29"/>
    <w:pPr>
      <w:keepNext/>
      <w:keepLines/>
      <w:pBdr>
        <w:bottom w:val="single" w:sz="4" w:space="1" w:color="auto"/>
      </w:pBdr>
      <w:bidi w:val="0"/>
      <w:spacing w:before="480" w:after="0"/>
      <w:ind w:right="-113"/>
      <w:jc w:val="center"/>
      <w:outlineLvl w:val="0"/>
    </w:pPr>
    <w:rPr>
      <w:rFonts w:ascii="AR JULIAN" w:eastAsia="Calibri" w:hAnsi="AR JULIAN" w:cs="Times New Roman"/>
      <w:kern w:val="32"/>
      <w:sz w:val="40"/>
      <w:szCs w:val="40"/>
      <w:lang w:val="fr-FR"/>
    </w:rPr>
  </w:style>
  <w:style w:type="paragraph" w:styleId="Heading2">
    <w:name w:val="heading 2"/>
    <w:basedOn w:val="Normal"/>
    <w:next w:val="Normal"/>
    <w:link w:val="Heading2Char"/>
    <w:qFormat/>
    <w:rsid w:val="001C25ED"/>
    <w:pPr>
      <w:tabs>
        <w:tab w:val="left" w:pos="9746"/>
      </w:tabs>
      <w:bidi w:val="0"/>
      <w:spacing w:before="120" w:after="0" w:line="240" w:lineRule="auto"/>
      <w:jc w:val="both"/>
      <w:outlineLvl w:val="1"/>
    </w:pPr>
    <w:rPr>
      <w:rFonts w:ascii="Constantia" w:hAnsi="Constantia" w:cs="Times New Roman"/>
      <w:b/>
      <w:bCs/>
      <w:smallCaps/>
      <w:sz w:val="28"/>
      <w:szCs w:val="24"/>
      <w:lang w:val="fr-FR"/>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53D29"/>
    <w:rPr>
      <w:rFonts w:ascii="AR JULIAN" w:eastAsia="Calibri" w:hAnsi="AR JULIAN" w:cs="Arial"/>
      <w:kern w:val="32"/>
      <w:sz w:val="40"/>
      <w:szCs w:val="40"/>
      <w:lang w:val="fr-FR"/>
    </w:rPr>
  </w:style>
  <w:style w:type="character" w:customStyle="1" w:styleId="Heading2Char">
    <w:name w:val="Heading 2 Char"/>
    <w:link w:val="Heading2"/>
    <w:locked/>
    <w:rsid w:val="001C25ED"/>
    <w:rPr>
      <w:rFonts w:ascii="Constantia" w:hAnsi="Constantia"/>
      <w:b/>
      <w:bCs/>
      <w:smallCaps/>
      <w:sz w:val="28"/>
      <w:szCs w:val="24"/>
      <w:lang w:val="fr-FR"/>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CA37CD"/>
    <w:pPr>
      <w:spacing w:after="0" w:line="240" w:lineRule="auto"/>
    </w:pPr>
    <w:rPr>
      <w:rFonts w:ascii="Book Antiqua" w:hAnsi="Book Antiqua"/>
      <w:sz w:val="20"/>
      <w:szCs w:val="20"/>
    </w:rPr>
  </w:style>
  <w:style w:type="character" w:customStyle="1" w:styleId="FootnoteTextChar">
    <w:name w:val="Footnote Text Char"/>
    <w:link w:val="FootnoteText"/>
    <w:uiPriority w:val="99"/>
    <w:locked/>
    <w:rsid w:val="00CA37CD"/>
    <w:rPr>
      <w:rFonts w:ascii="Book Antiqua" w:hAnsi="Book Antiqua" w:cs="Arial"/>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uiPriority w:val="99"/>
    <w:rsid w:val="004F3F69"/>
    <w:pPr>
      <w:tabs>
        <w:tab w:val="center" w:pos="4153"/>
        <w:tab w:val="right" w:pos="8306"/>
      </w:tabs>
    </w:pPr>
    <w:rPr>
      <w:rFonts w:cs="Times New Roman"/>
    </w:rPr>
  </w:style>
  <w:style w:type="paragraph" w:styleId="Footer">
    <w:name w:val="footer"/>
    <w:basedOn w:val="Normal"/>
    <w:link w:val="FooterChar"/>
    <w:uiPriority w:val="99"/>
    <w:rsid w:val="004F3F69"/>
    <w:pPr>
      <w:tabs>
        <w:tab w:val="center" w:pos="4153"/>
        <w:tab w:val="right" w:pos="8306"/>
      </w:tabs>
    </w:pPr>
    <w:rPr>
      <w:rFonts w:cs="Times New Roman"/>
    </w:rPr>
  </w:style>
  <w:style w:type="character" w:styleId="PageNumber">
    <w:name w:val="page number"/>
    <w:basedOn w:val="DefaultParagraphFont"/>
    <w:rsid w:val="004F3F69"/>
  </w:style>
  <w:style w:type="paragraph" w:styleId="TOC1">
    <w:name w:val="toc 1"/>
    <w:basedOn w:val="Normal"/>
    <w:next w:val="Normal"/>
    <w:autoRedefine/>
    <w:uiPriority w:val="39"/>
    <w:rsid w:val="0055376C"/>
    <w:pPr>
      <w:tabs>
        <w:tab w:val="right" w:leader="dot" w:pos="5433"/>
      </w:tabs>
      <w:bidi w:val="0"/>
      <w:spacing w:before="120" w:after="120" w:line="240" w:lineRule="auto"/>
      <w:jc w:val="center"/>
    </w:pPr>
    <w:rPr>
      <w:rFonts w:ascii="AR JULIAN" w:eastAsia="Calibri" w:hAnsi="AR JULIAN"/>
      <w:noProof/>
      <w:kern w:val="32"/>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C03573"/>
    <w:pPr>
      <w:tabs>
        <w:tab w:val="right" w:leader="dot" w:pos="5433"/>
      </w:tabs>
      <w:bidi w:val="0"/>
      <w:spacing w:after="0" w:line="240" w:lineRule="auto"/>
      <w:jc w:val="both"/>
    </w:pPr>
    <w:rPr>
      <w:rFonts w:ascii="Book Antiqua" w:hAnsi="Book Antiqua"/>
      <w:noProof/>
      <w:sz w:val="20"/>
      <w:szCs w:val="20"/>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uiPriority w:val="99"/>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character" w:styleId="EndnoteReference">
    <w:name w:val="endnote reference"/>
    <w:rsid w:val="005F1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26EBB-BF2F-4641-B1CC-C36539DE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1115</Words>
  <Characters>5145</Characters>
  <Application>Microsoft Office Word</Application>
  <DocSecurity>0</DocSecurity>
  <Lines>135</Lines>
  <Paragraphs>45</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T’inquiète pas, tout ira mieux, in shâ Allah</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Manager/>
  <Company>islamhouse.com</Company>
  <LinksUpToDate>false</LinksUpToDate>
  <CharactersWithSpaces>6215</CharactersWithSpaces>
  <SharedDoc>false</SharedDoc>
  <HyperlinkBase>www.islamhouse.com</HyperlinkBase>
  <HLinks>
    <vt:vector size="54" baseType="variant">
      <vt:variant>
        <vt:i4>1245235</vt:i4>
      </vt:variant>
      <vt:variant>
        <vt:i4>50</vt:i4>
      </vt:variant>
      <vt:variant>
        <vt:i4>0</vt:i4>
      </vt:variant>
      <vt:variant>
        <vt:i4>5</vt:i4>
      </vt:variant>
      <vt:variant>
        <vt:lpwstr/>
      </vt:variant>
      <vt:variant>
        <vt:lpwstr>_Toc383613295</vt:lpwstr>
      </vt:variant>
      <vt:variant>
        <vt:i4>1245235</vt:i4>
      </vt:variant>
      <vt:variant>
        <vt:i4>44</vt:i4>
      </vt:variant>
      <vt:variant>
        <vt:i4>0</vt:i4>
      </vt:variant>
      <vt:variant>
        <vt:i4>5</vt:i4>
      </vt:variant>
      <vt:variant>
        <vt:lpwstr/>
      </vt:variant>
      <vt:variant>
        <vt:lpwstr>_Toc383613294</vt:lpwstr>
      </vt:variant>
      <vt:variant>
        <vt:i4>1245235</vt:i4>
      </vt:variant>
      <vt:variant>
        <vt:i4>38</vt:i4>
      </vt:variant>
      <vt:variant>
        <vt:i4>0</vt:i4>
      </vt:variant>
      <vt:variant>
        <vt:i4>5</vt:i4>
      </vt:variant>
      <vt:variant>
        <vt:lpwstr/>
      </vt:variant>
      <vt:variant>
        <vt:lpwstr>_Toc383613293</vt:lpwstr>
      </vt:variant>
      <vt:variant>
        <vt:i4>1245235</vt:i4>
      </vt:variant>
      <vt:variant>
        <vt:i4>32</vt:i4>
      </vt:variant>
      <vt:variant>
        <vt:i4>0</vt:i4>
      </vt:variant>
      <vt:variant>
        <vt:i4>5</vt:i4>
      </vt:variant>
      <vt:variant>
        <vt:lpwstr/>
      </vt:variant>
      <vt:variant>
        <vt:lpwstr>_Toc383613292</vt:lpwstr>
      </vt:variant>
      <vt:variant>
        <vt:i4>1245235</vt:i4>
      </vt:variant>
      <vt:variant>
        <vt:i4>26</vt:i4>
      </vt:variant>
      <vt:variant>
        <vt:i4>0</vt:i4>
      </vt:variant>
      <vt:variant>
        <vt:i4>5</vt:i4>
      </vt:variant>
      <vt:variant>
        <vt:lpwstr/>
      </vt:variant>
      <vt:variant>
        <vt:lpwstr>_Toc383613291</vt:lpwstr>
      </vt:variant>
      <vt:variant>
        <vt:i4>1245235</vt:i4>
      </vt:variant>
      <vt:variant>
        <vt:i4>20</vt:i4>
      </vt:variant>
      <vt:variant>
        <vt:i4>0</vt:i4>
      </vt:variant>
      <vt:variant>
        <vt:i4>5</vt:i4>
      </vt:variant>
      <vt:variant>
        <vt:lpwstr/>
      </vt:variant>
      <vt:variant>
        <vt:lpwstr>_Toc383613290</vt:lpwstr>
      </vt:variant>
      <vt:variant>
        <vt:i4>1179699</vt:i4>
      </vt:variant>
      <vt:variant>
        <vt:i4>14</vt:i4>
      </vt:variant>
      <vt:variant>
        <vt:i4>0</vt:i4>
      </vt:variant>
      <vt:variant>
        <vt:i4>5</vt:i4>
      </vt:variant>
      <vt:variant>
        <vt:lpwstr/>
      </vt:variant>
      <vt:variant>
        <vt:lpwstr>_Toc383613289</vt:lpwstr>
      </vt:variant>
      <vt:variant>
        <vt:i4>1179699</vt:i4>
      </vt:variant>
      <vt:variant>
        <vt:i4>8</vt:i4>
      </vt:variant>
      <vt:variant>
        <vt:i4>0</vt:i4>
      </vt:variant>
      <vt:variant>
        <vt:i4>5</vt:i4>
      </vt:variant>
      <vt:variant>
        <vt:lpwstr/>
      </vt:variant>
      <vt:variant>
        <vt:lpwstr>_Toc383613288</vt:lpwstr>
      </vt:variant>
      <vt:variant>
        <vt:i4>1179699</vt:i4>
      </vt:variant>
      <vt:variant>
        <vt:i4>2</vt:i4>
      </vt:variant>
      <vt:variant>
        <vt:i4>0</vt:i4>
      </vt:variant>
      <vt:variant>
        <vt:i4>5</vt:i4>
      </vt:variant>
      <vt:variant>
        <vt:lpwstr/>
      </vt:variant>
      <vt:variant>
        <vt:lpwstr>_Toc383613287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véracité et l’honnêteté du messager d’Allah </dc:title>
  <dc:subject>La véracité et l’honnêteté du messager d’Allah </dc:subject>
  <dc:creator>Dr Adel Ibn Ali Achaddi_x000d_</dc:creator>
  <cp:keywords>La véracité et l’honnêteté du messager d’Allah </cp:keywords>
  <dc:description>La véracité et l’honnêteté du messager d’Allah </dc:description>
  <cp:lastModifiedBy>elhashemy</cp:lastModifiedBy>
  <cp:revision>5</cp:revision>
  <cp:lastPrinted>2014-03-07T13:41:00Z</cp:lastPrinted>
  <dcterms:created xsi:type="dcterms:W3CDTF">2015-03-07T07:47:00Z</dcterms:created>
  <dcterms:modified xsi:type="dcterms:W3CDTF">2015-03-21T11:26:00Z</dcterms:modified>
  <cp:category/>
</cp:coreProperties>
</file>