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003B8" w:rsidRDefault="00F44DA0" w:rsidP="008923E4">
      <w:pPr>
        <w:bidi w:val="0"/>
        <w:spacing w:line="240" w:lineRule="auto"/>
        <w:jc w:val="center"/>
        <w:rPr>
          <w:rFonts w:ascii="Times New Roman" w:hAnsi="Times New Roman" w:cs="Times New Roman"/>
          <w:color w:val="385623" w:themeColor="accent6" w:themeShade="80"/>
          <w:sz w:val="28"/>
          <w:szCs w:val="28"/>
          <w:lang w:eastAsia="zh-CN" w:bidi="ar-EG"/>
        </w:rPr>
      </w:pPr>
      <w:r w:rsidRPr="00F44DA0">
        <w:rPr>
          <w:rFonts w:ascii="SimSun" w:hAnsi="SimSun" w:cs="SimSun" w:hint="eastAsia"/>
          <w:b/>
          <w:bCs/>
          <w:color w:val="385623" w:themeColor="accent6" w:themeShade="80"/>
          <w:sz w:val="48"/>
          <w:szCs w:val="48"/>
          <w:lang w:eastAsia="zh-CN"/>
        </w:rPr>
        <w:t>带着有“阿卜杜拉”（真主的仆人）之名的戒指进入厕所的教法律列</w:t>
      </w:r>
    </w:p>
    <w:p w:rsidR="00F44DA0" w:rsidRPr="00F44DA0" w:rsidRDefault="00F44DA0" w:rsidP="00F44DA0">
      <w:pPr>
        <w:pStyle w:val="Heading4"/>
        <w:shd w:val="clear" w:color="auto" w:fill="FFFFFF"/>
        <w:bidi/>
        <w:spacing w:before="0" w:beforeAutospacing="0" w:after="54" w:afterAutospacing="0"/>
        <w:jc w:val="center"/>
        <w:rPr>
          <w:rFonts w:ascii="inherit" w:hAnsi="inherit" w:hint="eastAsia"/>
          <w:color w:val="385623" w:themeColor="accent6" w:themeShade="80"/>
          <w:sz w:val="48"/>
          <w:szCs w:val="48"/>
        </w:rPr>
      </w:pPr>
      <w:r w:rsidRPr="00F44DA0">
        <w:rPr>
          <w:rFonts w:ascii="inherit" w:hAnsi="inherit" w:cs="Times New Roman"/>
          <w:color w:val="385623" w:themeColor="accent6" w:themeShade="80"/>
          <w:sz w:val="48"/>
          <w:szCs w:val="48"/>
          <w:rtl/>
        </w:rPr>
        <w:t>دخول الخلاء بدبلة مكتوب عليها اسم "عبد الله</w:t>
      </w:r>
      <w:r w:rsidRPr="00F44DA0">
        <w:rPr>
          <w:rFonts w:ascii="inherit" w:hAnsi="inherit"/>
          <w:color w:val="385623" w:themeColor="accent6" w:themeShade="80"/>
          <w:sz w:val="48"/>
          <w:szCs w:val="48"/>
        </w:rPr>
        <w:t>"</w:t>
      </w:r>
    </w:p>
    <w:p w:rsidR="009003B8" w:rsidRPr="00F44DA0"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F44DA0" w:rsidRDefault="00F44DA0" w:rsidP="00226092">
      <w:pPr>
        <w:tabs>
          <w:tab w:val="left" w:pos="753"/>
          <w:tab w:val="left" w:pos="3933"/>
          <w:tab w:val="center" w:pos="3968"/>
        </w:tabs>
        <w:bidi w:val="0"/>
        <w:jc w:val="center"/>
        <w:rPr>
          <w:rFonts w:asciiTheme="majorBidi" w:hAnsiTheme="majorBidi" w:cstheme="majorBidi"/>
          <w:b/>
          <w:bCs/>
          <w:color w:val="000000" w:themeColor="text1"/>
          <w:sz w:val="30"/>
          <w:szCs w:val="30"/>
          <w:lang w:eastAsia="zh-CN" w:bidi="ar-EG"/>
        </w:rPr>
      </w:pPr>
      <w:r w:rsidRPr="00F44DA0">
        <w:rPr>
          <w:rFonts w:asciiTheme="majorBidi" w:hAnsiTheme="majorBidi" w:cstheme="majorBidi" w:hint="eastAsia"/>
          <w:b/>
          <w:bCs/>
          <w:color w:val="000000" w:themeColor="text1"/>
          <w:sz w:val="30"/>
          <w:szCs w:val="30"/>
          <w:lang w:eastAsia="zh-CN" w:bidi="ar-EG"/>
        </w:rPr>
        <w:lastRenderedPageBreak/>
        <w:t>带着有“阿卜杜拉”（真主的仆人）之名的戒指进入厕所的教法律列</w:t>
      </w:r>
      <w:r w:rsidR="009003B8" w:rsidRPr="00F44DA0">
        <w:rPr>
          <w:rFonts w:asciiTheme="majorBidi" w:hAnsiTheme="majorBidi" w:cstheme="majorBidi"/>
          <w:b/>
          <w:bCs/>
          <w:noProof/>
          <w:color w:val="000000" w:themeColor="text1"/>
          <w:sz w:val="30"/>
          <w:szCs w:val="30"/>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F44DA0" w:rsidRDefault="00F44DA0" w:rsidP="00F44DA0">
      <w:pPr>
        <w:pStyle w:val="list-group-item-text"/>
        <w:shd w:val="clear" w:color="auto" w:fill="FFFFFF"/>
        <w:spacing w:before="0" w:beforeAutospacing="0" w:after="0" w:afterAutospacing="0" w:line="480" w:lineRule="auto"/>
        <w:jc w:val="both"/>
        <w:rPr>
          <w:rFonts w:ascii="Tahoma" w:hAnsi="Tahoma" w:cs="Tahoma"/>
          <w:b/>
          <w:bCs/>
          <w:color w:val="FF0000"/>
          <w:sz w:val="30"/>
          <w:szCs w:val="30"/>
        </w:rPr>
      </w:pPr>
      <w:r>
        <w:rPr>
          <w:rFonts w:ascii="Tahoma" w:hAnsi="Tahoma" w:cs="Tahoma" w:hint="eastAsia"/>
          <w:b/>
          <w:bCs/>
          <w:color w:val="FF0000"/>
          <w:sz w:val="30"/>
          <w:szCs w:val="30"/>
        </w:rPr>
        <w:t>问：</w:t>
      </w:r>
      <w:r w:rsidRPr="00F44DA0">
        <w:rPr>
          <w:rFonts w:ascii="Tahoma" w:hAnsi="Tahoma" w:cs="Tahoma"/>
          <w:b/>
          <w:bCs/>
          <w:color w:val="FF0000"/>
          <w:sz w:val="30"/>
          <w:szCs w:val="30"/>
        </w:rPr>
        <w:t>是否可以带着写有</w:t>
      </w:r>
      <w:r w:rsidRPr="00F44DA0">
        <w:rPr>
          <w:rFonts w:ascii="Tahoma" w:hAnsi="Tahoma" w:cs="Tahoma"/>
          <w:b/>
          <w:bCs/>
          <w:color w:val="FF0000"/>
          <w:sz w:val="30"/>
          <w:szCs w:val="30"/>
        </w:rPr>
        <w:t>“</w:t>
      </w:r>
      <w:r w:rsidRPr="00F44DA0">
        <w:rPr>
          <w:rFonts w:ascii="Tahoma" w:hAnsi="Tahoma" w:cs="Tahoma"/>
          <w:b/>
          <w:bCs/>
          <w:color w:val="FF0000"/>
          <w:sz w:val="30"/>
          <w:szCs w:val="30"/>
        </w:rPr>
        <w:t>阿卜杜拉</w:t>
      </w:r>
      <w:r w:rsidRPr="00F44DA0">
        <w:rPr>
          <w:rFonts w:ascii="Tahoma" w:hAnsi="Tahoma" w:cs="Tahoma"/>
          <w:b/>
          <w:bCs/>
          <w:color w:val="FF0000"/>
          <w:sz w:val="30"/>
          <w:szCs w:val="30"/>
        </w:rPr>
        <w:t>”</w:t>
      </w:r>
      <w:r w:rsidRPr="00F44DA0">
        <w:rPr>
          <w:rFonts w:ascii="Tahoma" w:hAnsi="Tahoma" w:cs="Tahoma"/>
          <w:b/>
          <w:bCs/>
          <w:color w:val="FF0000"/>
          <w:sz w:val="30"/>
          <w:szCs w:val="30"/>
        </w:rPr>
        <w:t>（真主的仆人）之名的戒指进入厕</w:t>
      </w:r>
    </w:p>
    <w:p w:rsidR="00F44DA0" w:rsidRPr="00F44DA0" w:rsidRDefault="00F44DA0" w:rsidP="00F44DA0">
      <w:pPr>
        <w:pStyle w:val="list-group-item-text"/>
        <w:shd w:val="clear" w:color="auto" w:fill="FFFFFF"/>
        <w:spacing w:before="0" w:beforeAutospacing="0" w:after="0" w:afterAutospacing="0" w:line="480" w:lineRule="auto"/>
        <w:ind w:firstLineChars="200" w:firstLine="602"/>
        <w:jc w:val="both"/>
        <w:rPr>
          <w:rFonts w:ascii="Tahoma" w:hAnsi="Tahoma" w:cs="Tahoma"/>
          <w:b/>
          <w:bCs/>
          <w:color w:val="FF0000"/>
          <w:sz w:val="30"/>
          <w:szCs w:val="30"/>
        </w:rPr>
      </w:pPr>
      <w:r w:rsidRPr="00F44DA0">
        <w:rPr>
          <w:rFonts w:ascii="Tahoma" w:hAnsi="Tahoma" w:cs="Tahoma"/>
          <w:b/>
          <w:bCs/>
          <w:color w:val="FF0000"/>
          <w:sz w:val="30"/>
          <w:szCs w:val="30"/>
        </w:rPr>
        <w:t>所？</w:t>
      </w:r>
    </w:p>
    <w:p w:rsidR="00F44DA0" w:rsidRPr="00F44DA0" w:rsidRDefault="00F44DA0" w:rsidP="00F44DA0">
      <w:pPr>
        <w:pStyle w:val="NormalWeb"/>
        <w:shd w:val="clear" w:color="auto" w:fill="FFFFFF"/>
        <w:spacing w:before="0" w:beforeAutospacing="0" w:after="107" w:afterAutospacing="0" w:line="480" w:lineRule="auto"/>
        <w:jc w:val="both"/>
        <w:rPr>
          <w:rFonts w:ascii="Tahoma" w:hAnsi="Tahoma" w:cs="Tahoma"/>
          <w:sz w:val="30"/>
          <w:szCs w:val="30"/>
        </w:rPr>
      </w:pPr>
      <w:r>
        <w:rPr>
          <w:rFonts w:ascii="Tahoma" w:hAnsi="Tahoma" w:cs="Tahoma" w:hint="eastAsia"/>
          <w:sz w:val="30"/>
          <w:szCs w:val="30"/>
        </w:rPr>
        <w:t>答；</w:t>
      </w:r>
      <w:r w:rsidRPr="00F44DA0">
        <w:rPr>
          <w:rFonts w:ascii="Tahoma" w:hAnsi="Tahoma" w:cs="Tahoma"/>
          <w:sz w:val="30"/>
          <w:szCs w:val="30"/>
        </w:rPr>
        <w:t>一切赞颂，全归真主。</w:t>
      </w:r>
    </w:p>
    <w:p w:rsidR="00F44DA0" w:rsidRPr="00F44DA0" w:rsidRDefault="00F44DA0" w:rsidP="00F44DA0">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44DA0">
        <w:rPr>
          <w:rFonts w:ascii="Tahoma" w:hAnsi="Tahoma" w:cs="Tahoma"/>
          <w:sz w:val="30"/>
          <w:szCs w:val="30"/>
        </w:rPr>
        <w:t>不要带着提及真主之尊名的任何东西进入浴室或者厕所是可嘉的行为（穆斯泰汗布），如果需要带着这样的东西进入，必须要在遮住它之后进入；伊本</w:t>
      </w:r>
      <w:r w:rsidRPr="00F44DA0">
        <w:rPr>
          <w:rFonts w:ascii="Tahoma" w:hAnsi="Tahoma" w:cs="Tahoma"/>
          <w:sz w:val="30"/>
          <w:szCs w:val="30"/>
        </w:rPr>
        <w:t>•</w:t>
      </w:r>
      <w:r w:rsidRPr="00F44DA0">
        <w:rPr>
          <w:rFonts w:ascii="Tahoma" w:hAnsi="Tahoma" w:cs="Tahoma"/>
          <w:sz w:val="30"/>
          <w:szCs w:val="30"/>
        </w:rPr>
        <w:t>古达麦（愿主怜悯之）在《穆额尼》</w:t>
      </w:r>
      <w:r w:rsidRPr="00F44DA0">
        <w:rPr>
          <w:rFonts w:ascii="Tahoma" w:hAnsi="Tahoma" w:cs="Tahoma"/>
          <w:sz w:val="30"/>
          <w:szCs w:val="30"/>
        </w:rPr>
        <w:t>( 1 / 109 )</w:t>
      </w:r>
      <w:r w:rsidRPr="00F44DA0">
        <w:rPr>
          <w:rFonts w:ascii="Tahoma" w:hAnsi="Tahoma" w:cs="Tahoma"/>
          <w:sz w:val="30"/>
          <w:szCs w:val="30"/>
        </w:rPr>
        <w:t>中说：</w:t>
      </w:r>
      <w:r w:rsidRPr="00F44DA0">
        <w:rPr>
          <w:rFonts w:ascii="Tahoma" w:hAnsi="Tahoma" w:cs="Tahoma"/>
          <w:sz w:val="30"/>
          <w:szCs w:val="30"/>
        </w:rPr>
        <w:t>“</w:t>
      </w:r>
      <w:r w:rsidRPr="00F44DA0">
        <w:rPr>
          <w:rFonts w:ascii="Tahoma" w:hAnsi="Tahoma" w:cs="Tahoma"/>
          <w:sz w:val="30"/>
          <w:szCs w:val="30"/>
        </w:rPr>
        <w:t>谁如果带着提及真主之尊名的任何东西，他想进入浴室或者厕所，可嘉的行为就是取下它；如果保护随身携带的有真主之尊名的东西，并且能够提放它脱落，或者把戒指转到手掌心，则是可以的；艾哈迈德说：</w:t>
      </w:r>
      <w:r w:rsidRPr="00F44DA0">
        <w:rPr>
          <w:rFonts w:ascii="Tahoma" w:hAnsi="Tahoma" w:cs="Tahoma"/>
          <w:sz w:val="30"/>
          <w:szCs w:val="30"/>
        </w:rPr>
        <w:t>“</w:t>
      </w:r>
      <w:r w:rsidRPr="00F44DA0">
        <w:rPr>
          <w:rFonts w:ascii="Tahoma" w:hAnsi="Tahoma" w:cs="Tahoma"/>
          <w:sz w:val="30"/>
          <w:szCs w:val="30"/>
        </w:rPr>
        <w:t>如果在戒指上有真主的尊名，就把戒指转到手掌心，然后进入厕所。</w:t>
      </w:r>
      <w:r w:rsidRPr="00F44DA0">
        <w:rPr>
          <w:rFonts w:ascii="Tahoma" w:hAnsi="Tahoma" w:cs="Tahoma"/>
          <w:sz w:val="30"/>
          <w:szCs w:val="30"/>
        </w:rPr>
        <w:t>”</w:t>
      </w:r>
      <w:r w:rsidRPr="00F44DA0">
        <w:rPr>
          <w:rFonts w:ascii="Tahoma" w:hAnsi="Tahoma" w:cs="Tahoma"/>
          <w:sz w:val="30"/>
          <w:szCs w:val="30"/>
        </w:rPr>
        <w:t>伊斯哈格也这样主张，伊本</w:t>
      </w:r>
      <w:r w:rsidRPr="00F44DA0">
        <w:rPr>
          <w:rFonts w:ascii="Tahoma" w:hAnsi="Tahoma" w:cs="Tahoma"/>
          <w:sz w:val="30"/>
          <w:szCs w:val="30"/>
        </w:rPr>
        <w:t>•</w:t>
      </w:r>
      <w:r w:rsidRPr="00F44DA0">
        <w:rPr>
          <w:rFonts w:ascii="Tahoma" w:hAnsi="Tahoma" w:cs="Tahoma"/>
          <w:sz w:val="30"/>
          <w:szCs w:val="30"/>
        </w:rPr>
        <w:t>穆赛伊布、哈桑以及伊本</w:t>
      </w:r>
      <w:r w:rsidRPr="00F44DA0">
        <w:rPr>
          <w:rFonts w:ascii="Tahoma" w:hAnsi="Tahoma" w:cs="Tahoma"/>
          <w:sz w:val="30"/>
          <w:szCs w:val="30"/>
        </w:rPr>
        <w:t>•</w:t>
      </w:r>
      <w:r w:rsidRPr="00F44DA0">
        <w:rPr>
          <w:rFonts w:ascii="Tahoma" w:hAnsi="Tahoma" w:cs="Tahoma"/>
          <w:sz w:val="30"/>
          <w:szCs w:val="30"/>
        </w:rPr>
        <w:t>西林都主张这种做法是允许的。</w:t>
      </w:r>
      <w:r w:rsidRPr="00F44DA0">
        <w:rPr>
          <w:rFonts w:ascii="Tahoma" w:hAnsi="Tahoma" w:cs="Tahoma"/>
          <w:sz w:val="30"/>
          <w:szCs w:val="30"/>
        </w:rPr>
        <w:t>”</w:t>
      </w:r>
    </w:p>
    <w:p w:rsidR="00F44DA0" w:rsidRPr="00F44DA0" w:rsidRDefault="00F44DA0" w:rsidP="00F44DA0">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44DA0">
        <w:rPr>
          <w:rFonts w:ascii="Tahoma" w:hAnsi="Tahoma" w:cs="Tahoma"/>
          <w:sz w:val="30"/>
          <w:szCs w:val="30"/>
        </w:rPr>
        <w:t>有人向谢赫伊本</w:t>
      </w:r>
      <w:r w:rsidRPr="00F44DA0">
        <w:rPr>
          <w:rFonts w:ascii="Tahoma" w:hAnsi="Tahoma" w:cs="Tahoma"/>
          <w:sz w:val="30"/>
          <w:szCs w:val="30"/>
        </w:rPr>
        <w:t>•</w:t>
      </w:r>
      <w:r w:rsidRPr="00F44DA0">
        <w:rPr>
          <w:rFonts w:ascii="Tahoma" w:hAnsi="Tahoma" w:cs="Tahoma"/>
          <w:sz w:val="30"/>
          <w:szCs w:val="30"/>
        </w:rPr>
        <w:t>欧赛麦尼（愿主怜悯之）询问：</w:t>
      </w:r>
      <w:r w:rsidRPr="00F44DA0">
        <w:rPr>
          <w:rFonts w:ascii="Tahoma" w:hAnsi="Tahoma" w:cs="Tahoma"/>
          <w:sz w:val="30"/>
          <w:szCs w:val="30"/>
        </w:rPr>
        <w:t>“</w:t>
      </w:r>
      <w:r w:rsidRPr="00F44DA0">
        <w:rPr>
          <w:rFonts w:ascii="Tahoma" w:hAnsi="Tahoma" w:cs="Tahoma"/>
          <w:sz w:val="30"/>
          <w:szCs w:val="30"/>
        </w:rPr>
        <w:t>带着有真主尊名的纸张进入厕所的教法律列是什么？</w:t>
      </w:r>
      <w:r w:rsidRPr="00F44DA0">
        <w:rPr>
          <w:rFonts w:ascii="Tahoma" w:hAnsi="Tahoma" w:cs="Tahoma"/>
          <w:sz w:val="30"/>
          <w:szCs w:val="30"/>
        </w:rPr>
        <w:t>”</w:t>
      </w:r>
    </w:p>
    <w:p w:rsidR="00F44DA0" w:rsidRPr="00F44DA0" w:rsidRDefault="00F44DA0" w:rsidP="00F44DA0">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44DA0">
        <w:rPr>
          <w:rFonts w:ascii="Tahoma" w:hAnsi="Tahoma" w:cs="Tahoma"/>
          <w:sz w:val="30"/>
          <w:szCs w:val="30"/>
        </w:rPr>
        <w:lastRenderedPageBreak/>
        <w:t>谢赫伊本</w:t>
      </w:r>
      <w:r w:rsidRPr="00F44DA0">
        <w:rPr>
          <w:rFonts w:ascii="Tahoma" w:hAnsi="Tahoma" w:cs="Tahoma"/>
          <w:sz w:val="30"/>
          <w:szCs w:val="30"/>
        </w:rPr>
        <w:t>•</w:t>
      </w:r>
      <w:r w:rsidRPr="00F44DA0">
        <w:rPr>
          <w:rFonts w:ascii="Tahoma" w:hAnsi="Tahoma" w:cs="Tahoma"/>
          <w:sz w:val="30"/>
          <w:szCs w:val="30"/>
        </w:rPr>
        <w:t>欧赛麦尼（愿主怜悯之）回答：</w:t>
      </w:r>
      <w:r w:rsidRPr="00F44DA0">
        <w:rPr>
          <w:rFonts w:ascii="Tahoma" w:hAnsi="Tahoma" w:cs="Tahoma"/>
          <w:sz w:val="30"/>
          <w:szCs w:val="30"/>
        </w:rPr>
        <w:t>“</w:t>
      </w:r>
      <w:r w:rsidRPr="00F44DA0">
        <w:rPr>
          <w:rFonts w:ascii="Tahoma" w:hAnsi="Tahoma" w:cs="Tahoma"/>
          <w:sz w:val="30"/>
          <w:szCs w:val="30"/>
        </w:rPr>
        <w:t>只要有真主尊名的纸张在口袋中，没有显露出来，它是隐藏的和被遮住的，可以带着它进入厕所。</w:t>
      </w:r>
      <w:r w:rsidRPr="00F44DA0">
        <w:rPr>
          <w:rFonts w:ascii="Tahoma" w:hAnsi="Tahoma" w:cs="Tahoma"/>
          <w:sz w:val="30"/>
          <w:szCs w:val="30"/>
        </w:rPr>
        <w:t>”</w:t>
      </w:r>
      <w:r w:rsidRPr="00F44DA0">
        <w:rPr>
          <w:rFonts w:ascii="Tahoma" w:hAnsi="Tahoma" w:cs="Tahoma"/>
          <w:sz w:val="30"/>
          <w:szCs w:val="30"/>
        </w:rPr>
        <w:t>《关于清洁的法太瓦》（第</w:t>
      </w:r>
      <w:r w:rsidRPr="00F44DA0">
        <w:rPr>
          <w:rFonts w:ascii="Tahoma" w:hAnsi="Tahoma" w:cs="Tahoma"/>
          <w:sz w:val="30"/>
          <w:szCs w:val="30"/>
        </w:rPr>
        <w:t>109</w:t>
      </w:r>
      <w:r w:rsidRPr="00F44DA0">
        <w:rPr>
          <w:rFonts w:ascii="Tahoma" w:hAnsi="Tahoma" w:cs="Tahoma"/>
          <w:sz w:val="30"/>
          <w:szCs w:val="30"/>
        </w:rPr>
        <w:t>页）</w:t>
      </w:r>
    </w:p>
    <w:p w:rsidR="00F44DA0" w:rsidRPr="00F44DA0" w:rsidRDefault="00F44DA0" w:rsidP="00F44DA0">
      <w:pPr>
        <w:pStyle w:val="NormalWeb"/>
        <w:shd w:val="clear" w:color="auto" w:fill="FFFFFF"/>
        <w:spacing w:before="0" w:beforeAutospacing="0" w:after="107" w:afterAutospacing="0" w:line="480" w:lineRule="auto"/>
        <w:ind w:firstLineChars="200" w:firstLine="600"/>
        <w:jc w:val="both"/>
        <w:rPr>
          <w:rFonts w:ascii="Tahoma" w:hAnsi="Tahoma" w:cs="Tahoma"/>
          <w:sz w:val="30"/>
          <w:szCs w:val="30"/>
        </w:rPr>
      </w:pPr>
      <w:r w:rsidRPr="00F44DA0">
        <w:rPr>
          <w:rFonts w:ascii="Tahoma" w:hAnsi="Tahoma" w:cs="Tahoma"/>
          <w:sz w:val="30"/>
          <w:szCs w:val="30"/>
        </w:rPr>
        <w:t>根据上述的回答，只要有真主尊名的戒指是被遮住的，不是显露出来的，而且字体在手掌心，你可以带着它进入厕所；但是必须要提醒的是：如果是为了订婚而戴的戒指，则穆斯林不应该戴订婚戒指，因为这是模仿基督教徒的行为，我们在（</w:t>
      </w:r>
      <w:hyperlink r:id="rId8" w:history="1">
        <w:r w:rsidRPr="00F44DA0">
          <w:rPr>
            <w:rStyle w:val="Hyperlink"/>
            <w:rFonts w:ascii="Tahoma" w:hAnsi="Tahoma" w:cs="Tahoma"/>
            <w:color w:val="auto"/>
            <w:sz w:val="30"/>
            <w:szCs w:val="30"/>
          </w:rPr>
          <w:t>21441</w:t>
        </w:r>
      </w:hyperlink>
      <w:r w:rsidRPr="00F44DA0">
        <w:rPr>
          <w:rFonts w:ascii="Tahoma" w:hAnsi="Tahoma" w:cs="Tahoma"/>
          <w:sz w:val="30"/>
          <w:szCs w:val="30"/>
        </w:rPr>
        <w:t>）号问题的回答中已经阐明了这一点。</w:t>
      </w:r>
    </w:p>
    <w:p w:rsidR="00F44DA0" w:rsidRPr="00F44DA0" w:rsidRDefault="00F44DA0" w:rsidP="00F44DA0">
      <w:pPr>
        <w:pStyle w:val="NormalWeb"/>
        <w:shd w:val="clear" w:color="auto" w:fill="FFFFFF"/>
        <w:spacing w:before="0" w:beforeAutospacing="0" w:after="107" w:afterAutospacing="0" w:line="480" w:lineRule="auto"/>
        <w:jc w:val="both"/>
        <w:rPr>
          <w:rFonts w:ascii="Tahoma" w:hAnsi="Tahoma" w:cs="Tahoma"/>
          <w:sz w:val="30"/>
          <w:szCs w:val="30"/>
        </w:rPr>
      </w:pPr>
      <w:r w:rsidRPr="00F44DA0">
        <w:rPr>
          <w:rFonts w:ascii="Tahoma" w:hAnsi="Tahoma" w:cs="Tahoma"/>
          <w:sz w:val="30"/>
          <w:szCs w:val="30"/>
        </w:rPr>
        <w:t> </w:t>
      </w:r>
    </w:p>
    <w:p w:rsidR="00F44DA0" w:rsidRPr="00F44DA0" w:rsidRDefault="00F44DA0" w:rsidP="00F44DA0">
      <w:pPr>
        <w:pStyle w:val="NormalWeb"/>
        <w:shd w:val="clear" w:color="auto" w:fill="FFFFFF"/>
        <w:spacing w:before="0" w:beforeAutospacing="0" w:after="107" w:afterAutospacing="0" w:line="480" w:lineRule="auto"/>
        <w:jc w:val="both"/>
        <w:rPr>
          <w:rFonts w:ascii="Tahoma" w:hAnsi="Tahoma" w:cs="Tahoma"/>
          <w:sz w:val="30"/>
          <w:szCs w:val="30"/>
        </w:rPr>
      </w:pPr>
      <w:r w:rsidRPr="00F44DA0">
        <w:rPr>
          <w:rFonts w:ascii="Tahoma" w:hAnsi="Tahoma" w:cs="Tahoma"/>
          <w:sz w:val="30"/>
          <w:szCs w:val="30"/>
        </w:rPr>
        <w:t>真主至知！</w:t>
      </w:r>
    </w:p>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bookmarkStart w:id="0" w:name="_GoBack"/>
      <w:bookmarkEnd w:id="0"/>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510" w:rsidRDefault="009C2510" w:rsidP="00E32771">
      <w:pPr>
        <w:spacing w:after="0" w:line="240" w:lineRule="auto"/>
      </w:pPr>
      <w:r>
        <w:separator/>
      </w:r>
    </w:p>
  </w:endnote>
  <w:endnote w:type="continuationSeparator" w:id="0">
    <w:p w:rsidR="009C2510" w:rsidRDefault="009C251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EC3B515-F393-4FF7-89F9-D7D47C223D4C}"/>
  </w:font>
  <w:font w:name="SimSun">
    <w:altName w:val="宋体"/>
    <w:panose1 w:val="02010600030101010101"/>
    <w:charset w:val="86"/>
    <w:family w:val="auto"/>
    <w:pitch w:val="variable"/>
    <w:sig w:usb0="00000003" w:usb1="288F0000" w:usb2="00000016" w:usb3="00000000" w:csb0="00040001" w:csb1="00000000"/>
    <w:embedRegular r:id="rId2" w:subsetted="1" w:fontKey="{F7D25953-1D81-48EA-B9D9-3B0C4EA4082B}"/>
    <w:embedBold r:id="rId3" w:subsetted="1" w:fontKey="{4AA969DA-3E2F-402E-AAE5-50734222D54A}"/>
  </w:font>
  <w:font w:name="Arial">
    <w:panose1 w:val="020B0604020202020204"/>
    <w:charset w:val="00"/>
    <w:family w:val="swiss"/>
    <w:pitch w:val="variable"/>
    <w:sig w:usb0="E0002AFF" w:usb1="C0007843" w:usb2="00000009" w:usb3="00000000" w:csb0="000001FF" w:csb1="00000000"/>
    <w:embedRegular r:id="rId4" w:fontKey="{EB6F324A-1B76-4C82-BCA1-7FFADB4F7612}"/>
    <w:embedBold r:id="rId5" w:fontKey="{8C75E7CA-0BE4-424A-B0AA-67843F665881}"/>
  </w:font>
  <w:font w:name="Times New Roman">
    <w:panose1 w:val="02020603050405020304"/>
    <w:charset w:val="00"/>
    <w:family w:val="roman"/>
    <w:pitch w:val="variable"/>
    <w:sig w:usb0="E0002AFF" w:usb1="C0007841" w:usb2="00000009" w:usb3="00000000" w:csb0="000001FF" w:csb1="00000000"/>
    <w:embedRegular r:id="rId6" w:fontKey="{09017060-100A-473D-B2DB-57B5729D5B8A}"/>
    <w:embedBold r:id="rId7" w:fontKey="{FE70B0AA-C4BD-404E-BEA9-3D7C803A6C5F}"/>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embedBold r:id="rId8" w:fontKey="{FFF853B5-FFF9-49CA-A91E-20EA5BEAC082}"/>
  </w:font>
  <w:font w:name="Wingdings">
    <w:panose1 w:val="05000000000000000000"/>
    <w:charset w:val="02"/>
    <w:family w:val="auto"/>
    <w:pitch w:val="variable"/>
    <w:sig w:usb0="00000000" w:usb1="10000000" w:usb2="00000000" w:usb3="00000000" w:csb0="80000000" w:csb1="00000000"/>
    <w:embedRegular r:id="rId9" w:fontKey="{A2822D0F-9AD6-439B-BAC3-B9C0E44E37C0}"/>
  </w:font>
  <w:font w:name="STXingkai">
    <w:altName w:val="Times New Roman"/>
    <w:panose1 w:val="02010800040101010101"/>
    <w:charset w:val="86"/>
    <w:family w:val="auto"/>
    <w:pitch w:val="variable"/>
    <w:sig w:usb0="00000001" w:usb1="080F0000" w:usb2="00000010" w:usb3="00000000" w:csb0="00040000" w:csb1="00000000"/>
    <w:embedBold r:id="rId10" w:subsetted="1" w:fontKey="{78CF2204-DBC3-4D58-AFB5-57D17A4935E0}"/>
  </w:font>
  <w:font w:name="TR Bahamas Light">
    <w:altName w:val="Arial"/>
    <w:panose1 w:val="020B0500000000000000"/>
    <w:charset w:val="00"/>
    <w:family w:val="swiss"/>
    <w:pitch w:val="variable"/>
    <w:sig w:usb0="00000007" w:usb1="00000000" w:usb2="00000000" w:usb3="00000000" w:csb0="00000011" w:csb1="00000000"/>
    <w:embedBold r:id="rId11" w:fontKey="{AF9CFCE0-D9F0-4020-B892-585E1589BCA6}"/>
  </w:font>
  <w:font w:name="mylotus">
    <w:altName w:val="Times New Roman"/>
    <w:panose1 w:val="02000000000000000000"/>
    <w:charset w:val="00"/>
    <w:family w:val="auto"/>
    <w:pitch w:val="variable"/>
    <w:sig w:usb0="00002007" w:usb1="80000000" w:usb2="00000008" w:usb3="00000000" w:csb0="00000043" w:csb1="00000000"/>
    <w:embedBold r:id="rId12" w:fontKey="{C4953C32-DFCA-444C-863B-DDA88E1576CE}"/>
  </w:font>
  <w:font w:name="KFGQPC Uthman Taha Naskh">
    <w:altName w:val="Times New Roman"/>
    <w:panose1 w:val="02000000000000000000"/>
    <w:charset w:val="B2"/>
    <w:family w:val="auto"/>
    <w:pitch w:val="variable"/>
    <w:sig w:usb0="80002001" w:usb1="90000000" w:usb2="00000008" w:usb3="00000000" w:csb0="00000040" w:csb1="00000000"/>
    <w:embedRegular r:id="rId13" w:fontKey="{C5E1100E-6FA5-430B-BE5D-90BBC07D4DDB}"/>
    <w:embedBold r:id="rId14" w:fontKey="{E4716A40-52E0-4561-8741-131A25A8F495}"/>
  </w:font>
  <w:font w:name="Tahoma">
    <w:panose1 w:val="020B0604030504040204"/>
    <w:charset w:val="00"/>
    <w:family w:val="swiss"/>
    <w:pitch w:val="variable"/>
    <w:sig w:usb0="E1002EFF" w:usb1="C000605B" w:usb2="00000029" w:usb3="00000000" w:csb0="000101FF" w:csb1="00000000"/>
    <w:embedRegular r:id="rId15" w:fontKey="{01C5DA41-A84C-4F23-A4B8-B85FEE52A02D}"/>
    <w:embedBold r:id="rId16" w:fontKey="{1D764E59-B72C-4402-9C13-AA42BF42FBA7}"/>
  </w:font>
  <w:font w:name="Wingdings 2">
    <w:panose1 w:val="05020102010507070707"/>
    <w:charset w:val="02"/>
    <w:family w:val="roman"/>
    <w:pitch w:val="variable"/>
    <w:sig w:usb0="00000000" w:usb1="10000000" w:usb2="00000000" w:usb3="00000000" w:csb0="80000000" w:csb1="00000000"/>
    <w:embedRegular r:id="rId17" w:fontKey="{40A0F999-30BB-408A-9F52-303C06995EEC}"/>
  </w:font>
  <w:font w:name="Gotham Narrow Book">
    <w:altName w:val="Times New Roman"/>
    <w:charset w:val="00"/>
    <w:family w:val="auto"/>
    <w:pitch w:val="variable"/>
    <w:sig w:usb0="00000001" w:usb1="4000004A" w:usb2="00000000" w:usb3="00000000" w:csb0="0000009B" w:csb1="00000000"/>
    <w:embedRegular r:id="rId18" w:fontKey="{CD27F9B7-DB1A-4A7D-A51F-FDC552B5C904}"/>
  </w:font>
  <w:font w:name="Mohammad Bold Normal">
    <w:charset w:val="B2"/>
    <w:family w:val="auto"/>
    <w:pitch w:val="variable"/>
    <w:sig w:usb0="00002001" w:usb1="00000000" w:usb2="00000000" w:usb3="00000000" w:csb0="00000040" w:csb1="00000000"/>
    <w:embedRegular r:id="rId19" w:fontKey="{E8BFE235-0A58-4FFA-A090-D7CBC0212C84}"/>
  </w:font>
  <w:font w:name="Calibri Light">
    <w:panose1 w:val="020F0302020204030204"/>
    <w:charset w:val="00"/>
    <w:family w:val="swiss"/>
    <w:pitch w:val="variable"/>
    <w:sig w:usb0="A00002EF" w:usb1="4000207B" w:usb2="00000000" w:usb3="00000000" w:csb0="0000019F" w:csb1="00000000"/>
    <w:embedRegular r:id="rId20" w:fontKey="{7B2B81B3-1B1B-4D4A-9DA7-37DD6C16395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510" w:rsidRDefault="009C2510" w:rsidP="00E32771">
      <w:pPr>
        <w:spacing w:after="0" w:line="240" w:lineRule="auto"/>
      </w:pPr>
      <w:r>
        <w:separator/>
      </w:r>
    </w:p>
  </w:footnote>
  <w:footnote w:type="continuationSeparator" w:id="0">
    <w:p w:rsidR="009C2510" w:rsidRDefault="009C251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9C2510"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843417"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843417" w:rsidRPr="00C36BA4">
                    <w:rPr>
                      <w:rFonts w:asciiTheme="majorBidi" w:hAnsiTheme="majorBidi" w:cstheme="majorBidi"/>
                      <w:color w:val="006666"/>
                      <w:sz w:val="26"/>
                      <w:szCs w:val="26"/>
                      <w:lang w:bidi="ar-EG"/>
                    </w:rPr>
                    <w:fldChar w:fldCharType="separate"/>
                  </w:r>
                  <w:r w:rsidR="00E46C84">
                    <w:rPr>
                      <w:rFonts w:asciiTheme="majorBidi" w:hAnsiTheme="majorBidi" w:cstheme="majorBidi"/>
                      <w:noProof/>
                      <w:color w:val="006666"/>
                      <w:sz w:val="26"/>
                      <w:szCs w:val="26"/>
                      <w:lang w:bidi="ar-EG"/>
                    </w:rPr>
                    <w:t>2</w:t>
                  </w:r>
                  <w:r w:rsidR="00843417"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9C2510">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9C2510">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219E3"/>
    <w:rsid w:val="00226092"/>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1181D"/>
    <w:rsid w:val="00631E7F"/>
    <w:rsid w:val="006448DE"/>
    <w:rsid w:val="00662A2B"/>
    <w:rsid w:val="00672146"/>
    <w:rsid w:val="00676E18"/>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4341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44C90"/>
    <w:rsid w:val="0094547A"/>
    <w:rsid w:val="00957097"/>
    <w:rsid w:val="009967F9"/>
    <w:rsid w:val="009C2510"/>
    <w:rsid w:val="009C7996"/>
    <w:rsid w:val="00A052E1"/>
    <w:rsid w:val="00A24F12"/>
    <w:rsid w:val="00A61E5C"/>
    <w:rsid w:val="00A65935"/>
    <w:rsid w:val="00A70B46"/>
    <w:rsid w:val="00AB5D73"/>
    <w:rsid w:val="00AF172E"/>
    <w:rsid w:val="00B3510F"/>
    <w:rsid w:val="00B37131"/>
    <w:rsid w:val="00B50A3A"/>
    <w:rsid w:val="00B5185A"/>
    <w:rsid w:val="00B6338B"/>
    <w:rsid w:val="00B766D0"/>
    <w:rsid w:val="00B820AA"/>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46C84"/>
    <w:rsid w:val="00E87121"/>
    <w:rsid w:val="00E903FC"/>
    <w:rsid w:val="00EB6A67"/>
    <w:rsid w:val="00F11B8A"/>
    <w:rsid w:val="00F14B1B"/>
    <w:rsid w:val="00F17D13"/>
    <w:rsid w:val="00F2420A"/>
    <w:rsid w:val="00F3173B"/>
    <w:rsid w:val="00F44DA0"/>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1F4C63A-D692-477C-A569-58D6E220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F44DA0"/>
    <w:rPr>
      <w:color w:val="0563C1" w:themeColor="hyperlink"/>
      <w:u w:val="single"/>
    </w:rPr>
  </w:style>
  <w:style w:type="paragraph" w:customStyle="1" w:styleId="list-group-item-text">
    <w:name w:val="list-group-item-text"/>
    <w:basedOn w:val="Normal"/>
    <w:rsid w:val="00F44DA0"/>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F44DA0"/>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D8%A6%D8%A7/2144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A3CDF-62C1-4739-B129-F15A42D8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417</Words>
  <Characters>480</Characters>
  <Application>Microsoft Office Word</Application>
  <DocSecurity>0</DocSecurity>
  <Lines>48</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878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带着有“阿卜杜拉”（真主的仆人）之名的戒指进入厕所的教法律列_x000d_</dc:title>
  <dc:subject>带着有“阿卜杜拉”（真主的仆人）之名的戒指进入厕所的教法律列_x000d_</dc:subject>
  <dc:creator>伊斯兰问答网站</dc:creator>
  <cp:keywords>带着有“阿卜杜拉”（真主的仆人）之名的戒指进入厕所的教法律列_x000d_</cp:keywords>
  <dc:description>带着有“阿卜杜拉”（真主的仆人）之名的戒指进入厕所的教法律列_x000d_</dc:description>
  <cp:lastModifiedBy>elhashemy</cp:lastModifiedBy>
  <cp:revision>3</cp:revision>
  <cp:lastPrinted>2015-03-07T18:49:00Z</cp:lastPrinted>
  <dcterms:created xsi:type="dcterms:W3CDTF">2015-04-18T10:54:00Z</dcterms:created>
  <dcterms:modified xsi:type="dcterms:W3CDTF">2015-05-20T14:31:00Z</dcterms:modified>
  <cp:category/>
</cp:coreProperties>
</file>