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730566" w:rsidRDefault="00730566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730566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在新婚之夜礼两拜的教法律列和方式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730566" w:rsidRPr="00730566" w:rsidRDefault="00730566" w:rsidP="00730566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730566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كيف يصلي الركعتين ليلة الزفاف؟</w:t>
      </w:r>
    </w:p>
    <w:p w:rsidR="00B702E8" w:rsidRPr="00730566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730566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730566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在新婚之夜礼两拜的教法律列和方式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730566" w:rsidRPr="00730566" w:rsidRDefault="00730566" w:rsidP="00730566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</w:t>
      </w: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:</w:t>
      </w:r>
      <w:r w:rsidRPr="00730566">
        <w:rPr>
          <w:rFonts w:ascii="Tahoma" w:hAnsi="Tahoma" w:cs="Tahoma"/>
          <w:b/>
          <w:bCs/>
          <w:color w:val="FF0000"/>
          <w:sz w:val="32"/>
          <w:szCs w:val="32"/>
        </w:rPr>
        <w:t>我想询问在新婚之夜礼两拜的方式，是高声念经文或者默念经文？以及允许念的经文是什么？在什么时候做祈祷？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730566">
        <w:rPr>
          <w:rFonts w:ascii="Tahoma" w:hAnsi="Tahoma" w:cs="Tahoma"/>
          <w:sz w:val="32"/>
          <w:szCs w:val="32"/>
        </w:rPr>
        <w:t>一切赞颂，全归真主。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t>一部分学者主张在新婚之夜与妻子同房之前礼两拜是可嘉的行为（穆斯台罕布），这不是来自先知（愿主福安之）的圣行，而是出自一部分圣门弟子（愿主喜悦他们）的行为。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t xml:space="preserve">1 </w:t>
      </w:r>
      <w:r w:rsidRPr="00730566">
        <w:rPr>
          <w:rFonts w:ascii="Tahoma" w:hAnsi="Tahoma" w:cs="Tahoma"/>
          <w:sz w:val="32"/>
          <w:szCs w:val="32"/>
        </w:rPr>
        <w:t>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吴赛德的释奴艾布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赛义德说：我娶妻的时候是一个奴隶，我邀请了一部分圣门弟子（愿主喜悦他们），其中有伊本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麦斯欧德、艾布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赞尔和胡宰法，我对他们说：</w:t>
      </w:r>
      <w:r w:rsidRPr="00730566">
        <w:rPr>
          <w:rFonts w:ascii="Tahoma" w:hAnsi="Tahoma" w:cs="Tahoma"/>
          <w:sz w:val="32"/>
          <w:szCs w:val="32"/>
        </w:rPr>
        <w:t>“</w:t>
      </w:r>
      <w:r w:rsidRPr="00730566">
        <w:rPr>
          <w:rFonts w:ascii="Tahoma" w:hAnsi="Tahoma" w:cs="Tahoma"/>
          <w:sz w:val="32"/>
          <w:szCs w:val="32"/>
        </w:rPr>
        <w:t>你们给我教导新婚的礼仪！</w:t>
      </w:r>
      <w:r w:rsidRPr="00730566">
        <w:rPr>
          <w:rFonts w:ascii="Tahoma" w:hAnsi="Tahoma" w:cs="Tahoma"/>
          <w:sz w:val="32"/>
          <w:szCs w:val="32"/>
        </w:rPr>
        <w:t>”</w:t>
      </w:r>
      <w:r w:rsidRPr="00730566">
        <w:rPr>
          <w:rFonts w:ascii="Tahoma" w:hAnsi="Tahoma" w:cs="Tahoma"/>
          <w:sz w:val="32"/>
          <w:szCs w:val="32"/>
        </w:rPr>
        <w:t>他们说：</w:t>
      </w:r>
      <w:r w:rsidRPr="00730566">
        <w:rPr>
          <w:rFonts w:ascii="Tahoma" w:hAnsi="Tahoma" w:cs="Tahoma"/>
          <w:sz w:val="32"/>
          <w:szCs w:val="32"/>
        </w:rPr>
        <w:t>“</w:t>
      </w:r>
      <w:r w:rsidRPr="00730566">
        <w:rPr>
          <w:rFonts w:ascii="Tahoma" w:hAnsi="Tahoma" w:cs="Tahoma"/>
          <w:sz w:val="32"/>
          <w:szCs w:val="32"/>
        </w:rPr>
        <w:t>如果你和新娘进入新房，你就带着她礼两拜，然后向真主祈求幸福，祈求真主保护你免遭不幸，然后你和她同房。</w:t>
      </w:r>
      <w:r w:rsidRPr="00730566">
        <w:rPr>
          <w:rFonts w:ascii="Tahoma" w:hAnsi="Tahoma" w:cs="Tahoma"/>
          <w:sz w:val="32"/>
          <w:szCs w:val="32"/>
        </w:rPr>
        <w:t>”</w:t>
      </w:r>
      <w:r w:rsidRPr="00730566">
        <w:rPr>
          <w:rFonts w:ascii="Tahoma" w:hAnsi="Tahoma" w:cs="Tahoma"/>
          <w:sz w:val="32"/>
          <w:szCs w:val="32"/>
        </w:rPr>
        <w:t>伊本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舍白在《穆算奈夫》</w:t>
      </w:r>
      <w:r w:rsidRPr="00730566">
        <w:rPr>
          <w:rFonts w:ascii="Tahoma" w:hAnsi="Tahoma" w:cs="Tahoma"/>
          <w:sz w:val="32"/>
          <w:szCs w:val="32"/>
        </w:rPr>
        <w:t>( 3 / 401 )</w:t>
      </w:r>
      <w:r w:rsidRPr="00730566">
        <w:rPr>
          <w:rFonts w:ascii="Tahoma" w:hAnsi="Tahoma" w:cs="Tahoma"/>
          <w:sz w:val="32"/>
          <w:szCs w:val="32"/>
        </w:rPr>
        <w:t>和阿布杜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冉扎格在《穆算奈夫》</w:t>
      </w:r>
      <w:r w:rsidRPr="00730566">
        <w:rPr>
          <w:rFonts w:ascii="Tahoma" w:hAnsi="Tahoma" w:cs="Tahoma"/>
          <w:sz w:val="32"/>
          <w:szCs w:val="32"/>
        </w:rPr>
        <w:t>( 6 / 191)</w:t>
      </w:r>
      <w:r w:rsidRPr="00730566">
        <w:rPr>
          <w:rFonts w:ascii="Tahoma" w:hAnsi="Tahoma" w:cs="Tahoma"/>
          <w:sz w:val="32"/>
          <w:szCs w:val="32"/>
        </w:rPr>
        <w:t>中辑录。《新婚礼仪》</w:t>
      </w:r>
      <w:r w:rsidRPr="00730566">
        <w:rPr>
          <w:rFonts w:ascii="Tahoma" w:hAnsi="Tahoma" w:cs="Tahoma"/>
          <w:sz w:val="32"/>
          <w:szCs w:val="32"/>
        </w:rPr>
        <w:t>22</w:t>
      </w:r>
      <w:r w:rsidRPr="00730566">
        <w:rPr>
          <w:rFonts w:ascii="Tahoma" w:hAnsi="Tahoma" w:cs="Tahoma"/>
          <w:sz w:val="32"/>
          <w:szCs w:val="32"/>
        </w:rPr>
        <w:t>页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lastRenderedPageBreak/>
        <w:t xml:space="preserve">2 </w:t>
      </w:r>
      <w:r w:rsidRPr="00730566">
        <w:rPr>
          <w:rFonts w:ascii="Tahoma" w:hAnsi="Tahoma" w:cs="Tahoma"/>
          <w:sz w:val="32"/>
          <w:szCs w:val="32"/>
        </w:rPr>
        <w:t>舍给格传述：一个名叫艾布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哲利勒的人来到阿卜杜拉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伊本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麦斯欧德的跟前说：</w:t>
      </w:r>
      <w:r w:rsidRPr="00730566">
        <w:rPr>
          <w:rFonts w:ascii="Tahoma" w:hAnsi="Tahoma" w:cs="Tahoma"/>
          <w:sz w:val="32"/>
          <w:szCs w:val="32"/>
        </w:rPr>
        <w:t>“</w:t>
      </w:r>
      <w:r w:rsidRPr="00730566">
        <w:rPr>
          <w:rFonts w:ascii="Tahoma" w:hAnsi="Tahoma" w:cs="Tahoma"/>
          <w:sz w:val="32"/>
          <w:szCs w:val="32"/>
        </w:rPr>
        <w:t>我要与一个年轻女奴结婚，我担心她会憎恶我。</w:t>
      </w:r>
      <w:r w:rsidRPr="00730566">
        <w:rPr>
          <w:rFonts w:ascii="Tahoma" w:hAnsi="Tahoma" w:cs="Tahoma"/>
          <w:sz w:val="32"/>
          <w:szCs w:val="32"/>
        </w:rPr>
        <w:t>”</w:t>
      </w:r>
      <w:r w:rsidRPr="00730566">
        <w:rPr>
          <w:rFonts w:ascii="Tahoma" w:hAnsi="Tahoma" w:cs="Tahoma"/>
          <w:sz w:val="32"/>
          <w:szCs w:val="32"/>
        </w:rPr>
        <w:t>阿卜杜拉说：</w:t>
      </w:r>
      <w:r w:rsidRPr="00730566">
        <w:rPr>
          <w:rFonts w:ascii="Tahoma" w:hAnsi="Tahoma" w:cs="Tahoma"/>
          <w:sz w:val="32"/>
          <w:szCs w:val="32"/>
        </w:rPr>
        <w:t>“</w:t>
      </w:r>
      <w:r w:rsidRPr="00730566">
        <w:rPr>
          <w:rFonts w:ascii="Tahoma" w:hAnsi="Tahoma" w:cs="Tahoma"/>
          <w:sz w:val="32"/>
          <w:szCs w:val="32"/>
        </w:rPr>
        <w:t>和睦来自真主，憎恶来自恶魔，恶魔想让你们憎恶真主允许你们的合法事情。如果她被带到新房，你就让她跟着你礼两拜。</w:t>
      </w:r>
      <w:r w:rsidRPr="00730566">
        <w:rPr>
          <w:rFonts w:ascii="Tahoma" w:hAnsi="Tahoma" w:cs="Tahoma"/>
          <w:sz w:val="32"/>
          <w:szCs w:val="32"/>
        </w:rPr>
        <w:t xml:space="preserve">” </w:t>
      </w:r>
      <w:r w:rsidRPr="00730566">
        <w:rPr>
          <w:rFonts w:ascii="Tahoma" w:hAnsi="Tahoma" w:cs="Tahoma"/>
          <w:sz w:val="32"/>
          <w:szCs w:val="32"/>
        </w:rPr>
        <w:t>伊本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舍白在《穆算奈夫》</w:t>
      </w:r>
      <w:r w:rsidRPr="00730566">
        <w:rPr>
          <w:rFonts w:ascii="Tahoma" w:hAnsi="Tahoma" w:cs="Tahoma"/>
          <w:sz w:val="32"/>
          <w:szCs w:val="32"/>
        </w:rPr>
        <w:t>( 3 / 402 )</w:t>
      </w:r>
      <w:r w:rsidRPr="00730566">
        <w:rPr>
          <w:rFonts w:ascii="Tahoma" w:hAnsi="Tahoma" w:cs="Tahoma"/>
          <w:sz w:val="32"/>
          <w:szCs w:val="32"/>
        </w:rPr>
        <w:t>、阿布杜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冉扎格在《穆算奈夫》</w:t>
      </w:r>
      <w:r w:rsidRPr="00730566">
        <w:rPr>
          <w:rFonts w:ascii="Tahoma" w:hAnsi="Tahoma" w:cs="Tahoma"/>
          <w:sz w:val="32"/>
          <w:szCs w:val="32"/>
        </w:rPr>
        <w:t>( 6 / 191)</w:t>
      </w:r>
      <w:r w:rsidRPr="00730566">
        <w:rPr>
          <w:rFonts w:ascii="Tahoma" w:hAnsi="Tahoma" w:cs="Tahoma"/>
          <w:sz w:val="32"/>
          <w:szCs w:val="32"/>
        </w:rPr>
        <w:t>和图布拉尼在《大字典》</w:t>
      </w:r>
      <w:r w:rsidRPr="00730566">
        <w:rPr>
          <w:rFonts w:ascii="Tahoma" w:hAnsi="Tahoma" w:cs="Tahoma"/>
          <w:sz w:val="32"/>
          <w:szCs w:val="32"/>
        </w:rPr>
        <w:t>( 9 / 204 )</w:t>
      </w:r>
      <w:r w:rsidRPr="00730566">
        <w:rPr>
          <w:rFonts w:ascii="Tahoma" w:hAnsi="Tahoma" w:cs="Tahoma"/>
          <w:sz w:val="32"/>
          <w:szCs w:val="32"/>
        </w:rPr>
        <w:t>中辑录。</w:t>
      </w:r>
      <w:r w:rsidRPr="00730566">
        <w:rPr>
          <w:rFonts w:ascii="Tahoma" w:hAnsi="Tahoma" w:cs="Tahoma"/>
          <w:sz w:val="32"/>
          <w:szCs w:val="32"/>
        </w:rPr>
        <w:t xml:space="preserve"> </w:t>
      </w:r>
      <w:r w:rsidRPr="00730566">
        <w:rPr>
          <w:rFonts w:ascii="Tahoma" w:hAnsi="Tahoma" w:cs="Tahoma"/>
          <w:sz w:val="32"/>
          <w:szCs w:val="32"/>
        </w:rPr>
        <w:t>《新婚礼仪》</w:t>
      </w:r>
      <w:r w:rsidRPr="00730566">
        <w:rPr>
          <w:rFonts w:ascii="Tahoma" w:hAnsi="Tahoma" w:cs="Tahoma"/>
          <w:sz w:val="32"/>
          <w:szCs w:val="32"/>
        </w:rPr>
        <w:t>24</w:t>
      </w:r>
      <w:r w:rsidRPr="00730566">
        <w:rPr>
          <w:rFonts w:ascii="Tahoma" w:hAnsi="Tahoma" w:cs="Tahoma"/>
          <w:sz w:val="32"/>
          <w:szCs w:val="32"/>
        </w:rPr>
        <w:t>页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t>有人向谢赫伊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巴兹（愿主怜悯之）询问：</w:t>
      </w:r>
      <w:r w:rsidRPr="00730566">
        <w:rPr>
          <w:rFonts w:ascii="Tahoma" w:hAnsi="Tahoma" w:cs="Tahoma"/>
          <w:sz w:val="32"/>
          <w:szCs w:val="32"/>
        </w:rPr>
        <w:t>“</w:t>
      </w:r>
      <w:r w:rsidRPr="00730566">
        <w:rPr>
          <w:rFonts w:ascii="Tahoma" w:hAnsi="Tahoma" w:cs="Tahoma"/>
          <w:sz w:val="32"/>
          <w:szCs w:val="32"/>
        </w:rPr>
        <w:t>有人说结婚的人在与新婚妻子同房之前应该礼两拜，这是圣行或者是结婚的圣行拜，这是正确的吗？请您不吝赐教，愿主赐予您幸福。</w:t>
      </w:r>
      <w:r w:rsidRPr="00730566">
        <w:rPr>
          <w:rFonts w:ascii="Tahoma" w:hAnsi="Tahoma" w:cs="Tahoma"/>
          <w:sz w:val="32"/>
          <w:szCs w:val="32"/>
        </w:rPr>
        <w:t>”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t>谢赫伊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巴兹（愿主怜悯之）回答：</w:t>
      </w:r>
      <w:r w:rsidRPr="00730566">
        <w:rPr>
          <w:rFonts w:ascii="Tahoma" w:hAnsi="Tahoma" w:cs="Tahoma"/>
          <w:sz w:val="32"/>
          <w:szCs w:val="32"/>
        </w:rPr>
        <w:t>“</w:t>
      </w:r>
      <w:r w:rsidRPr="00730566">
        <w:rPr>
          <w:rFonts w:ascii="Tahoma" w:hAnsi="Tahoma" w:cs="Tahoma"/>
          <w:sz w:val="32"/>
          <w:szCs w:val="32"/>
        </w:rPr>
        <w:t>根据传述，在与新婚妻子同房之前礼两拜，这是出自一部分圣门弟子（愿主喜悦他们）的行为，而不是来自先知（愿主福安之）的圣行；如果像一部分先贤那样在与新婚妻子同房之前礼两拜，这是可以的；如果没有礼两拜，也无妨；此事大有余地。</w:t>
      </w:r>
      <w:r w:rsidRPr="00730566">
        <w:rPr>
          <w:rFonts w:ascii="Tahoma" w:hAnsi="Tahoma" w:cs="Tahoma"/>
          <w:sz w:val="32"/>
          <w:szCs w:val="32"/>
        </w:rPr>
        <w:t>”</w:t>
      </w:r>
    </w:p>
    <w:p w:rsidR="00730566" w:rsidRPr="00730566" w:rsidRDefault="006D5B50" w:rsidP="00730566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hyperlink r:id="rId8" w:history="1">
        <w:r w:rsidR="00730566" w:rsidRPr="00730566">
          <w:rPr>
            <w:rStyle w:val="Hyperlink"/>
            <w:rFonts w:ascii="Tahoma" w:hAnsi="Tahoma" w:cs="Tahoma"/>
            <w:color w:val="auto"/>
            <w:sz w:val="32"/>
            <w:szCs w:val="32"/>
          </w:rPr>
          <w:t>http://www.binbaz.org.sa/mat/15590</w:t>
        </w:r>
      </w:hyperlink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lastRenderedPageBreak/>
        <w:t>第二：至于高念或者默念经文的问题：如果是在晚上，应该高念经文；如果是在白天，则应该默念经文，欲了解更多内容，敬请参阅（</w:t>
      </w:r>
      <w:hyperlink r:id="rId9" w:history="1">
        <w:r w:rsidRPr="00730566">
          <w:rPr>
            <w:rStyle w:val="Hyperlink"/>
            <w:rFonts w:ascii="Tahoma" w:hAnsi="Tahoma" w:cs="Tahoma"/>
            <w:color w:val="auto"/>
            <w:sz w:val="32"/>
            <w:szCs w:val="32"/>
          </w:rPr>
          <w:t>113891</w:t>
        </w:r>
      </w:hyperlink>
      <w:r w:rsidRPr="00730566">
        <w:rPr>
          <w:rFonts w:ascii="Tahoma" w:hAnsi="Tahoma" w:cs="Tahoma"/>
          <w:sz w:val="32"/>
          <w:szCs w:val="32"/>
        </w:rPr>
        <w:t>）号问题的回答；可以在这两拜中念《古兰经》中的任何章节。、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t>第三：至于祈祷词的方式，则应该把手放在新婚妻子的前额，然后念：</w:t>
      </w:r>
      <w:r w:rsidRPr="00730566">
        <w:rPr>
          <w:rFonts w:ascii="Tahoma" w:hAnsi="Tahoma" w:cs="Tahoma"/>
          <w:sz w:val="32"/>
          <w:szCs w:val="32"/>
        </w:rPr>
        <w:t>“</w:t>
      </w:r>
      <w:r w:rsidRPr="00730566">
        <w:rPr>
          <w:rFonts w:ascii="Tahoma" w:hAnsi="Tahoma" w:cs="Tahoma"/>
          <w:sz w:val="32"/>
          <w:szCs w:val="32"/>
        </w:rPr>
        <w:t>主啊！我向你祈求她的幸福以及你给她带来的幸福；我求你佑护，免遭她的不幸以及你给她带来的不幸。</w:t>
      </w:r>
      <w:r w:rsidRPr="00730566">
        <w:rPr>
          <w:rFonts w:ascii="Tahoma" w:hAnsi="Tahoma" w:cs="Tahoma"/>
          <w:sz w:val="32"/>
          <w:szCs w:val="32"/>
        </w:rPr>
        <w:t>”</w:t>
      </w:r>
      <w:r w:rsidRPr="00730566">
        <w:rPr>
          <w:rFonts w:ascii="Tahoma" w:hAnsi="Tahoma" w:cs="Tahoma"/>
          <w:sz w:val="32"/>
          <w:szCs w:val="32"/>
        </w:rPr>
        <w:t>《艾布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达伍德圣训实录》（</w:t>
      </w:r>
      <w:r w:rsidRPr="00730566">
        <w:rPr>
          <w:rFonts w:ascii="Tahoma" w:hAnsi="Tahoma" w:cs="Tahoma"/>
          <w:sz w:val="32"/>
          <w:szCs w:val="32"/>
        </w:rPr>
        <w:t>2160</w:t>
      </w:r>
      <w:r w:rsidRPr="00730566">
        <w:rPr>
          <w:rFonts w:ascii="Tahoma" w:hAnsi="Tahoma" w:cs="Tahoma"/>
          <w:sz w:val="32"/>
          <w:szCs w:val="32"/>
        </w:rPr>
        <w:t>段）辑录，谢赫艾利巴尼在《艾布</w:t>
      </w:r>
      <w:r w:rsidRPr="00730566">
        <w:rPr>
          <w:rFonts w:ascii="Tahoma" w:hAnsi="Tahoma" w:cs="Tahoma"/>
          <w:sz w:val="32"/>
          <w:szCs w:val="32"/>
        </w:rPr>
        <w:t>•</w:t>
      </w:r>
      <w:r w:rsidRPr="00730566">
        <w:rPr>
          <w:rFonts w:ascii="Tahoma" w:hAnsi="Tahoma" w:cs="Tahoma"/>
          <w:sz w:val="32"/>
          <w:szCs w:val="32"/>
        </w:rPr>
        <w:t>达伍德圣训实录》中认为这是优美的圣训。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t>据我们所知，在圣训中没有限定祈祷的具体时间，可以在拜前或者拜后向真主祈祷。</w:t>
      </w:r>
    </w:p>
    <w:p w:rsidR="00730566" w:rsidRPr="00730566" w:rsidRDefault="00730566" w:rsidP="00730566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730566">
        <w:rPr>
          <w:rFonts w:ascii="Tahoma" w:hAnsi="Tahoma" w:cs="Tahoma"/>
          <w:sz w:val="32"/>
          <w:szCs w:val="32"/>
        </w:rPr>
        <w:t> </w:t>
      </w:r>
      <w:r w:rsidRPr="00730566">
        <w:rPr>
          <w:rFonts w:ascii="Tahoma" w:hAnsi="Tahoma" w:cs="Tahoma"/>
          <w:sz w:val="32"/>
          <w:szCs w:val="32"/>
        </w:rPr>
        <w:t>真主至知！</w:t>
      </w:r>
    </w:p>
    <w:p w:rsidR="00730566" w:rsidRDefault="00730566" w:rsidP="00730566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B50" w:rsidRDefault="006D5B50" w:rsidP="00E32771">
      <w:pPr>
        <w:spacing w:after="0" w:line="240" w:lineRule="auto"/>
      </w:pPr>
      <w:r>
        <w:separator/>
      </w:r>
    </w:p>
  </w:endnote>
  <w:endnote w:type="continuationSeparator" w:id="0">
    <w:p w:rsidR="006D5B50" w:rsidRDefault="006D5B5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698783-22B7-4364-8234-A23A95FD25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CA947B7-F86A-4CCF-9DBA-6F484A65B7C9}"/>
    <w:embedBold r:id="rId3" w:subsetted="1" w:fontKey="{5E150259-7968-4DF8-BAE3-814A0A328D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EBD48DD-2794-42B6-B254-CB93AE59CF12}"/>
    <w:embedBold r:id="rId5" w:fontKey="{BE32B17A-6578-4B79-B0B1-9B90A1E4785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EACECEF-2B0C-4514-BD25-A9C6871B5529}"/>
    <w:embedBold r:id="rId7" w:fontKey="{F029C4F3-EEB2-40B2-AF92-53719912E44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EA4F7BE2-C952-4996-9323-B60CC3BAC4F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FBDD7BAA-D9E7-4CBA-9AF9-D0C2B5C812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A5908522-FDFA-4670-BE52-F26524977AD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8F3098B3-C530-47DF-8158-B59DDC0BECA7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8E96CEF2-77C0-48F3-90A8-E8360CF4D95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C775D58A-3B8D-47C2-A618-4F03D967055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9E733782-1EBF-40D9-A567-AC717C9425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C54E337-E015-4FB1-BED4-8F648FF2D9D7}"/>
    <w:embedBold r:id="rId16" w:fontKey="{A9EEB01C-C4CB-415C-A10A-C159840C9D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81A1BB6-19DF-493C-B89B-18470BBC00E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073516C5-901E-4DF7-B7BE-784589114CA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C2521855-D2EB-4FDE-8C90-BEC5335CAA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BE4A7DB2-1461-4580-B5BF-06B66CB5B1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B50" w:rsidRDefault="006D5B50" w:rsidP="00E32771">
      <w:pPr>
        <w:spacing w:after="0" w:line="240" w:lineRule="auto"/>
      </w:pPr>
      <w:r>
        <w:separator/>
      </w:r>
    </w:p>
  </w:footnote>
  <w:footnote w:type="continuationSeparator" w:id="0">
    <w:p w:rsidR="006D5B50" w:rsidRDefault="006D5B5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6D5B50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933BA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933BA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C458F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933BA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6D5B50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D5B50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2175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6D5B50"/>
    <w:rsid w:val="00717FAE"/>
    <w:rsid w:val="0072208F"/>
    <w:rsid w:val="00730566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3BAC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C458F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AF89799-66CA-423E-9170-9E2B6C74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730566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730566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30566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baz.org.sa/mat/1559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1389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8EDC9-77A0-4964-A3EA-3379312C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656</Words>
  <Characters>749</Characters>
  <Application>Microsoft Office Word</Application>
  <DocSecurity>0</DocSecurity>
  <Lines>57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1381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在新婚之夜礼两拜的教法律列和方式_x000d_</dc:title>
  <dc:subject>在新婚之夜礼两拜的教法律列和方式_x000d_</dc:subject>
  <dc:creator>伊斯兰问答网站</dc:creator>
  <cp:keywords>在新婚之夜礼两拜的教法律列和方式_x000d_</cp:keywords>
  <dc:description>在新婚之夜礼两拜的教法律列和方式_x000d_</dc:description>
  <cp:lastModifiedBy>elhashemy</cp:lastModifiedBy>
  <cp:revision>3</cp:revision>
  <cp:lastPrinted>2015-03-07T18:49:00Z</cp:lastPrinted>
  <dcterms:created xsi:type="dcterms:W3CDTF">2015-04-26T12:41:00Z</dcterms:created>
  <dcterms:modified xsi:type="dcterms:W3CDTF">2015-05-24T17:59:00Z</dcterms:modified>
  <cp:category/>
</cp:coreProperties>
</file>