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2B110A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FF2D80" w:rsidRDefault="00FF2D80" w:rsidP="00274430">
      <w:pPr>
        <w:bidi w:val="0"/>
        <w:spacing w:beforeLines="50" w:before="120"/>
        <w:jc w:val="center"/>
        <w:rPr>
          <w:rFonts w:ascii="SimSun" w:eastAsiaTheme="minorEastAsia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FF2D8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在没有小净的情况下念早晚的记主词和祈祷词的教法律列</w:t>
      </w:r>
    </w:p>
    <w:p w:rsidR="00EB6455" w:rsidRDefault="00EB6455" w:rsidP="00FF2D8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FF2D80" w:rsidRPr="00FF2D80" w:rsidRDefault="00FF2D80" w:rsidP="00FF2D80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FF2D80">
        <w:rPr>
          <w:rFonts w:ascii="inherit" w:hAnsi="inherit"/>
          <w:color w:val="1F497D" w:themeColor="text2"/>
          <w:sz w:val="48"/>
          <w:szCs w:val="48"/>
          <w:rtl/>
        </w:rPr>
        <w:t>قراءة الوِرْد وأذكار الصباح والمساء على غير وضوء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C721A6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C721A6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C721A6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C721A6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FF2D80" w:rsidRPr="00FF2D80" w:rsidRDefault="00FF2D80" w:rsidP="00FF2D80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FF2D80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在没有小净的情况下念早晚的记主词和祈祷词的教法律列</w:t>
      </w:r>
    </w:p>
    <w:p w:rsidR="00FF2D80" w:rsidRPr="00FF2D80" w:rsidRDefault="00FF2D80" w:rsidP="00FF2D80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FF2D80" w:rsidRDefault="00FF2D80" w:rsidP="00FF2D80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FF2D80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在没有小净的情况下，我可以念早晚的记主词和</w:t>
      </w:r>
    </w:p>
    <w:p w:rsidR="00FF2D80" w:rsidRPr="00FF2D80" w:rsidRDefault="00FF2D80" w:rsidP="00FF2D80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FF2D80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祈祷词吗？</w:t>
      </w:r>
    </w:p>
    <w:p w:rsidR="00FF2D80" w:rsidRPr="00FF2D80" w:rsidRDefault="00FF2D80" w:rsidP="00FF2D80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答：</w:t>
      </w:r>
      <w:r w:rsidRPr="00FF2D8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一切赞颂，全归真主。</w:t>
      </w:r>
    </w:p>
    <w:p w:rsidR="00FF2D80" w:rsidRPr="00FF2D80" w:rsidRDefault="00FF2D80" w:rsidP="00FF2D80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FF2D8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在没有小净的情况下可以念早晚的记主词和祈祷词，因为阿依莎（愿主喜悦之）说：“真主的使者（愿主福安之）在所有的时刻都记念真主。” 一切顺利，唯凭真主。愿真主祝福我们的先知穆罕默德和他的家属以及圣门弟子，并使他们平安！</w:t>
      </w:r>
    </w:p>
    <w:p w:rsidR="00FF2D80" w:rsidRPr="00FF2D80" w:rsidRDefault="00FF2D80" w:rsidP="00FF2D80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FF2D8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学术研究和教法律列常任委员会：</w:t>
      </w:r>
    </w:p>
    <w:p w:rsidR="00FF2D80" w:rsidRPr="00FF2D80" w:rsidRDefault="00FF2D80" w:rsidP="00FF2D80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FF2D8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谢赫阿卜杜•阿齐兹•本•巴兹</w:t>
      </w:r>
    </w:p>
    <w:p w:rsidR="00FF2D80" w:rsidRPr="00FF2D80" w:rsidRDefault="00FF2D80" w:rsidP="00FF2D80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FF2D8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谢赫萨利赫•福扎尼</w:t>
      </w:r>
    </w:p>
    <w:p w:rsidR="00FF2D80" w:rsidRPr="00FF2D80" w:rsidRDefault="00FF2D80" w:rsidP="00FF2D80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FF2D8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谢赫阿卜杜•阿齐兹•阿里谢赫</w:t>
      </w:r>
    </w:p>
    <w:p w:rsidR="00FF2D80" w:rsidRPr="00FF2D80" w:rsidRDefault="00FF2D80" w:rsidP="00FF2D80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FF2D8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谢赫拜克尔•艾布•宰德</w:t>
      </w:r>
    </w:p>
    <w:p w:rsidR="00FF2D80" w:rsidRPr="00FF2D80" w:rsidRDefault="00FF2D80" w:rsidP="00FF2D80">
      <w:pPr>
        <w:bidi w:val="0"/>
        <w:spacing w:line="327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FF2D8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《学术研究和教法律列常任委员会法太瓦》(24 / 233 )</w:t>
      </w:r>
    </w:p>
    <w:p w:rsidR="00FF2D80" w:rsidRPr="002569DE" w:rsidRDefault="00FF2D80" w:rsidP="00FF2D80">
      <w:pPr>
        <w:rPr>
          <w:lang w:eastAsia="zh-CN"/>
        </w:rPr>
      </w:pPr>
    </w:p>
    <w:p w:rsidR="00A60587" w:rsidRPr="00FF2D80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FF2D80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10A" w:rsidRDefault="002B110A" w:rsidP="00EB6455">
      <w:r>
        <w:separator/>
      </w:r>
    </w:p>
  </w:endnote>
  <w:endnote w:type="continuationSeparator" w:id="0">
    <w:p w:rsidR="002B110A" w:rsidRDefault="002B110A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2C49FF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B11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2C49FF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C721A6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2B110A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10A" w:rsidRDefault="002B110A" w:rsidP="00EB6455">
      <w:r>
        <w:separator/>
      </w:r>
    </w:p>
  </w:footnote>
  <w:footnote w:type="continuationSeparator" w:id="0">
    <w:p w:rsidR="002B110A" w:rsidRDefault="002B110A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307C3"/>
    <w:rsid w:val="00157B23"/>
    <w:rsid w:val="001743FA"/>
    <w:rsid w:val="0019347C"/>
    <w:rsid w:val="001B6333"/>
    <w:rsid w:val="002350D4"/>
    <w:rsid w:val="00274430"/>
    <w:rsid w:val="002804F9"/>
    <w:rsid w:val="002A30C7"/>
    <w:rsid w:val="002B110A"/>
    <w:rsid w:val="002C49FF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721A6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  <w:rsid w:val="00FF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6911C9-4570-441E-816F-40F56FF5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349</Characters>
  <Application>Microsoft Office Word</Application>
  <DocSecurity>0</DocSecurity>
  <Lines>34</Lines>
  <Paragraphs>25</Paragraphs>
  <ScaleCrop>false</ScaleCrop>
  <Manager/>
  <Company>islamhouse.com</Company>
  <LinksUpToDate>false</LinksUpToDate>
  <CharactersWithSpaces>568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在没有小净的情况下念早晚的记主词和祈祷词的教法律列_x000d_</dc:title>
  <dc:subject>在没有小净的情况下念早晚的记主词和祈祷词的教法律列_x000d_</dc:subject>
  <dc:creator>伊斯兰问答网站_x000d_</dc:creator>
  <cp:keywords>在没有小净的情况下念早晚的记主词和祈祷词的教法律列_x000d_</cp:keywords>
  <dc:description>在没有小净的情况下念早晚的记主词和祈祷词的教法律列_x000d_</dc:description>
  <cp:lastModifiedBy>elhashemy</cp:lastModifiedBy>
  <cp:revision>3</cp:revision>
  <dcterms:created xsi:type="dcterms:W3CDTF">2015-03-02T22:06:00Z</dcterms:created>
  <dcterms:modified xsi:type="dcterms:W3CDTF">2015-04-18T19:14:00Z</dcterms:modified>
  <cp:category/>
</cp:coreProperties>
</file>